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4" w:rsidRDefault="00701854" w:rsidP="00701854">
      <w:pPr>
        <w:pStyle w:val="Ttulo"/>
        <w:spacing w:line="240" w:lineRule="auto"/>
        <w:rPr>
          <w:highlight w:val="lightGray"/>
        </w:rPr>
      </w:pPr>
      <w:r>
        <w:rPr>
          <w:highlight w:val="lightGray"/>
        </w:rPr>
        <w:t>PROVINCIA DE SAN JUAN</w:t>
      </w:r>
    </w:p>
    <w:p w:rsidR="00701854" w:rsidRDefault="00701854" w:rsidP="00701854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highlight w:val="lightGray"/>
        </w:rPr>
        <w:t>(República Argentina)</w:t>
      </w:r>
    </w:p>
    <w:p w:rsidR="00701854" w:rsidRDefault="00701854" w:rsidP="00701854">
      <w:pPr>
        <w:spacing w:line="240" w:lineRule="auto"/>
        <w:jc w:val="center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13FE9B" wp14:editId="621B660F">
                <wp:simplePos x="0" y="0"/>
                <wp:positionH relativeFrom="column">
                  <wp:posOffset>960120</wp:posOffset>
                </wp:positionH>
                <wp:positionV relativeFrom="paragraph">
                  <wp:posOffset>23495</wp:posOffset>
                </wp:positionV>
                <wp:extent cx="3383915" cy="1280795"/>
                <wp:effectExtent l="0" t="0" r="2603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28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.6pt;margin-top:1.85pt;width:266.45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" o:allowincell="f" filled="f" strokeweight="1pt"/>
            </w:pict>
          </mc:Fallback>
        </mc:AlternateContent>
      </w:r>
    </w:p>
    <w:p w:rsidR="00701854" w:rsidRDefault="00701854" w:rsidP="00701854">
      <w:pPr>
        <w:spacing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VERSION TAQUIGRAFICA</w:t>
      </w:r>
    </w:p>
    <w:p w:rsidR="00701854" w:rsidRDefault="00701854" w:rsidP="00701854">
      <w:pPr>
        <w:spacing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    LA</w:t>
      </w:r>
    </w:p>
    <w:p w:rsidR="00701854" w:rsidRDefault="00701854" w:rsidP="00701854">
      <w:pPr>
        <w:spacing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CAMARA DE DIPUTADOS</w:t>
      </w:r>
    </w:p>
    <w:p w:rsidR="00701854" w:rsidRDefault="00701854" w:rsidP="00701854">
      <w:pPr>
        <w:spacing w:line="240" w:lineRule="auto"/>
        <w:ind w:left="708" w:firstLine="708"/>
      </w:pPr>
      <w:r>
        <w:t xml:space="preserve">                                         </w:t>
      </w:r>
    </w:p>
    <w:p w:rsidR="00701854" w:rsidRPr="00701854" w:rsidRDefault="00E273E8" w:rsidP="00701854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</w:t>
      </w:r>
      <w:r w:rsidR="00701854" w:rsidRPr="00701854">
        <w:rPr>
          <w:rFonts w:ascii="Times New Roman" w:hAnsi="Times New Roman" w:cs="Times New Roman"/>
          <w:sz w:val="20"/>
        </w:rPr>
        <w:t xml:space="preserve"> de </w:t>
      </w:r>
      <w:r w:rsidR="00701854">
        <w:rPr>
          <w:rFonts w:ascii="Times New Roman" w:hAnsi="Times New Roman" w:cs="Times New Roman"/>
          <w:sz w:val="20"/>
        </w:rPr>
        <w:t>marzo</w:t>
      </w:r>
      <w:r w:rsidR="00701854" w:rsidRPr="00701854">
        <w:rPr>
          <w:rFonts w:ascii="Times New Roman" w:hAnsi="Times New Roman" w:cs="Times New Roman"/>
          <w:sz w:val="20"/>
        </w:rPr>
        <w:t xml:space="preserve"> de 202</w:t>
      </w:r>
      <w:r w:rsidR="00D30EF3">
        <w:rPr>
          <w:rFonts w:ascii="Times New Roman" w:hAnsi="Times New Roman" w:cs="Times New Roman"/>
          <w:sz w:val="20"/>
        </w:rPr>
        <w:t>3</w:t>
      </w:r>
    </w:p>
    <w:p w:rsidR="00701854" w:rsidRPr="00701854" w:rsidRDefault="00701854" w:rsidP="00701854">
      <w:pPr>
        <w:spacing w:line="240" w:lineRule="auto"/>
        <w:rPr>
          <w:rFonts w:ascii="Arial" w:hAnsi="Arial"/>
          <w:sz w:val="20"/>
          <w:u w:val="single"/>
        </w:rPr>
      </w:pPr>
      <w:r w:rsidRPr="00701854">
        <w:rPr>
          <w:rFonts w:ascii="Arial" w:hAnsi="Arial"/>
          <w:sz w:val="20"/>
          <w:u w:val="single"/>
        </w:rPr>
        <w:t xml:space="preserve">Sesión </w:t>
      </w:r>
      <w:r>
        <w:rPr>
          <w:rFonts w:ascii="Arial" w:hAnsi="Arial"/>
          <w:sz w:val="20"/>
          <w:u w:val="single"/>
        </w:rPr>
        <w:t>Preparato</w:t>
      </w:r>
      <w:r w:rsidRPr="00701854">
        <w:rPr>
          <w:rFonts w:ascii="Arial" w:hAnsi="Arial"/>
          <w:sz w:val="20"/>
          <w:u w:val="single"/>
        </w:rPr>
        <w:t xml:space="preserve">ria                                   </w:t>
      </w:r>
      <w:r>
        <w:rPr>
          <w:rFonts w:ascii="Arial" w:hAnsi="Arial"/>
          <w:sz w:val="20"/>
          <w:u w:val="single"/>
        </w:rPr>
        <w:t xml:space="preserve">           </w:t>
      </w:r>
      <w:r w:rsidRPr="00701854">
        <w:rPr>
          <w:rFonts w:ascii="Arial" w:hAnsi="Arial"/>
          <w:sz w:val="20"/>
          <w:u w:val="single"/>
        </w:rPr>
        <w:t xml:space="preserve">     </w:t>
      </w:r>
      <w:r w:rsidRPr="00701854">
        <w:rPr>
          <w:rFonts w:ascii="Arial" w:hAnsi="Arial"/>
          <w:sz w:val="20"/>
          <w:u w:val="single"/>
        </w:rPr>
        <w:tab/>
        <w:t xml:space="preserve">                    </w:t>
      </w:r>
      <w:r>
        <w:rPr>
          <w:rFonts w:ascii="Arial" w:hAnsi="Arial"/>
          <w:sz w:val="20"/>
          <w:u w:val="single"/>
        </w:rPr>
        <w:t xml:space="preserve">              </w:t>
      </w:r>
      <w:r w:rsidRPr="00701854">
        <w:rPr>
          <w:rFonts w:ascii="Arial" w:hAnsi="Arial"/>
          <w:sz w:val="20"/>
          <w:u w:val="single"/>
        </w:rPr>
        <w:t xml:space="preserve">      Reunión Nº </w:t>
      </w:r>
      <w:r w:rsidR="00D30EF3">
        <w:rPr>
          <w:rFonts w:ascii="Arial" w:hAnsi="Arial"/>
          <w:sz w:val="20"/>
          <w:u w:val="single"/>
        </w:rPr>
        <w:t>68</w:t>
      </w:r>
    </w:p>
    <w:p w:rsidR="00905862" w:rsidRPr="00905862" w:rsidRDefault="00905862" w:rsidP="0067408A">
      <w:pPr>
        <w:jc w:val="both"/>
        <w:rPr>
          <w:rFonts w:ascii="Times New Roman" w:hAnsi="Times New Roman" w:cs="Times New Roman"/>
          <w:sz w:val="20"/>
        </w:rPr>
      </w:pPr>
      <w:r w:rsidRPr="00701854">
        <w:rPr>
          <w:rFonts w:ascii="Times New Roman" w:hAnsi="Times New Roman" w:cs="Times New Roman"/>
          <w:b/>
          <w:u w:val="single"/>
          <w:lang w:eastAsia="es-ES"/>
        </w:rPr>
        <w:t>Presidente</w:t>
      </w:r>
      <w:r w:rsidRPr="00701854">
        <w:rPr>
          <w:rFonts w:ascii="Times New Roman" w:hAnsi="Times New Roman" w:cs="Times New Roman"/>
          <w:lang w:eastAsia="es-ES"/>
        </w:rPr>
        <w:t>:</w:t>
      </w:r>
      <w:r w:rsidRPr="00701854">
        <w:rPr>
          <w:rFonts w:ascii="Times New Roman" w:hAnsi="Times New Roman" w:cs="Times New Roman"/>
          <w:lang w:eastAsia="es-ES"/>
        </w:rPr>
        <w:tab/>
      </w:r>
      <w:r w:rsidRPr="00701854">
        <w:rPr>
          <w:rFonts w:ascii="Times New Roman" w:hAnsi="Times New Roman" w:cs="Times New Roman"/>
        </w:rPr>
        <w:t xml:space="preserve">      </w:t>
      </w:r>
      <w:r w:rsidRPr="00905862">
        <w:rPr>
          <w:rFonts w:ascii="Times New Roman" w:hAnsi="Times New Roman" w:cs="Times New Roman"/>
          <w:sz w:val="20"/>
        </w:rPr>
        <w:t xml:space="preserve"> </w:t>
      </w:r>
      <w:r w:rsidRPr="00905862">
        <w:rPr>
          <w:rFonts w:ascii="Times New Roman" w:hAnsi="Times New Roman" w:cs="Times New Roman"/>
          <w:sz w:val="20"/>
        </w:rPr>
        <w:tab/>
      </w:r>
      <w:r w:rsidRPr="00905862">
        <w:rPr>
          <w:rFonts w:ascii="Times New Roman" w:hAnsi="Times New Roman" w:cs="Times New Roman"/>
          <w:sz w:val="20"/>
        </w:rPr>
        <w:tab/>
        <w:t xml:space="preserve">Dr. Roberto Guillermo Gattoni – Presidente Nato.                </w:t>
      </w:r>
    </w:p>
    <w:p w:rsidR="00905862" w:rsidRPr="00905862" w:rsidRDefault="00905862" w:rsidP="0067408A">
      <w:pPr>
        <w:jc w:val="both"/>
        <w:rPr>
          <w:rFonts w:ascii="Times New Roman" w:hAnsi="Times New Roman" w:cs="Times New Roman"/>
          <w:sz w:val="20"/>
          <w:lang w:eastAsia="es-ES"/>
        </w:rPr>
      </w:pPr>
      <w:r w:rsidRPr="00701854">
        <w:rPr>
          <w:rFonts w:ascii="Times New Roman" w:hAnsi="Times New Roman" w:cs="Times New Roman"/>
          <w:u w:val="single"/>
        </w:rPr>
        <w:t>S</w:t>
      </w:r>
      <w:r w:rsidRPr="00701854">
        <w:rPr>
          <w:rFonts w:ascii="Times New Roman" w:hAnsi="Times New Roman" w:cs="Times New Roman"/>
          <w:b/>
          <w:u w:val="single"/>
          <w:lang w:eastAsia="es-ES"/>
        </w:rPr>
        <w:t>ecretario Legislativo</w:t>
      </w:r>
      <w:r w:rsidRPr="00701854">
        <w:rPr>
          <w:rFonts w:ascii="Times New Roman" w:hAnsi="Times New Roman" w:cs="Times New Roman"/>
          <w:u w:val="single"/>
          <w:lang w:eastAsia="es-ES"/>
        </w:rPr>
        <w:t>:</w:t>
      </w:r>
      <w:r w:rsidRPr="00701854">
        <w:rPr>
          <w:rFonts w:ascii="Times New Roman" w:hAnsi="Times New Roman" w:cs="Times New Roman"/>
          <w:lang w:eastAsia="es-ES"/>
        </w:rPr>
        <w:t xml:space="preserve">           </w:t>
      </w:r>
      <w:r w:rsidRPr="00905862">
        <w:rPr>
          <w:rFonts w:ascii="Times New Roman" w:hAnsi="Times New Roman" w:cs="Times New Roman"/>
          <w:sz w:val="20"/>
          <w:lang w:eastAsia="es-ES"/>
        </w:rPr>
        <w:tab/>
        <w:t>Dr. Nicolás Alvo.</w:t>
      </w:r>
    </w:p>
    <w:p w:rsidR="00905862" w:rsidRPr="00905862" w:rsidRDefault="00905862" w:rsidP="0067408A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lang w:eastAsia="es-ES"/>
        </w:rPr>
      </w:pPr>
      <w:r w:rsidRPr="00701854">
        <w:rPr>
          <w:rFonts w:ascii="Times New Roman" w:hAnsi="Times New Roman" w:cs="Times New Roman"/>
          <w:b/>
          <w:u w:val="single"/>
          <w:lang w:eastAsia="es-ES"/>
        </w:rPr>
        <w:t>Secretario Administrativo</w:t>
      </w:r>
      <w:r w:rsidRPr="00701854">
        <w:rPr>
          <w:rFonts w:ascii="Times New Roman" w:hAnsi="Times New Roman" w:cs="Times New Roman"/>
          <w:lang w:eastAsia="es-ES"/>
        </w:rPr>
        <w:t xml:space="preserve">:     </w:t>
      </w:r>
      <w:r w:rsidRPr="00905862">
        <w:rPr>
          <w:rFonts w:ascii="Times New Roman" w:hAnsi="Times New Roman" w:cs="Times New Roman"/>
          <w:sz w:val="20"/>
          <w:lang w:eastAsia="es-ES"/>
        </w:rPr>
        <w:tab/>
        <w:t xml:space="preserve">Lic. Roberto Paulo Iglesias </w:t>
      </w:r>
      <w:proofErr w:type="spellStart"/>
      <w:r w:rsidRPr="00905862">
        <w:rPr>
          <w:rFonts w:ascii="Times New Roman" w:hAnsi="Times New Roman" w:cs="Times New Roman"/>
          <w:sz w:val="20"/>
          <w:lang w:eastAsia="es-ES"/>
        </w:rPr>
        <w:t>Sansone</w:t>
      </w:r>
      <w:proofErr w:type="spellEnd"/>
      <w:r w:rsidRPr="00905862">
        <w:rPr>
          <w:rFonts w:ascii="Times New Roman" w:hAnsi="Times New Roman" w:cs="Times New Roman"/>
          <w:sz w:val="20"/>
          <w:lang w:eastAsia="es-ES"/>
        </w:rPr>
        <w:t>.</w:t>
      </w:r>
    </w:p>
    <w:p w:rsidR="00905862" w:rsidRDefault="00905862" w:rsidP="0067408A">
      <w:pPr>
        <w:pBdr>
          <w:bottom w:val="single" w:sz="6" w:space="1" w:color="auto"/>
        </w:pBdr>
        <w:spacing w:line="360" w:lineRule="auto"/>
        <w:rPr>
          <w:lang w:eastAsia="es-ES"/>
        </w:rPr>
      </w:pPr>
    </w:p>
    <w:p w:rsidR="00905862" w:rsidRPr="002D562B" w:rsidRDefault="00905862" w:rsidP="0067408A">
      <w:pPr>
        <w:pBdr>
          <w:bottom w:val="single" w:sz="6" w:space="1" w:color="auto"/>
        </w:pBdr>
        <w:spacing w:line="360" w:lineRule="auto"/>
        <w:rPr>
          <w:lang w:eastAsia="es-ES"/>
        </w:rPr>
        <w:sectPr w:rsidR="00905862" w:rsidRPr="002D562B" w:rsidSect="0067408A">
          <w:headerReference w:type="default" r:id="rId9"/>
          <w:type w:val="continuous"/>
          <w:pgSz w:w="11907" w:h="16840" w:code="9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b/>
          <w:sz w:val="20"/>
          <w:u w:val="single"/>
          <w:lang w:eastAsia="es-ES"/>
        </w:rPr>
        <w:lastRenderedPageBreak/>
        <w:t>DIPUTADOS PRESENTES</w:t>
      </w:r>
    </w:p>
    <w:p w:rsid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ABARCA, Juan Carlos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ATENCIO, Silvio Marcelo Nicolás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BERENGUER, Francisco Gastón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 xml:space="preserve">CABELLO, Eduardo Omar 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CARRIÓN, Rubén Alberto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CHANAMPA, Andrés Horacio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CHICA, Juan José</w:t>
      </w:r>
    </w:p>
    <w:p w:rsidR="00D30EF3" w:rsidRPr="00905862" w:rsidRDefault="00D30EF3" w:rsidP="00D30EF3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CORNEJO, Enzo Ariel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ESTEVE, José Luis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GIOJA, Juan Carlos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GIOJA, Leonardo César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JAIME, Carlos Gustavo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JALIFE, Rodolfo Alejandro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MALLEA, Andrés Marcelo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MIODOWSKY, Sergio David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MONTAÑO, Enrique Daniel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MONTI, Marcela Gema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NUÑEZ, Ramón Miguel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ORTIZ, Alfredo Simón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lastRenderedPageBreak/>
        <w:t>PAREDES, María Fernanda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PEÑALOZA, María Florencia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PICÓN, Nancy Viviana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PLATERO, Carlos Antonio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QUIROGA, Horacio Juan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QUIROGA, Marcela Ruth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RAMELLA, Celina Inés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ROCA, Juan Manuel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RODRÍGUEZ, Gustavo Raúl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ROMERO, Mario Adrián</w:t>
      </w:r>
    </w:p>
    <w:p w:rsidR="00D30EF3" w:rsidRPr="00905862" w:rsidRDefault="00D30EF3" w:rsidP="00D30EF3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SANCASSANI, Edgardo Emilio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SÁNCHEZ, Miguel Ángel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SEVA, Graciela Hilda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USIN, Gustavo Walter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b/>
          <w:sz w:val="20"/>
          <w:u w:val="single"/>
          <w:lang w:eastAsia="es-ES"/>
        </w:rPr>
        <w:t>DIPUTADOS AUSENTES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</w:p>
    <w:p w:rsidR="00F92971" w:rsidRPr="00905862" w:rsidRDefault="00F92971" w:rsidP="00F92971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sz w:val="20"/>
          <w:lang w:eastAsia="es-ES"/>
        </w:rPr>
        <w:t>BARIFUSA, Jorge Washington</w:t>
      </w:r>
    </w:p>
    <w:p w:rsidR="00F92971" w:rsidRDefault="00F92971" w:rsidP="00F92971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HENSEL, Federico Alberto</w:t>
      </w:r>
    </w:p>
    <w:p w:rsidR="00F92971" w:rsidRPr="00905862" w:rsidRDefault="00F92971" w:rsidP="00F92971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MARINERO, Mauro</w:t>
      </w:r>
    </w:p>
    <w:p w:rsidR="00905862" w:rsidRDefault="00905862" w:rsidP="0067408A">
      <w:pPr>
        <w:spacing w:line="264" w:lineRule="auto"/>
        <w:rPr>
          <w:rFonts w:ascii="Arial" w:hAnsi="Arial"/>
          <w:lang w:eastAsia="es-ES"/>
        </w:rPr>
        <w:sectPr w:rsidR="00905862" w:rsidSect="00905862">
          <w:headerReference w:type="default" r:id="rId10"/>
          <w:footerReference w:type="default" r:id="rId11"/>
          <w:type w:val="continuous"/>
          <w:pgSz w:w="11907" w:h="16840" w:code="9"/>
          <w:pgMar w:top="1417" w:right="1701" w:bottom="1417" w:left="1701" w:header="708" w:footer="708" w:gutter="0"/>
          <w:pgNumType w:start="0"/>
          <w:cols w:num="2" w:space="708"/>
          <w:docGrid w:linePitch="360"/>
        </w:sectPr>
      </w:pPr>
    </w:p>
    <w:p w:rsidR="00961D50" w:rsidRDefault="00961D50" w:rsidP="0067408A">
      <w:pPr>
        <w:pStyle w:val="Sinespaciado"/>
      </w:pPr>
    </w:p>
    <w:p w:rsidR="00701854" w:rsidRDefault="00701854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</w:p>
    <w:p w:rsidR="00701854" w:rsidRDefault="00701854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</w:p>
    <w:p w:rsidR="00961D50" w:rsidRPr="00F619D8" w:rsidRDefault="00961D50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  <w:r w:rsidRPr="00F619D8">
        <w:rPr>
          <w:rFonts w:ascii="Arial" w:hAnsi="Arial"/>
          <w:b/>
          <w:sz w:val="40"/>
          <w:szCs w:val="28"/>
          <w:lang w:eastAsia="es-ES"/>
        </w:rPr>
        <w:lastRenderedPageBreak/>
        <w:t>SUMARIO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961D50">
        <w:rPr>
          <w:rFonts w:ascii="Times New Roman" w:hAnsi="Times New Roman" w:cs="Times New Roman"/>
          <w:b/>
          <w:bCs/>
          <w:sz w:val="20"/>
          <w:lang w:val="es-ES_tradnl" w:eastAsia="es-ES"/>
        </w:rPr>
        <w:t xml:space="preserve">   </w:t>
      </w:r>
      <w:r w:rsidRPr="00AF3D08">
        <w:rPr>
          <w:rFonts w:ascii="Times New Roman" w:hAnsi="Times New Roman" w:cs="Times New Roman"/>
          <w:b/>
          <w:bCs/>
          <w:lang w:val="es-ES_tradnl" w:eastAsia="es-ES"/>
        </w:rPr>
        <w:t xml:space="preserve"> I -</w:t>
      </w:r>
      <w:r w:rsidRPr="00AF3D08">
        <w:rPr>
          <w:rFonts w:ascii="Times New Roman" w:hAnsi="Times New Roman" w:cs="Times New Roman"/>
          <w:lang w:val="es-ES_tradnl" w:eastAsia="es-ES"/>
        </w:rPr>
        <w:t xml:space="preserve"> APERTURA DE LA SESIÓN.</w:t>
      </w:r>
    </w:p>
    <w:p w:rsidR="00701854" w:rsidRDefault="00701854" w:rsidP="0067408A">
      <w:pPr>
        <w:spacing w:line="312" w:lineRule="auto"/>
        <w:jc w:val="both"/>
        <w:rPr>
          <w:rFonts w:ascii="Times New Roman" w:hAnsi="Times New Roman" w:cs="Times New Roman"/>
          <w:b/>
          <w:lang w:val="es-ES_tradnl" w:eastAsia="es-ES"/>
        </w:rPr>
      </w:pP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AF3D08">
        <w:rPr>
          <w:rFonts w:ascii="Times New Roman" w:hAnsi="Times New Roman" w:cs="Times New Roman"/>
          <w:b/>
          <w:lang w:val="es-ES_tradnl" w:eastAsia="es-ES"/>
        </w:rPr>
        <w:t xml:space="preserve">  II - </w:t>
      </w:r>
      <w:r w:rsidRPr="00AF3D08">
        <w:rPr>
          <w:rFonts w:ascii="Times New Roman" w:hAnsi="Times New Roman" w:cs="Times New Roman"/>
          <w:lang w:val="es-ES_tradnl" w:eastAsia="es-ES"/>
        </w:rPr>
        <w:t>IZAMIENTO DE BANDERAS.</w:t>
      </w: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AF3D08">
        <w:rPr>
          <w:rFonts w:ascii="Times New Roman" w:hAnsi="Times New Roman" w:cs="Times New Roman"/>
          <w:color w:val="FF0000"/>
          <w:lang w:val="es-ES_tradnl" w:eastAsia="es-ES"/>
        </w:rPr>
        <w:t xml:space="preserve">       </w:t>
      </w: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b/>
          <w:bCs/>
          <w:sz w:val="20"/>
          <w:lang w:val="es-ES_tradnl" w:eastAsia="es-ES"/>
        </w:rPr>
      </w:pPr>
      <w:r w:rsidRPr="00AF3D08">
        <w:rPr>
          <w:rFonts w:ascii="Times New Roman" w:hAnsi="Times New Roman" w:cs="Times New Roman"/>
          <w:b/>
          <w:lang w:val="es-ES_tradnl" w:eastAsia="es-ES"/>
        </w:rPr>
        <w:t>III</w:t>
      </w:r>
      <w:r w:rsidRPr="00AF3D08">
        <w:rPr>
          <w:rFonts w:ascii="Times New Roman" w:hAnsi="Times New Roman" w:cs="Times New Roman"/>
          <w:lang w:val="es-ES_tradnl" w:eastAsia="es-ES"/>
        </w:rPr>
        <w:t xml:space="preserve"> - ORDEN DEL DÍA Y DECRETO DE CONVOCATORIA. </w:t>
      </w:r>
      <w:r w:rsidRPr="00AF3D08">
        <w:rPr>
          <w:rFonts w:ascii="Times New Roman" w:hAnsi="Times New Roman" w:cs="Times New Roman"/>
          <w:sz w:val="20"/>
          <w:lang w:val="es-ES_tradnl" w:eastAsia="es-ES"/>
        </w:rPr>
        <w:t xml:space="preserve">(p.  </w:t>
      </w:r>
      <w:r w:rsidR="00231009">
        <w:rPr>
          <w:rFonts w:ascii="Times New Roman" w:hAnsi="Times New Roman" w:cs="Times New Roman"/>
          <w:sz w:val="20"/>
          <w:lang w:val="es-ES_tradnl" w:eastAsia="es-ES"/>
        </w:rPr>
        <w:t>1</w:t>
      </w:r>
      <w:r w:rsidRPr="00AF3D08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AF3D08" w:rsidRDefault="00AF3D08" w:rsidP="0067408A">
      <w:pPr>
        <w:spacing w:line="312" w:lineRule="auto"/>
        <w:jc w:val="both"/>
        <w:rPr>
          <w:rFonts w:ascii="Times New Roman" w:hAnsi="Times New Roman" w:cs="Times New Roman"/>
          <w:b/>
          <w:lang w:val="es-ES_tradnl" w:eastAsia="es-ES"/>
        </w:rPr>
      </w:pPr>
    </w:p>
    <w:p w:rsidR="00961D50" w:rsidRPr="00AF3D08" w:rsidRDefault="00961D50" w:rsidP="0067408A">
      <w:pPr>
        <w:spacing w:line="312" w:lineRule="auto"/>
        <w:jc w:val="both"/>
        <w:rPr>
          <w:rFonts w:ascii="Times New Roman" w:hAnsi="Times New Roman" w:cs="Times New Roman"/>
          <w:lang w:val="es-ES_tradnl" w:eastAsia="es-ES"/>
        </w:rPr>
      </w:pPr>
      <w:r w:rsidRPr="00AF3D08">
        <w:rPr>
          <w:rFonts w:ascii="Times New Roman" w:hAnsi="Times New Roman" w:cs="Times New Roman"/>
          <w:b/>
          <w:lang w:val="es-ES_tradnl" w:eastAsia="es-ES"/>
        </w:rPr>
        <w:t xml:space="preserve">  IV - </w:t>
      </w:r>
      <w:r w:rsidRPr="00AF3D08">
        <w:rPr>
          <w:rFonts w:ascii="Times New Roman" w:hAnsi="Times New Roman" w:cs="Times New Roman"/>
          <w:lang w:val="es-ES_tradnl" w:eastAsia="es-ES"/>
        </w:rPr>
        <w:t>PUNTOS PARA SU TRATAMIENTO:</w:t>
      </w:r>
    </w:p>
    <w:p w:rsid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>Fijación del día y hora de sesiones ordinarias, Artículo 99</w:t>
      </w:r>
      <w:r w:rsidR="0075761B">
        <w:rPr>
          <w:rFonts w:ascii="Times New Roman" w:hAnsi="Times New Roman" w:cs="Times New Roman"/>
          <w:sz w:val="20"/>
          <w:lang w:val="es-ES_tradnl" w:eastAsia="es-ES"/>
        </w:rPr>
        <w:t>º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 del Reglamento Interno. (p.</w:t>
      </w:r>
      <w:r w:rsidR="009B29F7">
        <w:rPr>
          <w:rFonts w:ascii="Times New Roman" w:hAnsi="Times New Roman" w:cs="Times New Roman"/>
          <w:sz w:val="20"/>
          <w:lang w:val="es-ES_tradnl" w:eastAsia="es-ES"/>
        </w:rPr>
        <w:t xml:space="preserve"> 1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317B2" w:rsidRPr="00961D50" w:rsidRDefault="009317B2" w:rsidP="009317B2">
      <w:pPr>
        <w:spacing w:after="0" w:line="312" w:lineRule="auto"/>
        <w:ind w:left="927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>Conformación de las Comisiones de Exterior e Interior. (p.</w:t>
      </w:r>
      <w:r w:rsidR="009B29F7">
        <w:rPr>
          <w:rFonts w:ascii="Times New Roman" w:hAnsi="Times New Roman" w:cs="Times New Roman"/>
          <w:sz w:val="20"/>
          <w:lang w:val="es-ES_tradnl" w:eastAsia="es-ES"/>
        </w:rPr>
        <w:t xml:space="preserve"> 2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67408A">
      <w:p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AF3D08">
        <w:rPr>
          <w:rFonts w:ascii="Times New Roman" w:hAnsi="Times New Roman" w:cs="Times New Roman"/>
          <w:b/>
          <w:lang w:eastAsia="es-ES"/>
        </w:rPr>
        <w:t xml:space="preserve">   V -</w:t>
      </w:r>
      <w:r w:rsidRPr="00AF3D08">
        <w:rPr>
          <w:rFonts w:ascii="Times New Roman" w:hAnsi="Times New Roman" w:cs="Times New Roman"/>
          <w:lang w:eastAsia="es-ES"/>
        </w:rPr>
        <w:t xml:space="preserve"> ARRÍO DE BANDERAS. </w:t>
      </w:r>
      <w:r w:rsidRPr="00961D50">
        <w:rPr>
          <w:rFonts w:ascii="Times New Roman" w:hAnsi="Times New Roman" w:cs="Times New Roman"/>
          <w:sz w:val="20"/>
          <w:lang w:eastAsia="es-ES"/>
        </w:rPr>
        <w:t>(p.</w:t>
      </w:r>
      <w:r w:rsidR="009B29F7">
        <w:rPr>
          <w:rFonts w:ascii="Times New Roman" w:hAnsi="Times New Roman" w:cs="Times New Roman"/>
          <w:sz w:val="20"/>
          <w:lang w:eastAsia="es-ES"/>
        </w:rPr>
        <w:t xml:space="preserve"> 2</w:t>
      </w:r>
      <w:r w:rsidRPr="00961D50">
        <w:rPr>
          <w:rFonts w:ascii="Times New Roman" w:hAnsi="Times New Roman" w:cs="Times New Roman"/>
          <w:sz w:val="20"/>
          <w:lang w:eastAsia="es-ES"/>
        </w:rPr>
        <w:t>)</w:t>
      </w:r>
      <w:r w:rsidRPr="00961D50">
        <w:rPr>
          <w:rFonts w:ascii="Times New Roman" w:hAnsi="Times New Roman" w:cs="Times New Roman"/>
          <w:sz w:val="20"/>
        </w:rPr>
        <w:t xml:space="preserve"> </w:t>
      </w: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701854" w:rsidRDefault="00701854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ED6166" w:rsidRDefault="00ED6166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317B2" w:rsidRPr="00961D50" w:rsidRDefault="009317B2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Pr="00AF3D08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40"/>
          <w:szCs w:val="36"/>
          <w:lang w:val="es-ES" w:eastAsia="es-ES"/>
        </w:rPr>
      </w:pPr>
      <w:r w:rsidRPr="00AF3D08">
        <w:rPr>
          <w:rFonts w:ascii="Times New Roman" w:eastAsia="Times New Roman" w:hAnsi="Times New Roman" w:cs="Times New Roman"/>
          <w:b/>
          <w:sz w:val="40"/>
          <w:szCs w:val="36"/>
          <w:lang w:val="es-ES" w:eastAsia="es-ES"/>
        </w:rPr>
        <w:lastRenderedPageBreak/>
        <w:t>SANCIONES</w:t>
      </w:r>
    </w:p>
    <w:p w:rsidR="00AF3D08" w:rsidRDefault="00AF3D08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</w:p>
    <w:p w:rsidR="00961D50" w:rsidRPr="00B3015F" w:rsidRDefault="00A358B5" w:rsidP="00961D50">
      <w:pPr>
        <w:pStyle w:val="Prrafodelista"/>
        <w:numPr>
          <w:ilvl w:val="0"/>
          <w:numId w:val="7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D08">
        <w:rPr>
          <w:rFonts w:ascii="Times New Roman" w:hAnsi="Times New Roman" w:cs="Times New Roman"/>
          <w:b/>
          <w:szCs w:val="20"/>
        </w:rPr>
        <w:t>RESOLUCIÓN Nº</w:t>
      </w:r>
      <w:r w:rsidR="009B29F7">
        <w:rPr>
          <w:rFonts w:ascii="Times New Roman" w:hAnsi="Times New Roman" w:cs="Times New Roman"/>
          <w:b/>
          <w:szCs w:val="20"/>
        </w:rPr>
        <w:t xml:space="preserve"> </w:t>
      </w:r>
      <w:r w:rsidR="00F92971">
        <w:rPr>
          <w:rFonts w:ascii="Times New Roman" w:hAnsi="Times New Roman" w:cs="Times New Roman"/>
          <w:b/>
          <w:szCs w:val="20"/>
        </w:rPr>
        <w:t>1</w:t>
      </w:r>
      <w:r w:rsidR="00167097" w:rsidRPr="00AF3D08">
        <w:rPr>
          <w:rFonts w:ascii="Times New Roman" w:hAnsi="Times New Roman" w:cs="Times New Roman"/>
          <w:b/>
          <w:szCs w:val="20"/>
        </w:rPr>
        <w:t>:</w:t>
      </w:r>
      <w:r w:rsidR="00961D50" w:rsidRPr="00AF3D08">
        <w:rPr>
          <w:rFonts w:ascii="Times New Roman" w:hAnsi="Times New Roman" w:cs="Times New Roman"/>
          <w:b/>
          <w:szCs w:val="20"/>
        </w:rPr>
        <w:t xml:space="preserve"> </w:t>
      </w:r>
      <w:r w:rsidR="00961D50" w:rsidRPr="00B3015F">
        <w:rPr>
          <w:rFonts w:ascii="Times New Roman" w:hAnsi="Times New Roman" w:cs="Times New Roman"/>
          <w:sz w:val="20"/>
          <w:szCs w:val="20"/>
        </w:rPr>
        <w:t>Fijación del día y hora de sesiones ordinarias (artículo 99</w:t>
      </w:r>
      <w:r w:rsidR="0075761B">
        <w:rPr>
          <w:rFonts w:ascii="Times New Roman" w:hAnsi="Times New Roman" w:cs="Times New Roman"/>
          <w:sz w:val="20"/>
          <w:szCs w:val="20"/>
        </w:rPr>
        <w:t>º</w:t>
      </w:r>
      <w:r w:rsidR="00961D50" w:rsidRPr="00B3015F">
        <w:rPr>
          <w:rFonts w:ascii="Times New Roman" w:hAnsi="Times New Roman" w:cs="Times New Roman"/>
          <w:sz w:val="20"/>
          <w:szCs w:val="20"/>
        </w:rPr>
        <w:t xml:space="preserve"> del Regl</w:t>
      </w:r>
      <w:r w:rsidR="00961D50" w:rsidRPr="00B3015F">
        <w:rPr>
          <w:rFonts w:ascii="Times New Roman" w:hAnsi="Times New Roman" w:cs="Times New Roman"/>
          <w:sz w:val="20"/>
          <w:szCs w:val="20"/>
        </w:rPr>
        <w:t>a</w:t>
      </w:r>
      <w:r w:rsidR="00961D50" w:rsidRPr="00B3015F">
        <w:rPr>
          <w:rFonts w:ascii="Times New Roman" w:hAnsi="Times New Roman" w:cs="Times New Roman"/>
          <w:sz w:val="20"/>
          <w:szCs w:val="20"/>
        </w:rPr>
        <w:t xml:space="preserve">mento Interno). (p. </w:t>
      </w:r>
      <w:r w:rsidR="009B29F7">
        <w:rPr>
          <w:rFonts w:ascii="Times New Roman" w:hAnsi="Times New Roman" w:cs="Times New Roman"/>
          <w:sz w:val="20"/>
          <w:szCs w:val="20"/>
        </w:rPr>
        <w:t xml:space="preserve"> 1</w:t>
      </w:r>
      <w:r w:rsidR="00961D50" w:rsidRPr="00B3015F">
        <w:rPr>
          <w:rFonts w:ascii="Times New Roman" w:hAnsi="Times New Roman" w:cs="Times New Roman"/>
          <w:sz w:val="20"/>
          <w:szCs w:val="20"/>
        </w:rPr>
        <w:t>)</w:t>
      </w:r>
    </w:p>
    <w:p w:rsidR="00961D50" w:rsidRDefault="00961D50" w:rsidP="0067408A">
      <w:pPr>
        <w:tabs>
          <w:tab w:val="left" w:pos="284"/>
        </w:tabs>
        <w:spacing w:line="312" w:lineRule="auto"/>
        <w:ind w:hanging="1985"/>
        <w:jc w:val="both"/>
      </w:pPr>
    </w:p>
    <w:p w:rsidR="00961D50" w:rsidRDefault="00961D50" w:rsidP="00961D50">
      <w:pPr>
        <w:pStyle w:val="Prrafodelista"/>
        <w:numPr>
          <w:ilvl w:val="0"/>
          <w:numId w:val="7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D08">
        <w:rPr>
          <w:rFonts w:ascii="Times New Roman" w:hAnsi="Times New Roman" w:cs="Times New Roman"/>
          <w:b/>
          <w:szCs w:val="20"/>
        </w:rPr>
        <w:t>RESOLUCIÓN Nº</w:t>
      </w:r>
      <w:r w:rsidR="00F92971">
        <w:rPr>
          <w:rFonts w:ascii="Times New Roman" w:hAnsi="Times New Roman" w:cs="Times New Roman"/>
          <w:b/>
          <w:szCs w:val="20"/>
        </w:rPr>
        <w:t xml:space="preserve"> 2</w:t>
      </w:r>
      <w:r w:rsidRPr="00AF3D08">
        <w:rPr>
          <w:rFonts w:ascii="Times New Roman" w:hAnsi="Times New Roman" w:cs="Times New Roman"/>
          <w:b/>
          <w:szCs w:val="20"/>
        </w:rPr>
        <w:t xml:space="preserve">: </w:t>
      </w:r>
      <w:r w:rsidRPr="00B3015F">
        <w:rPr>
          <w:rFonts w:ascii="Times New Roman" w:hAnsi="Times New Roman" w:cs="Times New Roman"/>
          <w:sz w:val="20"/>
          <w:szCs w:val="20"/>
        </w:rPr>
        <w:t>Conformación de las Comisiones de Exterior e Interior. (p.</w:t>
      </w:r>
      <w:r w:rsidR="009B29F7">
        <w:rPr>
          <w:rFonts w:ascii="Times New Roman" w:hAnsi="Times New Roman" w:cs="Times New Roman"/>
          <w:sz w:val="20"/>
          <w:szCs w:val="20"/>
        </w:rPr>
        <w:t xml:space="preserve"> 2</w:t>
      </w:r>
      <w:r w:rsidRPr="00B3015F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ED6166" w:rsidRPr="00ED6166" w:rsidRDefault="00ED6166" w:rsidP="00ED6166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66" w:rsidRDefault="00ED6166" w:rsidP="00ED6166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B45882">
      <w:pPr>
        <w:spacing w:after="0" w:line="312" w:lineRule="auto"/>
        <w:ind w:left="397" w:right="397"/>
        <w:jc w:val="both"/>
        <w:rPr>
          <w:rFonts w:ascii="Arial" w:hAnsi="Arial" w:cs="Arial"/>
        </w:rPr>
        <w:sectPr w:rsidR="00C379C8" w:rsidSect="00CC3207">
          <w:headerReference w:type="default" r:id="rId12"/>
          <w:footerReference w:type="default" r:id="rId13"/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379C8" w:rsidRDefault="00C379C8" w:rsidP="00B45882">
      <w:pPr>
        <w:spacing w:after="0" w:line="312" w:lineRule="auto"/>
        <w:ind w:left="397" w:right="397"/>
        <w:jc w:val="both"/>
        <w:rPr>
          <w:rFonts w:ascii="Times New Roman" w:hAnsi="Times New Roman" w:cs="Times New Roman"/>
        </w:rPr>
      </w:pPr>
      <w:r w:rsidRPr="00C8375B">
        <w:rPr>
          <w:rFonts w:ascii="Arial" w:hAnsi="Arial" w:cs="Arial"/>
        </w:rPr>
        <w:lastRenderedPageBreak/>
        <w:t>En la Ciudad de San Juan, República Argentina, a los veinti</w:t>
      </w:r>
      <w:r>
        <w:rPr>
          <w:rFonts w:ascii="Arial" w:hAnsi="Arial" w:cs="Arial"/>
        </w:rPr>
        <w:t>trés</w:t>
      </w:r>
      <w:r w:rsidRPr="00C8375B">
        <w:rPr>
          <w:rFonts w:ascii="Arial" w:hAnsi="Arial" w:cs="Arial"/>
        </w:rPr>
        <w:t xml:space="preserve"> días del mes de marzo del año dos mil veinti</w:t>
      </w:r>
      <w:r>
        <w:rPr>
          <w:rFonts w:ascii="Arial" w:hAnsi="Arial" w:cs="Arial"/>
        </w:rPr>
        <w:t>trés</w:t>
      </w:r>
      <w:r w:rsidRPr="00C8375B">
        <w:rPr>
          <w:rFonts w:ascii="Arial" w:hAnsi="Arial" w:cs="Arial"/>
        </w:rPr>
        <w:t xml:space="preserve">, reunidos los señores legisladores en el Recinto de Sesiones de la Cámara de Diputados, en el número que se indica, y siendo las </w:t>
      </w:r>
      <w:r>
        <w:rPr>
          <w:rFonts w:ascii="Arial" w:hAnsi="Arial" w:cs="Arial"/>
          <w:color w:val="000000" w:themeColor="text1"/>
        </w:rPr>
        <w:t>09:55</w:t>
      </w:r>
      <w:r>
        <w:rPr>
          <w:rFonts w:ascii="Arial" w:hAnsi="Arial" w:cs="Arial"/>
        </w:rPr>
        <w:t xml:space="preserve"> </w:t>
      </w:r>
      <w:r w:rsidRPr="00C8375B">
        <w:rPr>
          <w:rFonts w:ascii="Arial" w:hAnsi="Arial" w:cs="Arial"/>
        </w:rPr>
        <w:t>horas, dice el:</w:t>
      </w:r>
    </w:p>
    <w:p w:rsidR="00C379C8" w:rsidRDefault="00C379C8" w:rsidP="00B45882">
      <w:pPr>
        <w:spacing w:after="0" w:line="312" w:lineRule="auto"/>
        <w:rPr>
          <w:rFonts w:ascii="Times New Roman" w:hAnsi="Times New Roman" w:cs="Times New Roman"/>
        </w:rPr>
        <w:sectPr w:rsidR="00C379C8" w:rsidSect="00C379C8"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379C8" w:rsidRPr="002D2C49" w:rsidRDefault="00C379C8" w:rsidP="00B4588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B45882">
      <w:pPr>
        <w:spacing w:after="0" w:line="312" w:lineRule="auto"/>
        <w:jc w:val="center"/>
        <w:rPr>
          <w:rFonts w:ascii="Times New Roman" w:hAnsi="Times New Roman" w:cs="Times New Roman"/>
        </w:rPr>
        <w:sectPr w:rsidR="00C379C8" w:rsidSect="00F704D2">
          <w:headerReference w:type="default" r:id="rId14"/>
          <w:footerReference w:type="default" r:id="rId15"/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379C8" w:rsidRDefault="00C379C8" w:rsidP="00B45882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APERTURA DE LA SESIÓN –</w:t>
      </w:r>
    </w:p>
    <w:p w:rsidR="00C379C8" w:rsidRDefault="00C379C8" w:rsidP="00B45882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C379C8" w:rsidRDefault="00C379C8" w:rsidP="00F9291B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  <w:r w:rsidRPr="00DE5BFD">
        <w:rPr>
          <w:rFonts w:ascii="Times New Roman" w:hAnsi="Times New Roman"/>
          <w:b/>
          <w:bCs/>
        </w:rPr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Con la presencia de veintinueve señoras y señores diputados, se declara abierta la Sesión Preparatoria, convoc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>da por Decreto Nº 164–P–2023.</w:t>
      </w:r>
    </w:p>
    <w:p w:rsidR="00C379C8" w:rsidRDefault="00C379C8" w:rsidP="000E294E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</w:p>
    <w:p w:rsidR="00C379C8" w:rsidRDefault="00C379C8" w:rsidP="000E294E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IZAMIENTO DE BANDERAS –</w:t>
      </w:r>
    </w:p>
    <w:p w:rsidR="00C379C8" w:rsidRDefault="00C379C8" w:rsidP="000E294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379C8" w:rsidRDefault="00C379C8" w:rsidP="000E294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Invitamos al señor diputado </w:t>
      </w:r>
      <w:r>
        <w:rPr>
          <w:rFonts w:ascii="Times New Roman" w:hAnsi="Times New Roman" w:cs="Times New Roman"/>
          <w:color w:val="000000" w:themeColor="text1"/>
          <w:sz w:val="20"/>
        </w:rPr>
        <w:t>Mario R</w:t>
      </w:r>
      <w:r>
        <w:rPr>
          <w:rFonts w:ascii="Times New Roman" w:hAnsi="Times New Roman" w:cs="Times New Roman"/>
          <w:color w:val="000000" w:themeColor="text1"/>
          <w:sz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</w:rPr>
        <w:t>mero</w:t>
      </w:r>
      <w:r>
        <w:rPr>
          <w:rFonts w:ascii="Times New Roman" w:hAnsi="Times New Roman" w:cs="Times New Roman"/>
          <w:sz w:val="20"/>
        </w:rPr>
        <w:t>, para que ice los Pabellones Nacional y Provincial.</w:t>
      </w:r>
    </w:p>
    <w:p w:rsidR="00C379C8" w:rsidRDefault="00C379C8" w:rsidP="000E294E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</w:p>
    <w:p w:rsidR="00C379C8" w:rsidRDefault="00C379C8" w:rsidP="000E294E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Así se hace –</w:t>
      </w:r>
    </w:p>
    <w:p w:rsidR="00C379C8" w:rsidRDefault="00C379C8" w:rsidP="000E294E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Aplausos –</w:t>
      </w:r>
    </w:p>
    <w:p w:rsidR="00C379C8" w:rsidRDefault="00C379C8" w:rsidP="000E294E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C379C8" w:rsidRDefault="00C379C8" w:rsidP="000E294E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DECRETO DE CONVOCATORIA</w:t>
      </w:r>
    </w:p>
    <w:p w:rsidR="00C379C8" w:rsidRDefault="00C379C8" w:rsidP="000E294E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ORDEN DEL DÍA –</w:t>
      </w:r>
    </w:p>
    <w:p w:rsidR="00C379C8" w:rsidRDefault="00C379C8" w:rsidP="000E294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379C8" w:rsidRDefault="00C379C8" w:rsidP="000E294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Por Secretaría Legislativa se dará lectura al Orden del Día.</w:t>
      </w:r>
    </w:p>
    <w:p w:rsidR="00C379C8" w:rsidRPr="0044391E" w:rsidRDefault="00C379C8" w:rsidP="000E294E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Sr. Secretario Legislativo (Alvo).- </w:t>
      </w:r>
      <w:r>
        <w:rPr>
          <w:rFonts w:ascii="Times New Roman" w:hAnsi="Times New Roman" w:cs="Times New Roman"/>
          <w:sz w:val="20"/>
        </w:rPr>
        <w:t>Lee</w:t>
      </w:r>
      <w:r>
        <w:rPr>
          <w:rFonts w:ascii="Times New Roman" w:hAnsi="Times New Roman" w:cs="Times New Roman"/>
        </w:rPr>
        <w:t>:</w:t>
      </w:r>
    </w:p>
    <w:p w:rsidR="00C379C8" w:rsidRDefault="00C379C8" w:rsidP="000E294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San Juan, 20 de marzo del 2023.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 xml:space="preserve">DECRETO Nº 164-P-2023, 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 xml:space="preserve">DICTADO POR 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PRESIDENCIA DE LA CÁMARA DE DIPUTADOS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VISTO: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821CEF">
        <w:rPr>
          <w:rFonts w:ascii="Arial" w:hAnsi="Arial" w:cs="Arial"/>
          <w:i/>
          <w:iCs/>
          <w:sz w:val="16"/>
          <w:szCs w:val="16"/>
        </w:rPr>
        <w:t>Lo estipulado por el artículo 172</w:t>
      </w:r>
      <w:r>
        <w:rPr>
          <w:rFonts w:ascii="Arial" w:hAnsi="Arial" w:cs="Arial"/>
          <w:i/>
          <w:iCs/>
          <w:sz w:val="16"/>
          <w:szCs w:val="16"/>
        </w:rPr>
        <w:t>º,</w:t>
      </w:r>
      <w:r w:rsidRPr="00821CEF">
        <w:rPr>
          <w:rFonts w:ascii="Arial" w:hAnsi="Arial" w:cs="Arial"/>
          <w:i/>
          <w:iCs/>
          <w:sz w:val="16"/>
          <w:szCs w:val="16"/>
        </w:rPr>
        <w:t xml:space="preserve"> de la Constitución Provincial y artículo 1º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821CEF">
        <w:rPr>
          <w:rFonts w:ascii="Arial" w:hAnsi="Arial" w:cs="Arial"/>
          <w:i/>
          <w:iCs/>
          <w:sz w:val="16"/>
          <w:szCs w:val="16"/>
        </w:rPr>
        <w:t xml:space="preserve"> del Reglamento Interno de la Cámara de Diputados, que dispone la realización de una Sesión Preparatoria; y,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CONSIDERANDO: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924655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924655">
        <w:rPr>
          <w:rFonts w:ascii="Arial" w:hAnsi="Arial" w:cs="Arial"/>
          <w:i/>
          <w:iCs/>
          <w:sz w:val="16"/>
          <w:szCs w:val="16"/>
        </w:rPr>
        <w:t>Que, para dar cumplimiento a lo solicitado por la Comisión Permanente y lo dispuesto en las normas citadas, es necesario dictar el Decreto de Convocatoria;</w:t>
      </w:r>
    </w:p>
    <w:p w:rsidR="00C379C8" w:rsidRDefault="00C379C8" w:rsidP="00924655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POR ELLO: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EL VICEGOBERNADOR DE LA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PROVINCIA DE SAN JUAN Y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PRESIDENTE NATO DE LA 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CÁMARA DE DIPUTADOS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  <w:u w:val="single"/>
        </w:rPr>
        <w:lastRenderedPageBreak/>
        <w:t>D E C R E T A: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C379C8" w:rsidRDefault="00C379C8" w:rsidP="000E294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ARTÍCULO 1º.-</w:t>
      </w:r>
      <w:r>
        <w:rPr>
          <w:rFonts w:ascii="Arial" w:hAnsi="Arial" w:cs="Arial"/>
          <w:i/>
          <w:iCs/>
          <w:sz w:val="16"/>
          <w:szCs w:val="16"/>
        </w:rPr>
        <w:t xml:space="preserve">    Se convoca la Cámara de Diputados </w:t>
      </w:r>
    </w:p>
    <w:p w:rsidR="00C379C8" w:rsidRDefault="00C379C8" w:rsidP="000E294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a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celebrar la Sesión Preparatoria, para el día 23 de marzo del 2023, a las 9:30 horas.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ARTÍCULO 2º.-   </w:t>
      </w:r>
      <w:r>
        <w:rPr>
          <w:rFonts w:ascii="Arial" w:hAnsi="Arial" w:cs="Arial"/>
          <w:i/>
          <w:iCs/>
          <w:sz w:val="16"/>
          <w:szCs w:val="16"/>
        </w:rPr>
        <w:t xml:space="preserve">Se cite, por Secretaría Legislativa, a 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Diputadas y Diputados para el trat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miento del Orden del Día, que se acompaña como Anexo I de este Decreto.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ARTICULO 3º.-   De forma.</w:t>
      </w: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ANEXO I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ORDEN DEL DIA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SESION PREPARATORIA</w:t>
      </w:r>
    </w:p>
    <w:p w:rsidR="00C379C8" w:rsidRDefault="00C379C8" w:rsidP="000E294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C379C8" w:rsidRDefault="00C379C8" w:rsidP="000E294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1.- Fijación del día y hora de sesiones ordinarias (artículo 99º, del Reglamento Interno)</w:t>
      </w:r>
    </w:p>
    <w:p w:rsidR="00C379C8" w:rsidRDefault="00C379C8" w:rsidP="000E294E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2.- Conformación de las Comisiones de Exterior e Interior.</w:t>
      </w:r>
    </w:p>
    <w:p w:rsidR="00C379C8" w:rsidRDefault="00C379C8" w:rsidP="000E294E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C379C8" w:rsidRDefault="00C379C8" w:rsidP="000E294E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Sr. Presidente (Gattoni).- </w:t>
      </w:r>
      <w:r>
        <w:rPr>
          <w:rFonts w:ascii="Times New Roman" w:hAnsi="Times New Roman" w:cs="Times New Roman"/>
          <w:sz w:val="20"/>
          <w:szCs w:val="20"/>
        </w:rPr>
        <w:t>Se pone en cons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deración de los señores diputados y diputadas, el Orden del Día.</w:t>
      </w:r>
    </w:p>
    <w:p w:rsidR="00C379C8" w:rsidRDefault="00C379C8" w:rsidP="000E294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va a votar.</w:t>
      </w:r>
    </w:p>
    <w:p w:rsidR="00C379C8" w:rsidRDefault="00C379C8" w:rsidP="000E294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0E294E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–Se vota y es aprobado–</w:t>
      </w:r>
    </w:p>
    <w:p w:rsidR="00C379C8" w:rsidRDefault="00C379C8" w:rsidP="000E294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79C8" w:rsidRDefault="00C379C8" w:rsidP="000E294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Pasamos al tratamiento del Punto 1, del Orden del Día, referido al día y la hora de 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siones Ordinarias.</w:t>
      </w:r>
    </w:p>
    <w:p w:rsidR="00C379C8" w:rsidRDefault="00C379C8" w:rsidP="000E294E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Sr. Abarca.- </w:t>
      </w:r>
      <w:r>
        <w:rPr>
          <w:rFonts w:ascii="Times New Roman" w:hAnsi="Times New Roman"/>
          <w:sz w:val="20"/>
          <w:szCs w:val="20"/>
        </w:rPr>
        <w:t>Pido la palabra.</w:t>
      </w:r>
    </w:p>
    <w:p w:rsidR="00C379C8" w:rsidRDefault="00C379C8" w:rsidP="000E294E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Señor Presidente, es para fijar el día y horario de las Sesiones Ordinarias.</w:t>
      </w:r>
    </w:p>
    <w:p w:rsidR="00C379C8" w:rsidRDefault="00C379C8" w:rsidP="006D3873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Propongo que el día estipulado sea el jueves, en la secuencia y horario que la Com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sión de Labor Parlamentaria lo decida, señor Presidente.</w:t>
      </w:r>
    </w:p>
    <w:p w:rsidR="00C379C8" w:rsidRDefault="00C379C8" w:rsidP="006D3873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Es moción.</w:t>
      </w:r>
    </w:p>
    <w:p w:rsidR="00C379C8" w:rsidRDefault="00C379C8" w:rsidP="00DE5BFD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DE5BFD">
        <w:rPr>
          <w:rFonts w:ascii="Times New Roman" w:hAnsi="Times New Roman"/>
          <w:b/>
          <w:bCs/>
        </w:rPr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Está en consid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ración la moción del diputado Abarca.</w:t>
      </w:r>
    </w:p>
    <w:p w:rsidR="00C379C8" w:rsidRDefault="00C379C8" w:rsidP="00DE5BFD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 va a votar.</w:t>
      </w:r>
    </w:p>
    <w:p w:rsidR="00C379C8" w:rsidRDefault="00C379C8" w:rsidP="00DE5BFD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379C8" w:rsidRDefault="00C379C8" w:rsidP="00442AFD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–Se vota y es aprobada–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Corresponde el tratamiento del Punto 2 del Orden del Día, conformación de las Com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siones de Exterior e Interior.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3302CB">
        <w:rPr>
          <w:rFonts w:ascii="Times New Roman" w:hAnsi="Times New Roman"/>
          <w:b/>
          <w:bCs/>
        </w:rPr>
        <w:t>Sr. Abarca.-</w:t>
      </w:r>
      <w:r>
        <w:rPr>
          <w:rFonts w:ascii="Times New Roman" w:hAnsi="Times New Roman"/>
          <w:sz w:val="20"/>
          <w:szCs w:val="20"/>
        </w:rPr>
        <w:t xml:space="preserve"> Pido la palabra.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Señor Presidente, a los efectos de co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formar la Comisión de Exterior, propongo a los siguientes señores diputados: Florencia Peña, Juan Carlos Abarca, Sergio Miodowsky, Andrés Chanampa y Gustavo Usín.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Es moción, señor Presidente.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3302CB">
        <w:rPr>
          <w:rFonts w:ascii="Times New Roman" w:hAnsi="Times New Roman"/>
          <w:b/>
          <w:bCs/>
        </w:rPr>
        <w:t>Sr. Presidente (Gattoni).-</w:t>
      </w:r>
      <w:r>
        <w:rPr>
          <w:rFonts w:ascii="Times New Roman" w:hAnsi="Times New Roman"/>
          <w:sz w:val="20"/>
          <w:szCs w:val="20"/>
        </w:rPr>
        <w:t xml:space="preserve"> Señores dip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tados, está en consideración la moción del señor diputado Abarca.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 va a votar.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379C8" w:rsidRDefault="00C379C8" w:rsidP="003302CB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-Se vota y es aprobada-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En consecuencia, queda conformada la Comisión de Exterior.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3302CB">
        <w:rPr>
          <w:rFonts w:ascii="Times New Roman" w:hAnsi="Times New Roman"/>
          <w:b/>
          <w:bCs/>
        </w:rPr>
        <w:t>Sr. Abarca.-</w:t>
      </w:r>
      <w:r>
        <w:rPr>
          <w:rFonts w:ascii="Times New Roman" w:hAnsi="Times New Roman"/>
          <w:sz w:val="20"/>
          <w:szCs w:val="20"/>
        </w:rPr>
        <w:t xml:space="preserve"> Pido la palabra.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Señor Presidente, a los efectos de co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formar la Comisión de Interior, propongo a los siguientes señores diputados: Horacio Quiroga, </w:t>
      </w:r>
      <w:r>
        <w:rPr>
          <w:rFonts w:ascii="Times New Roman" w:hAnsi="Times New Roman"/>
          <w:sz w:val="20"/>
          <w:szCs w:val="20"/>
        </w:rPr>
        <w:lastRenderedPageBreak/>
        <w:t>Enrique Montaño, Juan Carlos Gioja, Enzo Cornejo y Marcelo Mallea.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Es moción, señor Presidente.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3302CB">
        <w:rPr>
          <w:rFonts w:ascii="Times New Roman" w:hAnsi="Times New Roman"/>
          <w:b/>
          <w:bCs/>
        </w:rPr>
        <w:t>Sr. Presidente (Gattoni).-</w:t>
      </w:r>
      <w:r>
        <w:rPr>
          <w:rFonts w:ascii="Times New Roman" w:hAnsi="Times New Roman"/>
          <w:sz w:val="20"/>
          <w:szCs w:val="20"/>
        </w:rPr>
        <w:t xml:space="preserve"> Señores dip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tados, está en consideración la moción del dip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tado Abarca.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 va a votar.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379C8" w:rsidRDefault="00C379C8" w:rsidP="0029690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-Se vota y es aprobada.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En consecuencia, queda conformada la Comisión de Interior.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Por Secretaría se redactará la Resol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ción correspondiente.</w:t>
      </w:r>
    </w:p>
    <w:p w:rsidR="00C379C8" w:rsidRDefault="00C379C8" w:rsidP="00B53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Señoras y señores diputados, siendo las 10:03 horas, y no habiendo más Asuntos que tratar, se da por finalizada la sesión, previo arrío de los Pabellones Provincial y Nacional por parte de esta Presidencia.</w:t>
      </w:r>
    </w:p>
    <w:p w:rsidR="00C379C8" w:rsidRDefault="00C379C8" w:rsidP="00350156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379C8" w:rsidRDefault="00C379C8" w:rsidP="00350156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-Así se hace-</w:t>
      </w:r>
    </w:p>
    <w:p w:rsidR="00C379C8" w:rsidRDefault="00C379C8" w:rsidP="00350156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C379C8" w:rsidRDefault="00C379C8" w:rsidP="00350156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-Siendo las 10:03 horas</w:t>
      </w:r>
    </w:p>
    <w:p w:rsidR="00C87E43" w:rsidRDefault="00C379C8" w:rsidP="00C379C8">
      <w:pPr>
        <w:spacing w:after="0" w:line="312" w:lineRule="auto"/>
        <w:jc w:val="center"/>
        <w:rPr>
          <w:rFonts w:ascii="Arial" w:hAnsi="Arial" w:cs="Arial"/>
        </w:rPr>
        <w:sectPr w:rsidR="00C87E43" w:rsidSect="00C379C8">
          <w:type w:val="continuous"/>
          <w:pgSz w:w="11907" w:h="16840" w:code="9"/>
          <w:pgMar w:top="1417" w:right="1701" w:bottom="1417" w:left="1701" w:header="708" w:footer="708" w:gutter="0"/>
          <w:pgNumType w:start="1"/>
          <w:cols w:num="2" w:space="708"/>
          <w:docGrid w:linePitch="360"/>
        </w:sectPr>
      </w:pPr>
      <w:proofErr w:type="gramStart"/>
      <w:r>
        <w:rPr>
          <w:rFonts w:ascii="Times New Roman" w:hAnsi="Times New Roman"/>
          <w:sz w:val="20"/>
          <w:szCs w:val="20"/>
        </w:rPr>
        <w:t>se</w:t>
      </w:r>
      <w:proofErr w:type="gramEnd"/>
      <w:r>
        <w:rPr>
          <w:rFonts w:ascii="Times New Roman" w:hAnsi="Times New Roman"/>
          <w:sz w:val="20"/>
          <w:szCs w:val="20"/>
        </w:rPr>
        <w:t xml:space="preserve"> levanta la sesión.-</w:t>
      </w:r>
    </w:p>
    <w:p w:rsidR="00C379C8" w:rsidRDefault="00C379C8" w:rsidP="00D30EF3">
      <w:pPr>
        <w:spacing w:after="0" w:line="312" w:lineRule="auto"/>
        <w:ind w:left="397" w:right="397"/>
        <w:jc w:val="both"/>
        <w:rPr>
          <w:rFonts w:ascii="Times New Roman" w:hAnsi="Times New Roman" w:cs="Times New Roman"/>
          <w:sz w:val="20"/>
          <w:szCs w:val="20"/>
        </w:rPr>
        <w:sectPr w:rsidR="00C379C8" w:rsidSect="00D30EF3">
          <w:type w:val="continuous"/>
          <w:pgSz w:w="11907" w:h="16840" w:code="9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ED6166" w:rsidRPr="00ED6166" w:rsidRDefault="00ED6166" w:rsidP="00D30EF3">
      <w:pPr>
        <w:spacing w:after="0" w:line="312" w:lineRule="auto"/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</w:p>
    <w:sectPr w:rsidR="00ED6166" w:rsidRPr="00ED6166" w:rsidSect="00D30EF3">
      <w:type w:val="continuous"/>
      <w:pgSz w:w="11907" w:h="16840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CF" w:rsidRDefault="00490CCF" w:rsidP="00370810">
      <w:pPr>
        <w:spacing w:after="0" w:line="240" w:lineRule="auto"/>
      </w:pPr>
      <w:r>
        <w:separator/>
      </w:r>
    </w:p>
  </w:endnote>
  <w:endnote w:type="continuationSeparator" w:id="0">
    <w:p w:rsidR="00490CCF" w:rsidRDefault="00490CCF" w:rsidP="003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8A" w:rsidRDefault="0067408A">
    <w:pPr>
      <w:pStyle w:val="Piedepgina"/>
      <w:jc w:val="center"/>
    </w:pPr>
  </w:p>
  <w:p w:rsidR="0067408A" w:rsidRDefault="006740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614624"/>
      <w:docPartObj>
        <w:docPartGallery w:val="Page Numbers (Bottom of Page)"/>
        <w:docPartUnique/>
      </w:docPartObj>
    </w:sdtPr>
    <w:sdtEndPr/>
    <w:sdtContent>
      <w:p w:rsidR="00C379C8" w:rsidRDefault="00C379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8D" w:rsidRPr="00E0048D">
          <w:rPr>
            <w:noProof/>
            <w:lang w:val="es-ES"/>
          </w:rPr>
          <w:t>4</w:t>
        </w:r>
        <w:r>
          <w:fldChar w:fldCharType="end"/>
        </w:r>
      </w:p>
    </w:sdtContent>
  </w:sdt>
  <w:p w:rsidR="00C379C8" w:rsidRDefault="00C379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290275"/>
      <w:docPartObj>
        <w:docPartGallery w:val="Page Numbers (Bottom of Page)"/>
        <w:docPartUnique/>
      </w:docPartObj>
    </w:sdtPr>
    <w:sdtEndPr/>
    <w:sdtContent>
      <w:p w:rsidR="00C379C8" w:rsidRDefault="00C379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8D" w:rsidRPr="00E0048D">
          <w:rPr>
            <w:noProof/>
            <w:lang w:val="es-ES"/>
          </w:rPr>
          <w:t>2</w:t>
        </w:r>
        <w:r>
          <w:fldChar w:fldCharType="end"/>
        </w:r>
      </w:p>
    </w:sdtContent>
  </w:sdt>
  <w:p w:rsidR="00ED6166" w:rsidRDefault="00ED61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CF" w:rsidRDefault="00490CCF" w:rsidP="00370810">
      <w:pPr>
        <w:spacing w:after="0" w:line="240" w:lineRule="auto"/>
      </w:pPr>
      <w:r>
        <w:separator/>
      </w:r>
    </w:p>
  </w:footnote>
  <w:footnote w:type="continuationSeparator" w:id="0">
    <w:p w:rsidR="00490CCF" w:rsidRDefault="00490CCF" w:rsidP="003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68" w:rsidRDefault="001900A6" w:rsidP="00520B68">
    <w:pPr>
      <w:pStyle w:val="Encabezado"/>
      <w:jc w:val="center"/>
    </w:pPr>
    <w:r w:rsidRPr="0027676B">
      <w:rPr>
        <w:i/>
        <w:iCs/>
        <w:sz w:val="14"/>
        <w:szCs w:val="16"/>
      </w:rPr>
      <w:t>“</w:t>
    </w:r>
    <w:r w:rsidR="00520B68">
      <w:rPr>
        <w:i/>
        <w:iCs/>
        <w:color w:val="333333"/>
        <w:sz w:val="14"/>
        <w:szCs w:val="16"/>
      </w:rPr>
      <w:t xml:space="preserve">2023 - </w:t>
    </w:r>
    <w:r w:rsidR="00520B68">
      <w:rPr>
        <w:i/>
        <w:iCs/>
        <w:sz w:val="14"/>
        <w:szCs w:val="16"/>
        <w:lang w:eastAsia="es-AR"/>
      </w:rPr>
      <w:t>Año del 40° Aniversario de la Democracia Ininterrumpida en la República Argentina”</w:t>
    </w:r>
  </w:p>
  <w:p w:rsidR="001900A6" w:rsidRPr="0027676B" w:rsidRDefault="00520B68" w:rsidP="00701854">
    <w:pPr>
      <w:spacing w:line="240" w:lineRule="auto"/>
      <w:jc w:val="center"/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i/>
        <w:iCs/>
        <w:sz w:val="14"/>
        <w:szCs w:val="16"/>
        <w:lang w:eastAsia="es-AR"/>
      </w:rPr>
      <w:t xml:space="preserve">  </w:t>
    </w:r>
  </w:p>
  <w:p w:rsidR="001900A6" w:rsidRPr="00B12CB6" w:rsidRDefault="00E273E8" w:rsidP="001900A6">
    <w:pPr>
      <w:tabs>
        <w:tab w:val="center" w:pos="4419"/>
        <w:tab w:val="right" w:pos="8838"/>
      </w:tabs>
      <w:spacing w:line="240" w:lineRule="auto"/>
      <w:jc w:val="both"/>
      <w:rPr>
        <w:b/>
        <w:sz w:val="24"/>
        <w:szCs w:val="24"/>
        <w:u w:val="single"/>
      </w:rPr>
    </w:pPr>
    <w:r>
      <w:rPr>
        <w:b/>
        <w:u w:val="single"/>
        <w:lang w:val="es-ES_tradnl" w:eastAsia="x-none"/>
      </w:rPr>
      <w:t>23</w:t>
    </w:r>
    <w:r w:rsidR="001900A6" w:rsidRPr="00B12CB6">
      <w:rPr>
        <w:b/>
        <w:u w:val="single"/>
        <w:lang w:val="es-ES_tradnl" w:eastAsia="x-none"/>
      </w:rPr>
      <w:t>-</w:t>
    </w:r>
    <w:r w:rsidR="001900A6">
      <w:rPr>
        <w:b/>
        <w:u w:val="single"/>
        <w:lang w:val="es-ES_tradnl" w:eastAsia="x-none"/>
      </w:rPr>
      <w:t>03</w:t>
    </w:r>
    <w:r w:rsidR="001900A6" w:rsidRPr="00B12CB6">
      <w:rPr>
        <w:b/>
        <w:u w:val="single"/>
        <w:lang w:val="es-ES_tradnl" w:eastAsia="x-none"/>
      </w:rPr>
      <w:t>-2</w:t>
    </w:r>
    <w:r w:rsidR="00D30EF3">
      <w:rPr>
        <w:b/>
        <w:u w:val="single"/>
        <w:lang w:val="es-ES_tradnl" w:eastAsia="x-none"/>
      </w:rPr>
      <w:t>3</w:t>
    </w:r>
    <w:r w:rsidR="001900A6" w:rsidRPr="00B12CB6">
      <w:rPr>
        <w:b/>
        <w:u w:val="single"/>
        <w:lang w:val="es-ES_tradnl" w:eastAsia="x-none"/>
      </w:rPr>
      <w:t xml:space="preserve">                                </w:t>
    </w:r>
    <w:r w:rsidR="001900A6">
      <w:rPr>
        <w:b/>
        <w:u w:val="single"/>
        <w:lang w:val="es-ES_tradnl" w:eastAsia="x-none"/>
      </w:rPr>
      <w:t xml:space="preserve">  </w:t>
    </w:r>
    <w:r w:rsidR="00D30EF3">
      <w:rPr>
        <w:b/>
        <w:u w:val="single"/>
        <w:lang w:val="es-ES_tradnl" w:eastAsia="x-none"/>
      </w:rPr>
      <w:t xml:space="preserve"> </w:t>
    </w:r>
    <w:r>
      <w:rPr>
        <w:b/>
        <w:u w:val="single"/>
        <w:lang w:val="es-ES_tradnl" w:eastAsia="x-none"/>
      </w:rPr>
      <w:t xml:space="preserve">  </w:t>
    </w:r>
    <w:r w:rsidR="001900A6">
      <w:rPr>
        <w:b/>
        <w:u w:val="single"/>
        <w:lang w:val="es-ES_tradnl" w:eastAsia="x-none"/>
      </w:rPr>
      <w:t xml:space="preserve"> </w:t>
    </w:r>
    <w:r w:rsidR="001900A6" w:rsidRPr="00B12CB6">
      <w:rPr>
        <w:b/>
        <w:u w:val="single"/>
        <w:lang w:val="es-ES_tradnl" w:eastAsia="x-none"/>
      </w:rPr>
      <w:t xml:space="preserve">VERSIÓN TAQUIGRÁFICA    </w:t>
    </w:r>
    <w:r w:rsidR="001900A6">
      <w:rPr>
        <w:b/>
        <w:u w:val="single"/>
        <w:lang w:val="es-ES_tradnl" w:eastAsia="x-none"/>
      </w:rPr>
      <w:t xml:space="preserve">  </w:t>
    </w:r>
    <w:r w:rsidR="001900A6" w:rsidRPr="00B12CB6">
      <w:rPr>
        <w:b/>
        <w:u w:val="single"/>
        <w:lang w:val="es-ES_tradnl" w:eastAsia="x-none"/>
      </w:rPr>
      <w:t xml:space="preserve">    </w:t>
    </w:r>
    <w:r w:rsidR="001900A6">
      <w:rPr>
        <w:b/>
        <w:u w:val="single"/>
        <w:lang w:val="es-ES_tradnl" w:eastAsia="x-none"/>
      </w:rPr>
      <w:t xml:space="preserve"> </w:t>
    </w:r>
    <w:r w:rsidR="001900A6" w:rsidRPr="00B12CB6">
      <w:rPr>
        <w:b/>
        <w:u w:val="single"/>
        <w:lang w:val="es-ES_tradnl" w:eastAsia="x-none"/>
      </w:rPr>
      <w:t xml:space="preserve">                     </w:t>
    </w:r>
    <w:r w:rsidR="001900A6">
      <w:rPr>
        <w:b/>
        <w:u w:val="single"/>
        <w:lang w:val="es-ES_tradnl" w:eastAsia="x-none"/>
      </w:rPr>
      <w:t xml:space="preserve"> </w:t>
    </w:r>
    <w:r w:rsidR="001900A6" w:rsidRPr="00B12CB6">
      <w:rPr>
        <w:b/>
        <w:u w:val="single"/>
        <w:lang w:val="es-ES_tradnl" w:eastAsia="x-none"/>
      </w:rPr>
      <w:t xml:space="preserve">  Sesión </w:t>
    </w:r>
    <w:r w:rsidR="001900A6">
      <w:rPr>
        <w:b/>
        <w:u w:val="single"/>
        <w:lang w:val="es-ES_tradnl" w:eastAsia="x-none"/>
      </w:rPr>
      <w:t>Preparator</w:t>
    </w:r>
    <w:r w:rsidR="001900A6" w:rsidRPr="00B12CB6">
      <w:rPr>
        <w:b/>
        <w:u w:val="single"/>
        <w:lang w:val="es-ES_tradnl" w:eastAsia="x-none"/>
      </w:rPr>
      <w:t>ia</w:t>
    </w:r>
  </w:p>
  <w:p w:rsidR="0067408A" w:rsidRPr="001900A6" w:rsidRDefault="0067408A" w:rsidP="001900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5" w:rsidRPr="0027676B" w:rsidRDefault="00A358B5" w:rsidP="00A358B5">
    <w:pPr>
      <w:spacing w:line="240" w:lineRule="auto"/>
      <w:jc w:val="both"/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676B">
      <w:rPr>
        <w:i/>
        <w:iCs/>
        <w:sz w:val="14"/>
        <w:szCs w:val="16"/>
      </w:rPr>
      <w:t>“</w:t>
    </w:r>
    <w:r w:rsidRPr="0027676B">
      <w:rPr>
        <w:i/>
        <w:iCs/>
        <w:color w:val="333333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2022 - </w:t>
    </w:r>
    <w:r w:rsidRPr="0027676B">
      <w:rPr>
        <w:i/>
        <w:iCs/>
        <w:sz w:val="14"/>
        <w:szCs w:val="16"/>
        <w:lang w:eastAsia="es-AR"/>
      </w:rPr>
      <w:t>Año del 40° Aniversario de la Gesta de Malvinas. En homenaje a los veteranos y caídos en la defensa de las Islas Malvinas</w:t>
    </w:r>
    <w:r>
      <w:rPr>
        <w:i/>
        <w:iCs/>
        <w:sz w:val="14"/>
        <w:szCs w:val="16"/>
        <w:lang w:eastAsia="es-AR"/>
      </w:rPr>
      <w:t xml:space="preserve"> </w:t>
    </w:r>
    <w:r w:rsidRPr="0027676B">
      <w:rPr>
        <w:i/>
        <w:iCs/>
        <w:sz w:val="14"/>
        <w:szCs w:val="16"/>
        <w:lang w:eastAsia="es-AR"/>
      </w:rPr>
      <w:t xml:space="preserve"> y el Atlántico Sur”</w:t>
    </w:r>
  </w:p>
  <w:p w:rsidR="00A358B5" w:rsidRPr="00D44EB4" w:rsidRDefault="00A358B5" w:rsidP="00A358B5">
    <w:pPr>
      <w:tabs>
        <w:tab w:val="center" w:pos="4252"/>
        <w:tab w:val="right" w:pos="8504"/>
      </w:tabs>
      <w:spacing w:line="240" w:lineRule="auto"/>
      <w:jc w:val="center"/>
      <w:rPr>
        <w:rFonts w:cs="Calibri"/>
        <w:i/>
        <w:iCs/>
      </w:rPr>
    </w:pPr>
  </w:p>
  <w:p w:rsidR="00A358B5" w:rsidRPr="00B12CB6" w:rsidRDefault="00A358B5" w:rsidP="00A358B5">
    <w:pPr>
      <w:tabs>
        <w:tab w:val="center" w:pos="4419"/>
        <w:tab w:val="right" w:pos="8838"/>
      </w:tabs>
      <w:spacing w:line="240" w:lineRule="auto"/>
      <w:jc w:val="both"/>
      <w:rPr>
        <w:b/>
        <w:sz w:val="24"/>
        <w:szCs w:val="24"/>
        <w:u w:val="single"/>
      </w:rPr>
    </w:pPr>
    <w:r>
      <w:rPr>
        <w:b/>
        <w:u w:val="single"/>
        <w:lang w:val="es-ES_tradnl" w:eastAsia="x-none"/>
      </w:rPr>
      <w:t>23</w:t>
    </w:r>
    <w:r w:rsidRPr="00B12CB6">
      <w:rPr>
        <w:b/>
        <w:u w:val="single"/>
        <w:lang w:val="es-ES_tradnl" w:eastAsia="x-none"/>
      </w:rPr>
      <w:t>-</w:t>
    </w:r>
    <w:r>
      <w:rPr>
        <w:b/>
        <w:u w:val="single"/>
        <w:lang w:val="es-ES_tradnl" w:eastAsia="x-none"/>
      </w:rPr>
      <w:t>03</w:t>
    </w:r>
    <w:r w:rsidRPr="00B12CB6">
      <w:rPr>
        <w:b/>
        <w:u w:val="single"/>
        <w:lang w:val="es-ES_tradnl" w:eastAsia="x-none"/>
      </w:rPr>
      <w:t>-2</w:t>
    </w:r>
    <w:r>
      <w:rPr>
        <w:b/>
        <w:u w:val="single"/>
        <w:lang w:val="es-ES_tradnl" w:eastAsia="x-none"/>
      </w:rPr>
      <w:t>2</w:t>
    </w:r>
    <w:r w:rsidRPr="00B12CB6">
      <w:rPr>
        <w:b/>
        <w:u w:val="single"/>
        <w:lang w:val="es-ES_tradnl" w:eastAsia="x-none"/>
      </w:rPr>
      <w:t xml:space="preserve">                                </w:t>
    </w:r>
    <w:r>
      <w:rPr>
        <w:b/>
        <w:u w:val="single"/>
        <w:lang w:val="es-ES_tradnl" w:eastAsia="x-none"/>
      </w:rPr>
      <w:t xml:space="preserve">      </w:t>
    </w:r>
    <w:r w:rsidRPr="00B12CB6">
      <w:rPr>
        <w:b/>
        <w:u w:val="single"/>
        <w:lang w:val="es-ES_tradnl" w:eastAsia="x-none"/>
      </w:rPr>
      <w:t xml:space="preserve">VERSIÓN TAQUIGRÁFICA    </w:t>
    </w:r>
    <w:r>
      <w:rPr>
        <w:b/>
        <w:u w:val="single"/>
        <w:lang w:val="es-ES_tradnl" w:eastAsia="x-none"/>
      </w:rPr>
      <w:t xml:space="preserve">  </w:t>
    </w:r>
    <w:r w:rsidRPr="00B12CB6">
      <w:rPr>
        <w:b/>
        <w:u w:val="single"/>
        <w:lang w:val="es-ES_tradnl" w:eastAsia="x-none"/>
      </w:rPr>
      <w:t xml:space="preserve">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                   </w:t>
    </w:r>
    <w:r>
      <w:rPr>
        <w:b/>
        <w:u w:val="single"/>
        <w:lang w:val="es-ES_tradnl" w:eastAsia="x-none"/>
      </w:rPr>
      <w:t xml:space="preserve"> </w:t>
    </w:r>
    <w:r w:rsidRPr="00B12CB6">
      <w:rPr>
        <w:b/>
        <w:u w:val="single"/>
        <w:lang w:val="es-ES_tradnl" w:eastAsia="x-none"/>
      </w:rPr>
      <w:t xml:space="preserve">  Sesión </w:t>
    </w:r>
    <w:r>
      <w:rPr>
        <w:b/>
        <w:u w:val="single"/>
        <w:lang w:val="es-ES_tradnl" w:eastAsia="x-none"/>
      </w:rPr>
      <w:t>Preparator</w:t>
    </w:r>
    <w:r w:rsidRPr="00B12CB6">
      <w:rPr>
        <w:b/>
        <w:u w:val="single"/>
        <w:lang w:val="es-ES_tradnl" w:eastAsia="x-none"/>
      </w:rPr>
      <w:t>ia</w:t>
    </w:r>
  </w:p>
  <w:p w:rsidR="0067408A" w:rsidRPr="00A1135C" w:rsidRDefault="0067408A" w:rsidP="00A113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8D" w:rsidRDefault="00E0048D" w:rsidP="00E0048D">
    <w:pPr>
      <w:pStyle w:val="Encabezado"/>
      <w:jc w:val="center"/>
    </w:pPr>
    <w:r w:rsidRPr="0027676B">
      <w:rPr>
        <w:i/>
        <w:iCs/>
        <w:sz w:val="14"/>
        <w:szCs w:val="16"/>
      </w:rPr>
      <w:t>“</w:t>
    </w:r>
    <w:r>
      <w:rPr>
        <w:i/>
        <w:iCs/>
        <w:color w:val="333333"/>
        <w:sz w:val="14"/>
        <w:szCs w:val="16"/>
      </w:rPr>
      <w:t xml:space="preserve">2023 - </w:t>
    </w:r>
    <w:r>
      <w:rPr>
        <w:i/>
        <w:iCs/>
        <w:sz w:val="14"/>
        <w:szCs w:val="16"/>
        <w:lang w:eastAsia="es-AR"/>
      </w:rPr>
      <w:t>Año del 40° Aniversario de la Democracia Ininterrumpida en la República Argentina”</w:t>
    </w:r>
  </w:p>
  <w:p w:rsidR="00E0048D" w:rsidRDefault="00E0048D" w:rsidP="0080637F">
    <w:pPr>
      <w:tabs>
        <w:tab w:val="center" w:pos="4419"/>
        <w:tab w:val="right" w:pos="8838"/>
      </w:tabs>
      <w:jc w:val="both"/>
      <w:rPr>
        <w:rFonts w:ascii="Calibri" w:eastAsia="Calibri" w:hAnsi="Calibri"/>
        <w:b/>
        <w:u w:val="single"/>
        <w:lang w:eastAsia="x-none"/>
      </w:rPr>
    </w:pPr>
  </w:p>
  <w:p w:rsidR="00C379C8" w:rsidRDefault="00C379C8" w:rsidP="0080637F">
    <w:pPr>
      <w:tabs>
        <w:tab w:val="center" w:pos="4419"/>
        <w:tab w:val="right" w:pos="8838"/>
      </w:tabs>
      <w:jc w:val="both"/>
      <w:rPr>
        <w:rFonts w:ascii="Calibri" w:eastAsia="Calibri" w:hAnsi="Calibri"/>
        <w:b/>
        <w:u w:val="single"/>
        <w:lang w:eastAsia="x-none"/>
      </w:rPr>
    </w:pPr>
    <w:r>
      <w:rPr>
        <w:rFonts w:ascii="Calibri" w:eastAsia="Calibri" w:hAnsi="Calibri"/>
        <w:b/>
        <w:u w:val="single"/>
        <w:lang w:eastAsia="x-none"/>
      </w:rPr>
      <w:t>23-03-20</w:t>
    </w:r>
    <w:r w:rsidRPr="006241D5">
      <w:rPr>
        <w:rFonts w:ascii="Calibri" w:eastAsia="Calibri" w:hAnsi="Calibri"/>
        <w:b/>
        <w:u w:val="single"/>
        <w:lang w:eastAsia="x-none"/>
      </w:rPr>
      <w:t>2</w:t>
    </w:r>
    <w:r>
      <w:rPr>
        <w:rFonts w:ascii="Calibri" w:eastAsia="Calibri" w:hAnsi="Calibri"/>
        <w:b/>
        <w:u w:val="single"/>
        <w:lang w:eastAsia="x-none"/>
      </w:rPr>
      <w:t>3</w:t>
    </w:r>
    <w:r w:rsidRPr="006241D5">
      <w:rPr>
        <w:rFonts w:ascii="Calibri" w:eastAsia="Calibri" w:hAnsi="Calibri"/>
        <w:b/>
        <w:u w:val="single"/>
        <w:lang w:eastAsia="x-none"/>
      </w:rPr>
      <w:t xml:space="preserve">               </w:t>
    </w:r>
    <w:r>
      <w:rPr>
        <w:rFonts w:ascii="Calibri" w:eastAsia="Calibri" w:hAnsi="Calibri"/>
        <w:b/>
        <w:u w:val="single"/>
        <w:lang w:eastAsia="x-none"/>
      </w:rPr>
      <w:t xml:space="preserve">                       </w:t>
    </w:r>
    <w:r w:rsidRPr="006241D5">
      <w:rPr>
        <w:rFonts w:ascii="Calibri" w:eastAsia="Calibri" w:hAnsi="Calibri"/>
        <w:b/>
        <w:u w:val="single"/>
        <w:lang w:eastAsia="x-none"/>
      </w:rPr>
      <w:t xml:space="preserve">VERSIÓN TAQUIGRÁFICA     </w:t>
    </w:r>
    <w:r>
      <w:rPr>
        <w:rFonts w:ascii="Calibri" w:eastAsia="Calibri" w:hAnsi="Calibri"/>
        <w:b/>
        <w:u w:val="single"/>
        <w:lang w:eastAsia="x-none"/>
      </w:rPr>
      <w:t xml:space="preserve">                  </w:t>
    </w:r>
    <w:r w:rsidRPr="006241D5">
      <w:rPr>
        <w:rFonts w:ascii="Calibri" w:eastAsia="Calibri" w:hAnsi="Calibri"/>
        <w:b/>
        <w:u w:val="single"/>
        <w:lang w:eastAsia="x-none"/>
      </w:rPr>
      <w:t xml:space="preserve">    </w:t>
    </w:r>
    <w:r>
      <w:rPr>
        <w:rFonts w:ascii="Calibri" w:eastAsia="Calibri" w:hAnsi="Calibri"/>
        <w:b/>
        <w:u w:val="single"/>
        <w:lang w:eastAsia="x-none"/>
      </w:rPr>
      <w:t xml:space="preserve"> </w:t>
    </w:r>
    <w:r w:rsidRPr="006241D5">
      <w:rPr>
        <w:rFonts w:ascii="Calibri" w:eastAsia="Calibri" w:hAnsi="Calibri"/>
        <w:b/>
        <w:u w:val="single"/>
        <w:lang w:eastAsia="x-none"/>
      </w:rPr>
      <w:t xml:space="preserve">Sesión </w:t>
    </w:r>
    <w:r>
      <w:rPr>
        <w:rFonts w:ascii="Calibri" w:eastAsia="Calibri" w:hAnsi="Calibri"/>
        <w:b/>
        <w:u w:val="single"/>
        <w:lang w:eastAsia="x-none"/>
      </w:rPr>
      <w:t>Preparatoria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8D" w:rsidRDefault="00E0048D" w:rsidP="00E0048D">
    <w:pPr>
      <w:pStyle w:val="Encabezado"/>
      <w:jc w:val="center"/>
      <w:rPr>
        <w:i/>
        <w:iCs/>
        <w:sz w:val="14"/>
        <w:szCs w:val="16"/>
        <w:lang w:eastAsia="es-AR"/>
      </w:rPr>
    </w:pPr>
    <w:r w:rsidRPr="0027676B">
      <w:rPr>
        <w:i/>
        <w:iCs/>
        <w:sz w:val="14"/>
        <w:szCs w:val="16"/>
      </w:rPr>
      <w:t>“</w:t>
    </w:r>
    <w:r>
      <w:rPr>
        <w:i/>
        <w:iCs/>
        <w:color w:val="333333"/>
        <w:sz w:val="14"/>
        <w:szCs w:val="16"/>
      </w:rPr>
      <w:t xml:space="preserve">2023 - </w:t>
    </w:r>
    <w:r>
      <w:rPr>
        <w:i/>
        <w:iCs/>
        <w:sz w:val="14"/>
        <w:szCs w:val="16"/>
        <w:lang w:eastAsia="es-AR"/>
      </w:rPr>
      <w:t>Año del 40° Aniversario de la Democracia Ininterrumpida en la República Argentina”</w:t>
    </w:r>
  </w:p>
  <w:p w:rsidR="00E0048D" w:rsidRDefault="00E0048D" w:rsidP="00E0048D">
    <w:pPr>
      <w:pStyle w:val="Encabezado"/>
      <w:jc w:val="center"/>
    </w:pPr>
  </w:p>
  <w:p w:rsidR="00E0048D" w:rsidRPr="00E0048D" w:rsidRDefault="00E0048D" w:rsidP="008C17B8">
    <w:pPr>
      <w:pStyle w:val="Encabezado"/>
      <w:rPr>
        <w:b/>
        <w:u w:val="single"/>
        <w:lang w:eastAsia="x-none"/>
      </w:rPr>
    </w:pPr>
  </w:p>
  <w:p w:rsidR="00ED6166" w:rsidRPr="008444DD" w:rsidRDefault="00E273E8" w:rsidP="008C17B8">
    <w:pPr>
      <w:pStyle w:val="Encabezado"/>
      <w:rPr>
        <w:rFonts w:asciiTheme="majorHAnsi" w:hAnsiTheme="majorHAnsi" w:cs="Times New Roman"/>
        <w:sz w:val="32"/>
        <w:szCs w:val="32"/>
      </w:rPr>
    </w:pPr>
    <w:r>
      <w:rPr>
        <w:b/>
        <w:u w:val="single"/>
        <w:lang w:val="es-ES_tradnl" w:eastAsia="x-none"/>
      </w:rPr>
      <w:t>23</w:t>
    </w:r>
    <w:r w:rsidR="00ED6166" w:rsidRPr="00B12CB6">
      <w:rPr>
        <w:b/>
        <w:u w:val="single"/>
        <w:lang w:val="es-ES_tradnl" w:eastAsia="x-none"/>
      </w:rPr>
      <w:t>-</w:t>
    </w:r>
    <w:r w:rsidR="00ED6166">
      <w:rPr>
        <w:b/>
        <w:u w:val="single"/>
        <w:lang w:val="es-ES_tradnl" w:eastAsia="x-none"/>
      </w:rPr>
      <w:t>03</w:t>
    </w:r>
    <w:r w:rsidR="00ED6166" w:rsidRPr="00B12CB6">
      <w:rPr>
        <w:b/>
        <w:u w:val="single"/>
        <w:lang w:val="es-ES_tradnl" w:eastAsia="x-none"/>
      </w:rPr>
      <w:t>-2</w:t>
    </w:r>
    <w:r w:rsidR="00D30EF3">
      <w:rPr>
        <w:b/>
        <w:u w:val="single"/>
        <w:lang w:val="es-ES_tradnl" w:eastAsia="x-none"/>
      </w:rPr>
      <w:t>3</w:t>
    </w:r>
    <w:r w:rsidR="00ED6166" w:rsidRPr="00B12CB6">
      <w:rPr>
        <w:b/>
        <w:u w:val="single"/>
        <w:lang w:val="es-ES_tradnl" w:eastAsia="x-none"/>
      </w:rPr>
      <w:t xml:space="preserve">                                </w:t>
    </w:r>
    <w:r w:rsidR="00ED6166">
      <w:rPr>
        <w:b/>
        <w:u w:val="single"/>
        <w:lang w:val="es-ES_tradnl" w:eastAsia="x-none"/>
      </w:rPr>
      <w:t xml:space="preserve">        </w:t>
    </w:r>
    <w:r w:rsidR="00ED6166" w:rsidRPr="00B12CB6">
      <w:rPr>
        <w:b/>
        <w:u w:val="single"/>
        <w:lang w:val="es-ES_tradnl" w:eastAsia="x-none"/>
      </w:rPr>
      <w:t xml:space="preserve">VERSIÓN TAQUIGRÁFICA    </w:t>
    </w:r>
    <w:r w:rsidR="00ED6166">
      <w:rPr>
        <w:b/>
        <w:u w:val="single"/>
        <w:lang w:val="es-ES_tradnl" w:eastAsia="x-none"/>
      </w:rPr>
      <w:t xml:space="preserve">  </w:t>
    </w:r>
    <w:r w:rsidR="00ED6166" w:rsidRPr="00B12CB6">
      <w:rPr>
        <w:b/>
        <w:u w:val="single"/>
        <w:lang w:val="es-ES_tradnl" w:eastAsia="x-none"/>
      </w:rPr>
      <w:t xml:space="preserve">                        </w:t>
    </w:r>
    <w:r w:rsidR="00ED6166">
      <w:rPr>
        <w:b/>
        <w:u w:val="single"/>
        <w:lang w:val="es-ES_tradnl" w:eastAsia="x-none"/>
      </w:rPr>
      <w:t xml:space="preserve"> </w:t>
    </w:r>
    <w:r w:rsidR="00ED6166" w:rsidRPr="00B12CB6">
      <w:rPr>
        <w:b/>
        <w:u w:val="single"/>
        <w:lang w:val="es-ES_tradnl" w:eastAsia="x-none"/>
      </w:rPr>
      <w:t xml:space="preserve">  Sesión </w:t>
    </w:r>
    <w:r w:rsidR="00ED6166">
      <w:rPr>
        <w:b/>
        <w:u w:val="single"/>
        <w:lang w:val="es-ES_tradnl" w:eastAsia="x-none"/>
      </w:rPr>
      <w:t>Preparator</w:t>
    </w:r>
    <w:r w:rsidR="00ED6166" w:rsidRPr="00B12CB6">
      <w:rPr>
        <w:b/>
        <w:u w:val="single"/>
        <w:lang w:val="es-ES_tradnl" w:eastAsia="x-none"/>
      </w:rPr>
      <w:t>ia</w:t>
    </w:r>
    <w:r w:rsidR="00ED6166" w:rsidRPr="008444DD">
      <w:rPr>
        <w:rFonts w:asciiTheme="majorHAnsi" w:hAnsiTheme="majorHAnsi" w:cs="Times New Roman"/>
        <w:sz w:val="32"/>
        <w:szCs w:val="32"/>
        <w:u w:val="single"/>
      </w:rPr>
      <w:t xml:space="preserve">                                                  </w:t>
    </w:r>
  </w:p>
  <w:p w:rsidR="00ED6166" w:rsidRDefault="00ED61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9D"/>
    <w:multiLevelType w:val="hybridMultilevel"/>
    <w:tmpl w:val="8D125E46"/>
    <w:lvl w:ilvl="0" w:tplc="34343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B1079"/>
    <w:multiLevelType w:val="hybridMultilevel"/>
    <w:tmpl w:val="043607A6"/>
    <w:lvl w:ilvl="0" w:tplc="2F94D14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8F247C"/>
    <w:multiLevelType w:val="hybridMultilevel"/>
    <w:tmpl w:val="EA8CA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056A"/>
    <w:multiLevelType w:val="hybridMultilevel"/>
    <w:tmpl w:val="7A30E5EC"/>
    <w:lvl w:ilvl="0" w:tplc="40E4EE3E">
      <w:start w:val="2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795132"/>
    <w:multiLevelType w:val="hybridMultilevel"/>
    <w:tmpl w:val="837A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16F2"/>
    <w:multiLevelType w:val="hybridMultilevel"/>
    <w:tmpl w:val="E88845EC"/>
    <w:lvl w:ilvl="0" w:tplc="E1C02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890"/>
    <w:multiLevelType w:val="hybridMultilevel"/>
    <w:tmpl w:val="6CF08D56"/>
    <w:lvl w:ilvl="0" w:tplc="F70C310E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0"/>
    <w:rsid w:val="00017402"/>
    <w:rsid w:val="0003122E"/>
    <w:rsid w:val="00035AA8"/>
    <w:rsid w:val="0006149C"/>
    <w:rsid w:val="00075A46"/>
    <w:rsid w:val="00097216"/>
    <w:rsid w:val="000E2703"/>
    <w:rsid w:val="000E3B7C"/>
    <w:rsid w:val="00103569"/>
    <w:rsid w:val="0010577D"/>
    <w:rsid w:val="00106452"/>
    <w:rsid w:val="00110700"/>
    <w:rsid w:val="00117A1E"/>
    <w:rsid w:val="00160F1D"/>
    <w:rsid w:val="001616E0"/>
    <w:rsid w:val="00167097"/>
    <w:rsid w:val="00173F33"/>
    <w:rsid w:val="00174E56"/>
    <w:rsid w:val="001818BE"/>
    <w:rsid w:val="001900A6"/>
    <w:rsid w:val="001A626A"/>
    <w:rsid w:val="001B4A0C"/>
    <w:rsid w:val="001D2B5B"/>
    <w:rsid w:val="001D3AF2"/>
    <w:rsid w:val="001E34AF"/>
    <w:rsid w:val="00211870"/>
    <w:rsid w:val="00224528"/>
    <w:rsid w:val="00231009"/>
    <w:rsid w:val="00235321"/>
    <w:rsid w:val="0024042B"/>
    <w:rsid w:val="00242AFD"/>
    <w:rsid w:val="00260535"/>
    <w:rsid w:val="00287099"/>
    <w:rsid w:val="00291A36"/>
    <w:rsid w:val="002B5BEC"/>
    <w:rsid w:val="002B7338"/>
    <w:rsid w:val="002B7AC3"/>
    <w:rsid w:val="002F0C76"/>
    <w:rsid w:val="002F6E2A"/>
    <w:rsid w:val="00307608"/>
    <w:rsid w:val="00310EDD"/>
    <w:rsid w:val="0033684E"/>
    <w:rsid w:val="003407C6"/>
    <w:rsid w:val="00342B2B"/>
    <w:rsid w:val="00362272"/>
    <w:rsid w:val="00364270"/>
    <w:rsid w:val="00370810"/>
    <w:rsid w:val="0038075B"/>
    <w:rsid w:val="00382B1B"/>
    <w:rsid w:val="00393522"/>
    <w:rsid w:val="003A133D"/>
    <w:rsid w:val="003B33D7"/>
    <w:rsid w:val="003C449E"/>
    <w:rsid w:val="003C482C"/>
    <w:rsid w:val="003E01F3"/>
    <w:rsid w:val="003E4B06"/>
    <w:rsid w:val="003E7700"/>
    <w:rsid w:val="004063FA"/>
    <w:rsid w:val="0043421F"/>
    <w:rsid w:val="00441210"/>
    <w:rsid w:val="00445F19"/>
    <w:rsid w:val="00462B6C"/>
    <w:rsid w:val="00465909"/>
    <w:rsid w:val="004814A1"/>
    <w:rsid w:val="00490CCF"/>
    <w:rsid w:val="0049625C"/>
    <w:rsid w:val="004A19CF"/>
    <w:rsid w:val="004A1A23"/>
    <w:rsid w:val="004A21F6"/>
    <w:rsid w:val="004A5C71"/>
    <w:rsid w:val="004D1A95"/>
    <w:rsid w:val="004E3270"/>
    <w:rsid w:val="00501536"/>
    <w:rsid w:val="00504813"/>
    <w:rsid w:val="0050491C"/>
    <w:rsid w:val="0051726E"/>
    <w:rsid w:val="005202D9"/>
    <w:rsid w:val="00520B68"/>
    <w:rsid w:val="00524A42"/>
    <w:rsid w:val="00535881"/>
    <w:rsid w:val="00546D50"/>
    <w:rsid w:val="00547FAC"/>
    <w:rsid w:val="00551247"/>
    <w:rsid w:val="00560F36"/>
    <w:rsid w:val="00567E2F"/>
    <w:rsid w:val="00591B67"/>
    <w:rsid w:val="005C096B"/>
    <w:rsid w:val="005C5B18"/>
    <w:rsid w:val="005D497C"/>
    <w:rsid w:val="005E184A"/>
    <w:rsid w:val="005F6E14"/>
    <w:rsid w:val="00606EE2"/>
    <w:rsid w:val="00610AB5"/>
    <w:rsid w:val="006534F4"/>
    <w:rsid w:val="00660DE9"/>
    <w:rsid w:val="00661BDE"/>
    <w:rsid w:val="006708F3"/>
    <w:rsid w:val="0067103B"/>
    <w:rsid w:val="0067408A"/>
    <w:rsid w:val="006832A3"/>
    <w:rsid w:val="00683933"/>
    <w:rsid w:val="006848F5"/>
    <w:rsid w:val="006878E9"/>
    <w:rsid w:val="006A1FAB"/>
    <w:rsid w:val="006D13EA"/>
    <w:rsid w:val="006D66C5"/>
    <w:rsid w:val="006E0E14"/>
    <w:rsid w:val="006F66F6"/>
    <w:rsid w:val="006F750E"/>
    <w:rsid w:val="00701854"/>
    <w:rsid w:val="00703333"/>
    <w:rsid w:val="007375E7"/>
    <w:rsid w:val="007402E6"/>
    <w:rsid w:val="007451F9"/>
    <w:rsid w:val="007549B4"/>
    <w:rsid w:val="0075761B"/>
    <w:rsid w:val="00775B90"/>
    <w:rsid w:val="0078046E"/>
    <w:rsid w:val="007B57F0"/>
    <w:rsid w:val="007C626C"/>
    <w:rsid w:val="007C691A"/>
    <w:rsid w:val="007D15A2"/>
    <w:rsid w:val="007E721C"/>
    <w:rsid w:val="007F1779"/>
    <w:rsid w:val="007F18EA"/>
    <w:rsid w:val="00854AE2"/>
    <w:rsid w:val="008553C1"/>
    <w:rsid w:val="0088539B"/>
    <w:rsid w:val="008908D4"/>
    <w:rsid w:val="00892F50"/>
    <w:rsid w:val="008A5350"/>
    <w:rsid w:val="008B21C5"/>
    <w:rsid w:val="008C2CBF"/>
    <w:rsid w:val="008C7972"/>
    <w:rsid w:val="00905862"/>
    <w:rsid w:val="0090606E"/>
    <w:rsid w:val="00920774"/>
    <w:rsid w:val="009317B2"/>
    <w:rsid w:val="009577B7"/>
    <w:rsid w:val="0096088A"/>
    <w:rsid w:val="00961D50"/>
    <w:rsid w:val="009717C3"/>
    <w:rsid w:val="009846B6"/>
    <w:rsid w:val="00987760"/>
    <w:rsid w:val="009975FC"/>
    <w:rsid w:val="009A7704"/>
    <w:rsid w:val="009B0578"/>
    <w:rsid w:val="009B1E9E"/>
    <w:rsid w:val="009B29F7"/>
    <w:rsid w:val="009B751C"/>
    <w:rsid w:val="00A10F64"/>
    <w:rsid w:val="00A1135C"/>
    <w:rsid w:val="00A358B5"/>
    <w:rsid w:val="00A57DEA"/>
    <w:rsid w:val="00A70449"/>
    <w:rsid w:val="00AA0E3E"/>
    <w:rsid w:val="00AB534A"/>
    <w:rsid w:val="00AF3D08"/>
    <w:rsid w:val="00B31E59"/>
    <w:rsid w:val="00B410E6"/>
    <w:rsid w:val="00B549D6"/>
    <w:rsid w:val="00B67087"/>
    <w:rsid w:val="00B97E12"/>
    <w:rsid w:val="00BA5C1F"/>
    <w:rsid w:val="00BC4FF7"/>
    <w:rsid w:val="00BC7161"/>
    <w:rsid w:val="00BD0DE0"/>
    <w:rsid w:val="00BE41BA"/>
    <w:rsid w:val="00C20266"/>
    <w:rsid w:val="00C309DD"/>
    <w:rsid w:val="00C379C8"/>
    <w:rsid w:val="00C51CB1"/>
    <w:rsid w:val="00C7185E"/>
    <w:rsid w:val="00C87E43"/>
    <w:rsid w:val="00C92DD0"/>
    <w:rsid w:val="00C93FF6"/>
    <w:rsid w:val="00CA00A9"/>
    <w:rsid w:val="00CA2E7A"/>
    <w:rsid w:val="00CA59A0"/>
    <w:rsid w:val="00CB3CF7"/>
    <w:rsid w:val="00CB5272"/>
    <w:rsid w:val="00CB5D32"/>
    <w:rsid w:val="00CC050E"/>
    <w:rsid w:val="00CC6D66"/>
    <w:rsid w:val="00CD3C14"/>
    <w:rsid w:val="00CF20A2"/>
    <w:rsid w:val="00D15BC9"/>
    <w:rsid w:val="00D22963"/>
    <w:rsid w:val="00D22BAB"/>
    <w:rsid w:val="00D30EF3"/>
    <w:rsid w:val="00D32520"/>
    <w:rsid w:val="00D94C34"/>
    <w:rsid w:val="00DA2D43"/>
    <w:rsid w:val="00DB6830"/>
    <w:rsid w:val="00DE2933"/>
    <w:rsid w:val="00DF1691"/>
    <w:rsid w:val="00E0048D"/>
    <w:rsid w:val="00E02B42"/>
    <w:rsid w:val="00E07A7E"/>
    <w:rsid w:val="00E273E8"/>
    <w:rsid w:val="00E631F9"/>
    <w:rsid w:val="00E7318E"/>
    <w:rsid w:val="00E838CB"/>
    <w:rsid w:val="00E845AF"/>
    <w:rsid w:val="00EB0A23"/>
    <w:rsid w:val="00ED6166"/>
    <w:rsid w:val="00ED6482"/>
    <w:rsid w:val="00EE316A"/>
    <w:rsid w:val="00EF0806"/>
    <w:rsid w:val="00EF084A"/>
    <w:rsid w:val="00EF30B2"/>
    <w:rsid w:val="00EF5F0A"/>
    <w:rsid w:val="00F247BB"/>
    <w:rsid w:val="00F35571"/>
    <w:rsid w:val="00F61B90"/>
    <w:rsid w:val="00F7099C"/>
    <w:rsid w:val="00F83334"/>
    <w:rsid w:val="00F83D9F"/>
    <w:rsid w:val="00F92971"/>
    <w:rsid w:val="00F93910"/>
    <w:rsid w:val="00FB0E41"/>
    <w:rsid w:val="00FB59D7"/>
    <w:rsid w:val="00FC2BB3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810"/>
  </w:style>
  <w:style w:type="paragraph" w:styleId="Piedepgina">
    <w:name w:val="footer"/>
    <w:basedOn w:val="Normal"/>
    <w:link w:val="Piedepgina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0E3B7C"/>
    <w:pPr>
      <w:ind w:left="720"/>
      <w:contextualSpacing/>
    </w:pPr>
  </w:style>
  <w:style w:type="paragraph" w:styleId="Sinespaciado">
    <w:name w:val="No Spacing"/>
    <w:uiPriority w:val="1"/>
    <w:qFormat/>
    <w:rsid w:val="0096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810"/>
  </w:style>
  <w:style w:type="paragraph" w:styleId="Piedepgina">
    <w:name w:val="footer"/>
    <w:basedOn w:val="Normal"/>
    <w:link w:val="Piedepgina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0E3B7C"/>
    <w:pPr>
      <w:ind w:left="720"/>
      <w:contextualSpacing/>
    </w:pPr>
  </w:style>
  <w:style w:type="paragraph" w:styleId="Sinespaciado">
    <w:name w:val="No Spacing"/>
    <w:uiPriority w:val="1"/>
    <w:qFormat/>
    <w:rsid w:val="0096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qui2\Desktop\PLANTILLA%20EMILIO%20NEB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6499-4E89-4E30-A33D-DFC3F177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EMILIO NEBRO</Template>
  <TotalTime>1</TotalTime>
  <Pages>5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Taqui2</dc:creator>
  <cp:lastModifiedBy>Taqui2</cp:lastModifiedBy>
  <cp:revision>3</cp:revision>
  <cp:lastPrinted>2023-03-27T12:31:00Z</cp:lastPrinted>
  <dcterms:created xsi:type="dcterms:W3CDTF">2023-03-27T12:39:00Z</dcterms:created>
  <dcterms:modified xsi:type="dcterms:W3CDTF">2023-03-27T12:43:00Z</dcterms:modified>
</cp:coreProperties>
</file>