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FF6" w:rsidRPr="00C90FF6" w:rsidRDefault="00C90FF6" w:rsidP="00C90FF6">
      <w:pPr>
        <w:ind w:left="5664" w:hanging="708"/>
        <w:jc w:val="right"/>
        <w:rPr>
          <w:sz w:val="20"/>
          <w:szCs w:val="20"/>
          <w:lang w:val="es-AR"/>
        </w:rPr>
      </w:pPr>
      <w:r w:rsidRPr="00C90FF6">
        <w:rPr>
          <w:sz w:val="20"/>
          <w:szCs w:val="20"/>
          <w:lang w:val="es-AR"/>
        </w:rPr>
        <w:t>San Juan, 27 de Marzo de 2017.</w:t>
      </w:r>
    </w:p>
    <w:p w:rsidR="00C90FF6" w:rsidRPr="00C90FF6" w:rsidRDefault="00C90FF6" w:rsidP="00C90FF6">
      <w:pPr>
        <w:pStyle w:val="Ttulo1"/>
        <w:rPr>
          <w:rFonts w:cs="Arial"/>
          <w:color w:val="auto"/>
          <w:sz w:val="20"/>
          <w:u w:val="single"/>
        </w:rPr>
      </w:pPr>
      <w:r w:rsidRPr="00C90FF6">
        <w:rPr>
          <w:rFonts w:cs="Arial"/>
          <w:color w:val="auto"/>
          <w:sz w:val="20"/>
          <w:u w:val="single"/>
        </w:rPr>
        <w:t>DECRETO N</w:t>
      </w:r>
      <w:proofErr w:type="gramStart"/>
      <w:r w:rsidRPr="00C90FF6">
        <w:rPr>
          <w:rFonts w:cs="Arial"/>
          <w:color w:val="auto"/>
          <w:sz w:val="20"/>
          <w:u w:val="single"/>
        </w:rPr>
        <w:t>.º</w:t>
      </w:r>
      <w:proofErr w:type="gramEnd"/>
      <w:r w:rsidRPr="00C90FF6">
        <w:rPr>
          <w:rFonts w:cs="Arial"/>
          <w:color w:val="auto"/>
          <w:sz w:val="20"/>
          <w:u w:val="single"/>
        </w:rPr>
        <w:t xml:space="preserve"> 0168</w:t>
      </w:r>
      <w:r>
        <w:rPr>
          <w:rFonts w:cs="Arial"/>
          <w:color w:val="auto"/>
          <w:sz w:val="20"/>
          <w:u w:val="single"/>
        </w:rPr>
        <w:t>-P</w:t>
      </w:r>
    </w:p>
    <w:p w:rsidR="00C90FF6" w:rsidRPr="00C90FF6" w:rsidRDefault="00C90FF6" w:rsidP="00C90FF6">
      <w:pPr>
        <w:jc w:val="both"/>
        <w:rPr>
          <w:sz w:val="20"/>
          <w:szCs w:val="20"/>
          <w:lang w:val="es-ES_tradnl"/>
        </w:rPr>
      </w:pPr>
    </w:p>
    <w:p w:rsidR="00C90FF6" w:rsidRDefault="00C90FF6" w:rsidP="00C90FF6">
      <w:pPr>
        <w:jc w:val="both"/>
        <w:rPr>
          <w:sz w:val="20"/>
          <w:szCs w:val="20"/>
          <w:lang w:val="es-AR"/>
        </w:rPr>
      </w:pPr>
    </w:p>
    <w:p w:rsidR="00C90FF6" w:rsidRPr="00C90FF6" w:rsidRDefault="00C90FF6" w:rsidP="00C90FF6">
      <w:pPr>
        <w:jc w:val="both"/>
        <w:rPr>
          <w:sz w:val="20"/>
          <w:szCs w:val="20"/>
          <w:lang w:val="es-AR"/>
        </w:rPr>
      </w:pPr>
      <w:r w:rsidRPr="00C90FF6">
        <w:rPr>
          <w:sz w:val="20"/>
          <w:szCs w:val="20"/>
          <w:lang w:val="es-AR"/>
        </w:rPr>
        <w:t>VISTO:</w:t>
      </w:r>
    </w:p>
    <w:p w:rsidR="00C90FF6" w:rsidRPr="00C90FF6" w:rsidRDefault="00C90FF6" w:rsidP="00C90FF6">
      <w:pPr>
        <w:jc w:val="both"/>
        <w:rPr>
          <w:sz w:val="20"/>
          <w:szCs w:val="20"/>
          <w:lang w:val="es-AR"/>
        </w:rPr>
      </w:pPr>
    </w:p>
    <w:p w:rsidR="00C90FF6" w:rsidRPr="00C90FF6" w:rsidRDefault="00C90FF6" w:rsidP="00C90FF6">
      <w:pPr>
        <w:jc w:val="both"/>
        <w:rPr>
          <w:sz w:val="20"/>
          <w:szCs w:val="20"/>
        </w:rPr>
      </w:pPr>
      <w:r w:rsidRPr="00C90FF6">
        <w:rPr>
          <w:sz w:val="20"/>
          <w:szCs w:val="20"/>
        </w:rPr>
        <w:tab/>
      </w:r>
      <w:r w:rsidRPr="00C90FF6">
        <w:rPr>
          <w:sz w:val="20"/>
          <w:szCs w:val="20"/>
        </w:rPr>
        <w:tab/>
      </w:r>
      <w:r w:rsidRPr="00C90FF6">
        <w:rPr>
          <w:sz w:val="20"/>
          <w:szCs w:val="20"/>
        </w:rPr>
        <w:tab/>
        <w:t>Lo dispuesto por los Artículos 152, 172, 189, Inciso 6) y 220 de la Constitución Provincial; y,</w:t>
      </w:r>
    </w:p>
    <w:p w:rsidR="00C90FF6" w:rsidRDefault="00C90FF6" w:rsidP="00C90FF6">
      <w:pPr>
        <w:jc w:val="both"/>
        <w:rPr>
          <w:sz w:val="20"/>
          <w:szCs w:val="20"/>
        </w:rPr>
      </w:pPr>
    </w:p>
    <w:p w:rsidR="00C90FF6" w:rsidRPr="00C90FF6" w:rsidRDefault="00C90FF6" w:rsidP="00C90FF6">
      <w:pPr>
        <w:jc w:val="both"/>
        <w:rPr>
          <w:sz w:val="20"/>
          <w:szCs w:val="20"/>
        </w:rPr>
      </w:pPr>
    </w:p>
    <w:p w:rsidR="00C90FF6" w:rsidRPr="00C90FF6" w:rsidRDefault="00C90FF6" w:rsidP="00C90FF6">
      <w:pPr>
        <w:jc w:val="both"/>
        <w:rPr>
          <w:sz w:val="20"/>
          <w:szCs w:val="20"/>
        </w:rPr>
      </w:pPr>
      <w:r w:rsidRPr="00C90FF6">
        <w:rPr>
          <w:sz w:val="20"/>
          <w:szCs w:val="20"/>
        </w:rPr>
        <w:t>CONSIDERANDO:</w:t>
      </w:r>
    </w:p>
    <w:p w:rsidR="00C90FF6" w:rsidRPr="00C90FF6" w:rsidRDefault="00C90FF6" w:rsidP="00C90FF6">
      <w:pPr>
        <w:jc w:val="both"/>
        <w:rPr>
          <w:sz w:val="20"/>
          <w:szCs w:val="20"/>
        </w:rPr>
      </w:pPr>
    </w:p>
    <w:p w:rsidR="00C90FF6" w:rsidRPr="00C90FF6" w:rsidRDefault="00C90FF6" w:rsidP="00C90FF6">
      <w:pPr>
        <w:jc w:val="both"/>
        <w:rPr>
          <w:sz w:val="20"/>
          <w:szCs w:val="20"/>
        </w:rPr>
      </w:pPr>
      <w:r w:rsidRPr="00C90FF6">
        <w:rPr>
          <w:sz w:val="20"/>
          <w:szCs w:val="20"/>
        </w:rPr>
        <w:tab/>
      </w:r>
      <w:r w:rsidRPr="00C90FF6">
        <w:rPr>
          <w:sz w:val="20"/>
          <w:szCs w:val="20"/>
        </w:rPr>
        <w:tab/>
      </w:r>
      <w:r w:rsidRPr="00C90FF6">
        <w:rPr>
          <w:sz w:val="20"/>
          <w:szCs w:val="20"/>
        </w:rPr>
        <w:tab/>
        <w:t>Lo acordado entre Presidencia y la Comisión Permanente; y,</w:t>
      </w:r>
    </w:p>
    <w:p w:rsidR="00C90FF6" w:rsidRPr="00C90FF6" w:rsidRDefault="00C90FF6" w:rsidP="00C90FF6">
      <w:pPr>
        <w:ind w:firstLine="2124"/>
        <w:jc w:val="both"/>
        <w:rPr>
          <w:sz w:val="20"/>
          <w:szCs w:val="20"/>
        </w:rPr>
      </w:pPr>
    </w:p>
    <w:p w:rsidR="00C90FF6" w:rsidRPr="00C90FF6" w:rsidRDefault="00C90FF6" w:rsidP="00C90FF6">
      <w:pPr>
        <w:ind w:firstLine="2124"/>
        <w:jc w:val="both"/>
        <w:rPr>
          <w:sz w:val="20"/>
          <w:szCs w:val="20"/>
        </w:rPr>
      </w:pPr>
      <w:r w:rsidRPr="00C90FF6">
        <w:rPr>
          <w:sz w:val="20"/>
          <w:szCs w:val="20"/>
        </w:rPr>
        <w:t xml:space="preserve">Que el señor Gobernador de la Provincia de San Juan dará su mensaje anual ante la Cámara de Diputados al Pueblo de la Provincia; </w:t>
      </w:r>
    </w:p>
    <w:p w:rsidR="00C90FF6" w:rsidRPr="00C90FF6" w:rsidRDefault="00C90FF6" w:rsidP="00C90FF6">
      <w:pPr>
        <w:jc w:val="both"/>
        <w:rPr>
          <w:sz w:val="20"/>
          <w:szCs w:val="20"/>
        </w:rPr>
      </w:pPr>
    </w:p>
    <w:p w:rsidR="00C90FF6" w:rsidRPr="00C90FF6" w:rsidRDefault="00C90FF6" w:rsidP="00C90FF6">
      <w:pPr>
        <w:jc w:val="both"/>
        <w:rPr>
          <w:sz w:val="20"/>
          <w:szCs w:val="20"/>
        </w:rPr>
      </w:pPr>
      <w:r w:rsidRPr="00C90FF6">
        <w:rPr>
          <w:sz w:val="20"/>
          <w:szCs w:val="20"/>
        </w:rPr>
        <w:tab/>
      </w:r>
      <w:r w:rsidRPr="00C90FF6">
        <w:rPr>
          <w:sz w:val="20"/>
          <w:szCs w:val="20"/>
        </w:rPr>
        <w:tab/>
      </w:r>
      <w:r w:rsidRPr="00C90FF6">
        <w:rPr>
          <w:sz w:val="20"/>
          <w:szCs w:val="20"/>
        </w:rPr>
        <w:tab/>
        <w:t>Que es necesario dejar constituidas las diversas Comisiones;</w:t>
      </w:r>
    </w:p>
    <w:p w:rsidR="00C90FF6" w:rsidRPr="00C90FF6" w:rsidRDefault="00C90FF6" w:rsidP="00C90FF6">
      <w:pPr>
        <w:jc w:val="both"/>
        <w:rPr>
          <w:sz w:val="20"/>
          <w:szCs w:val="20"/>
        </w:rPr>
      </w:pPr>
    </w:p>
    <w:p w:rsidR="00C90FF6" w:rsidRPr="00C90FF6" w:rsidRDefault="00C90FF6" w:rsidP="00C90FF6">
      <w:pPr>
        <w:jc w:val="both"/>
        <w:rPr>
          <w:sz w:val="20"/>
          <w:szCs w:val="20"/>
          <w:lang w:val="es-AR"/>
        </w:rPr>
      </w:pPr>
      <w:r w:rsidRPr="00C90FF6">
        <w:rPr>
          <w:sz w:val="20"/>
          <w:szCs w:val="20"/>
          <w:lang w:val="es-AR"/>
        </w:rPr>
        <w:t>POR ELLO:</w:t>
      </w:r>
    </w:p>
    <w:p w:rsidR="00C90FF6" w:rsidRPr="00C90FF6" w:rsidRDefault="00C90FF6" w:rsidP="00C90FF6">
      <w:pPr>
        <w:jc w:val="center"/>
        <w:rPr>
          <w:sz w:val="20"/>
          <w:szCs w:val="20"/>
          <w:lang w:val="es-AR"/>
        </w:rPr>
      </w:pPr>
    </w:p>
    <w:p w:rsidR="00C90FF6" w:rsidRPr="00C90FF6" w:rsidRDefault="00C90FF6" w:rsidP="00C90FF6">
      <w:pPr>
        <w:jc w:val="center"/>
        <w:rPr>
          <w:sz w:val="20"/>
          <w:szCs w:val="20"/>
          <w:lang w:val="es-AR"/>
        </w:rPr>
      </w:pPr>
      <w:r w:rsidRPr="00C90FF6">
        <w:rPr>
          <w:sz w:val="20"/>
          <w:szCs w:val="20"/>
          <w:lang w:val="es-AR"/>
        </w:rPr>
        <w:t xml:space="preserve">EL VICEGOBERNADOR DE LA PROVINCIA DE SAN JUAN Y </w:t>
      </w:r>
    </w:p>
    <w:p w:rsidR="00C90FF6" w:rsidRPr="00C90FF6" w:rsidRDefault="00C90FF6" w:rsidP="00C90FF6">
      <w:pPr>
        <w:jc w:val="center"/>
        <w:rPr>
          <w:sz w:val="20"/>
          <w:szCs w:val="20"/>
          <w:lang w:val="es-AR"/>
        </w:rPr>
      </w:pPr>
    </w:p>
    <w:p w:rsidR="00C90FF6" w:rsidRPr="00C90FF6" w:rsidRDefault="00C90FF6" w:rsidP="00C90FF6">
      <w:pPr>
        <w:jc w:val="center"/>
        <w:rPr>
          <w:sz w:val="20"/>
          <w:szCs w:val="20"/>
          <w:lang w:val="es-AR"/>
        </w:rPr>
      </w:pPr>
      <w:r w:rsidRPr="00C90FF6">
        <w:rPr>
          <w:sz w:val="20"/>
          <w:szCs w:val="20"/>
          <w:lang w:val="es-AR"/>
        </w:rPr>
        <w:t>PRESIDENTE NATO DE LA CÁMARA DE DIPUTADOS</w:t>
      </w:r>
    </w:p>
    <w:p w:rsidR="00C90FF6" w:rsidRPr="00C90FF6" w:rsidRDefault="00C90FF6" w:rsidP="00C90FF6">
      <w:pPr>
        <w:jc w:val="center"/>
        <w:rPr>
          <w:sz w:val="20"/>
          <w:szCs w:val="20"/>
          <w:lang w:val="es-AR"/>
        </w:rPr>
      </w:pPr>
    </w:p>
    <w:p w:rsidR="00C90FF6" w:rsidRPr="00C90FF6" w:rsidRDefault="00C90FF6" w:rsidP="00C90FF6">
      <w:pPr>
        <w:jc w:val="center"/>
        <w:rPr>
          <w:sz w:val="20"/>
          <w:szCs w:val="20"/>
          <w:lang w:val="es-AR"/>
        </w:rPr>
      </w:pPr>
      <w:r w:rsidRPr="00C90FF6">
        <w:rPr>
          <w:sz w:val="20"/>
          <w:szCs w:val="20"/>
          <w:u w:val="single"/>
          <w:lang w:val="es-AR"/>
        </w:rPr>
        <w:t xml:space="preserve">D E C R E T </w:t>
      </w:r>
      <w:proofErr w:type="gramStart"/>
      <w:r w:rsidRPr="00C90FF6">
        <w:rPr>
          <w:sz w:val="20"/>
          <w:szCs w:val="20"/>
          <w:u w:val="single"/>
          <w:lang w:val="es-AR"/>
        </w:rPr>
        <w:t>A :</w:t>
      </w:r>
      <w:proofErr w:type="gramEnd"/>
    </w:p>
    <w:p w:rsidR="00C90FF6" w:rsidRPr="00C90FF6" w:rsidRDefault="00C90FF6" w:rsidP="00C90FF6">
      <w:pPr>
        <w:jc w:val="center"/>
        <w:rPr>
          <w:sz w:val="20"/>
          <w:szCs w:val="20"/>
          <w:lang w:val="es-AR"/>
        </w:rPr>
      </w:pPr>
    </w:p>
    <w:p w:rsidR="00C90FF6" w:rsidRPr="00C90FF6" w:rsidRDefault="00C90FF6" w:rsidP="00C90FF6">
      <w:pPr>
        <w:jc w:val="center"/>
        <w:rPr>
          <w:sz w:val="20"/>
          <w:szCs w:val="20"/>
          <w:lang w:val="es-AR"/>
        </w:rPr>
      </w:pPr>
    </w:p>
    <w:p w:rsidR="00C90FF6" w:rsidRPr="00C90FF6" w:rsidRDefault="00C90FF6" w:rsidP="00C90FF6">
      <w:pPr>
        <w:jc w:val="both"/>
        <w:rPr>
          <w:sz w:val="20"/>
          <w:szCs w:val="20"/>
        </w:rPr>
      </w:pPr>
      <w:r w:rsidRPr="00C90FF6">
        <w:rPr>
          <w:b/>
          <w:sz w:val="20"/>
          <w:szCs w:val="20"/>
          <w:u w:val="single"/>
          <w:lang w:val="es-AR"/>
        </w:rPr>
        <w:t>ARTÍCULO 1º.-</w:t>
      </w:r>
      <w:r w:rsidRPr="00C90FF6">
        <w:rPr>
          <w:sz w:val="20"/>
          <w:szCs w:val="20"/>
          <w:lang w:val="es-AR"/>
        </w:rPr>
        <w:tab/>
      </w:r>
      <w:r w:rsidRPr="00C90FF6">
        <w:rPr>
          <w:sz w:val="20"/>
          <w:szCs w:val="20"/>
        </w:rPr>
        <w:t xml:space="preserve">Convocar  a  la  Cámara  de Diputados a celebrar la </w:t>
      </w:r>
      <w:r w:rsidRPr="00C90FF6">
        <w:rPr>
          <w:i/>
          <w:sz w:val="20"/>
          <w:szCs w:val="20"/>
        </w:rPr>
        <w:t>PRIMERA SESIÓN ORDINARIA</w:t>
      </w:r>
      <w:r w:rsidRPr="00C90FF6">
        <w:rPr>
          <w:sz w:val="20"/>
          <w:szCs w:val="20"/>
        </w:rPr>
        <w:t>, para el día 3 de abril de 2017, a las 09:00 horas, con el objeto de tratar el siguiente Orden del Día:</w:t>
      </w:r>
    </w:p>
    <w:p w:rsidR="00C90FF6" w:rsidRPr="00C90FF6" w:rsidRDefault="00C90FF6" w:rsidP="00C90FF6">
      <w:pPr>
        <w:jc w:val="both"/>
        <w:rPr>
          <w:sz w:val="20"/>
          <w:szCs w:val="20"/>
        </w:rPr>
      </w:pPr>
    </w:p>
    <w:p w:rsidR="00C90FF6" w:rsidRPr="00C90FF6" w:rsidRDefault="00C90FF6" w:rsidP="00C90FF6">
      <w:pPr>
        <w:ind w:left="709" w:hanging="709"/>
        <w:jc w:val="center"/>
        <w:rPr>
          <w:sz w:val="20"/>
          <w:szCs w:val="20"/>
        </w:rPr>
      </w:pPr>
    </w:p>
    <w:p w:rsidR="00C90FF6" w:rsidRPr="00C90FF6" w:rsidRDefault="00C90FF6" w:rsidP="00C90FF6">
      <w:pPr>
        <w:ind w:left="709" w:hanging="709"/>
        <w:jc w:val="center"/>
        <w:rPr>
          <w:sz w:val="20"/>
          <w:szCs w:val="20"/>
        </w:rPr>
      </w:pPr>
      <w:r w:rsidRPr="00C90FF6">
        <w:rPr>
          <w:sz w:val="20"/>
          <w:szCs w:val="20"/>
        </w:rPr>
        <w:t xml:space="preserve">I </w:t>
      </w:r>
    </w:p>
    <w:p w:rsidR="00C90FF6" w:rsidRPr="00C90FF6" w:rsidRDefault="00C90FF6" w:rsidP="00C90FF6">
      <w:pPr>
        <w:ind w:left="709" w:hanging="709"/>
        <w:jc w:val="center"/>
        <w:rPr>
          <w:sz w:val="20"/>
          <w:szCs w:val="20"/>
        </w:rPr>
      </w:pPr>
    </w:p>
    <w:p w:rsidR="00C90FF6" w:rsidRPr="00C90FF6" w:rsidRDefault="00C90FF6" w:rsidP="00C90FF6">
      <w:pPr>
        <w:ind w:left="709" w:hanging="709"/>
        <w:jc w:val="both"/>
        <w:rPr>
          <w:sz w:val="20"/>
          <w:szCs w:val="20"/>
        </w:rPr>
      </w:pPr>
      <w:r w:rsidRPr="00C90FF6">
        <w:rPr>
          <w:sz w:val="20"/>
          <w:szCs w:val="20"/>
        </w:rPr>
        <w:t>Conformación de las Comisiones de Exterior e Interior.</w:t>
      </w:r>
    </w:p>
    <w:p w:rsidR="00C90FF6" w:rsidRPr="00C90FF6" w:rsidRDefault="00C90FF6" w:rsidP="00C90FF6">
      <w:pPr>
        <w:ind w:left="709" w:hanging="709"/>
        <w:jc w:val="center"/>
        <w:rPr>
          <w:sz w:val="20"/>
          <w:szCs w:val="20"/>
        </w:rPr>
      </w:pPr>
    </w:p>
    <w:p w:rsidR="00C90FF6" w:rsidRPr="00C90FF6" w:rsidRDefault="00C90FF6" w:rsidP="00C90FF6">
      <w:pPr>
        <w:ind w:left="709" w:hanging="709"/>
        <w:jc w:val="center"/>
        <w:rPr>
          <w:sz w:val="20"/>
          <w:szCs w:val="20"/>
        </w:rPr>
      </w:pPr>
    </w:p>
    <w:p w:rsidR="00C90FF6" w:rsidRPr="00C90FF6" w:rsidRDefault="00C90FF6" w:rsidP="00C90FF6">
      <w:pPr>
        <w:ind w:left="709" w:hanging="709"/>
        <w:jc w:val="center"/>
        <w:rPr>
          <w:sz w:val="20"/>
          <w:szCs w:val="20"/>
        </w:rPr>
      </w:pPr>
      <w:r w:rsidRPr="00C90FF6">
        <w:rPr>
          <w:sz w:val="20"/>
          <w:szCs w:val="20"/>
        </w:rPr>
        <w:t xml:space="preserve">II </w:t>
      </w:r>
    </w:p>
    <w:p w:rsidR="00C90FF6" w:rsidRPr="00C90FF6" w:rsidRDefault="00C90FF6" w:rsidP="00C90FF6">
      <w:pPr>
        <w:ind w:left="709" w:hanging="709"/>
        <w:jc w:val="center"/>
        <w:rPr>
          <w:sz w:val="20"/>
          <w:szCs w:val="20"/>
        </w:rPr>
      </w:pPr>
    </w:p>
    <w:p w:rsidR="00C90FF6" w:rsidRPr="00C90FF6" w:rsidRDefault="00C90FF6" w:rsidP="00C90FF6">
      <w:pPr>
        <w:pStyle w:val="Sangra2detindependiente"/>
        <w:spacing w:after="0" w:line="240" w:lineRule="auto"/>
        <w:ind w:left="0"/>
        <w:jc w:val="both"/>
        <w:rPr>
          <w:rFonts w:cs="Arial"/>
          <w:sz w:val="20"/>
        </w:rPr>
      </w:pPr>
      <w:r w:rsidRPr="00C90FF6">
        <w:rPr>
          <w:rFonts w:cs="Arial"/>
          <w:sz w:val="20"/>
        </w:rPr>
        <w:t>Mensaje Anual del señor Gobernador (conforme al Artículo 189, Inciso 6) de la Constitución Provincial).</w:t>
      </w:r>
    </w:p>
    <w:p w:rsidR="00C90FF6" w:rsidRPr="00C90FF6" w:rsidRDefault="00C90FF6" w:rsidP="00C90FF6">
      <w:pPr>
        <w:pStyle w:val="Sangra2detindependiente"/>
        <w:spacing w:after="0" w:line="240" w:lineRule="auto"/>
        <w:ind w:left="0"/>
        <w:jc w:val="both"/>
        <w:rPr>
          <w:rFonts w:cs="Arial"/>
          <w:sz w:val="20"/>
        </w:rPr>
      </w:pPr>
    </w:p>
    <w:p w:rsidR="00C90FF6" w:rsidRPr="00C90FF6" w:rsidRDefault="00C90FF6" w:rsidP="00C90FF6">
      <w:pPr>
        <w:pStyle w:val="Sangra2detindependiente"/>
        <w:spacing w:after="0" w:line="240" w:lineRule="auto"/>
        <w:ind w:left="0"/>
        <w:jc w:val="both"/>
        <w:rPr>
          <w:rFonts w:cs="Arial"/>
          <w:sz w:val="20"/>
        </w:rPr>
      </w:pPr>
    </w:p>
    <w:p w:rsidR="00C90FF6" w:rsidRPr="00C90FF6" w:rsidRDefault="00C90FF6" w:rsidP="00C90FF6">
      <w:pPr>
        <w:pStyle w:val="Sangra2detindependiente"/>
        <w:spacing w:after="0" w:line="240" w:lineRule="auto"/>
        <w:ind w:left="0"/>
        <w:jc w:val="center"/>
        <w:rPr>
          <w:rFonts w:cs="Arial"/>
          <w:sz w:val="20"/>
        </w:rPr>
      </w:pPr>
      <w:r w:rsidRPr="00C90FF6">
        <w:rPr>
          <w:rFonts w:cs="Arial"/>
          <w:sz w:val="20"/>
        </w:rPr>
        <w:t>III</w:t>
      </w:r>
    </w:p>
    <w:p w:rsidR="00C90FF6" w:rsidRPr="00C90FF6" w:rsidRDefault="00C90FF6" w:rsidP="00C90FF6">
      <w:pPr>
        <w:ind w:left="709" w:hanging="709"/>
        <w:jc w:val="both"/>
        <w:rPr>
          <w:sz w:val="20"/>
          <w:szCs w:val="20"/>
        </w:rPr>
      </w:pPr>
      <w:r w:rsidRPr="00C90FF6">
        <w:rPr>
          <w:sz w:val="20"/>
          <w:szCs w:val="20"/>
        </w:rPr>
        <w:t>Designación de autoridades (Artículo 5</w:t>
      </w:r>
      <w:proofErr w:type="gramStart"/>
      <w:r w:rsidRPr="00C90FF6">
        <w:rPr>
          <w:sz w:val="20"/>
          <w:szCs w:val="20"/>
        </w:rPr>
        <w:t>.º</w:t>
      </w:r>
      <w:proofErr w:type="gramEnd"/>
      <w:r w:rsidRPr="00C90FF6">
        <w:rPr>
          <w:sz w:val="20"/>
          <w:szCs w:val="20"/>
        </w:rPr>
        <w:t xml:space="preserve"> del Reglamento Interno).  </w:t>
      </w:r>
    </w:p>
    <w:p w:rsidR="00C90FF6" w:rsidRPr="00C90FF6" w:rsidRDefault="00C90FF6" w:rsidP="00C90FF6">
      <w:pPr>
        <w:ind w:left="709" w:hanging="709"/>
        <w:jc w:val="both"/>
        <w:rPr>
          <w:sz w:val="20"/>
          <w:szCs w:val="20"/>
        </w:rPr>
      </w:pPr>
      <w:r w:rsidRPr="00C90FF6">
        <w:rPr>
          <w:sz w:val="20"/>
          <w:szCs w:val="20"/>
        </w:rPr>
        <w:t>Vicepresidente Primero.</w:t>
      </w:r>
    </w:p>
    <w:p w:rsidR="00C90FF6" w:rsidRPr="00C90FF6" w:rsidRDefault="00C90FF6" w:rsidP="00C90FF6">
      <w:pPr>
        <w:ind w:left="709" w:hanging="709"/>
        <w:jc w:val="both"/>
        <w:rPr>
          <w:sz w:val="20"/>
          <w:szCs w:val="20"/>
        </w:rPr>
      </w:pPr>
      <w:r w:rsidRPr="00C90FF6">
        <w:rPr>
          <w:sz w:val="20"/>
          <w:szCs w:val="20"/>
        </w:rPr>
        <w:t xml:space="preserve">Vicepresidente Segundo.  </w:t>
      </w:r>
    </w:p>
    <w:p w:rsidR="00C90FF6" w:rsidRPr="00C90FF6" w:rsidRDefault="00C90FF6" w:rsidP="00C90FF6">
      <w:pPr>
        <w:ind w:left="709" w:hanging="709"/>
        <w:jc w:val="both"/>
        <w:rPr>
          <w:sz w:val="20"/>
          <w:szCs w:val="20"/>
        </w:rPr>
      </w:pPr>
      <w:r w:rsidRPr="00C90FF6">
        <w:rPr>
          <w:sz w:val="20"/>
          <w:szCs w:val="20"/>
        </w:rPr>
        <w:t>Vicepresidente Alterno.</w:t>
      </w:r>
    </w:p>
    <w:p w:rsidR="00C90FF6" w:rsidRPr="00C90FF6" w:rsidRDefault="00C90FF6" w:rsidP="00C90FF6">
      <w:pPr>
        <w:pStyle w:val="Sangra2detindependiente"/>
        <w:spacing w:after="0" w:line="240" w:lineRule="auto"/>
        <w:ind w:left="0"/>
        <w:jc w:val="center"/>
        <w:rPr>
          <w:rFonts w:cs="Arial"/>
          <w:sz w:val="20"/>
        </w:rPr>
      </w:pPr>
    </w:p>
    <w:p w:rsidR="00C90FF6" w:rsidRPr="00C90FF6" w:rsidRDefault="00C90FF6" w:rsidP="00C90FF6">
      <w:pPr>
        <w:jc w:val="center"/>
        <w:rPr>
          <w:sz w:val="20"/>
          <w:szCs w:val="20"/>
        </w:rPr>
      </w:pPr>
      <w:r w:rsidRPr="00C90FF6">
        <w:rPr>
          <w:sz w:val="20"/>
          <w:szCs w:val="20"/>
        </w:rPr>
        <w:t>IV</w:t>
      </w:r>
    </w:p>
    <w:p w:rsidR="00C90FF6" w:rsidRPr="00C90FF6" w:rsidRDefault="00C90FF6" w:rsidP="00C90FF6">
      <w:pPr>
        <w:jc w:val="center"/>
        <w:rPr>
          <w:sz w:val="20"/>
          <w:szCs w:val="20"/>
        </w:rPr>
      </w:pPr>
    </w:p>
    <w:p w:rsidR="00C90FF6" w:rsidRPr="00C90FF6" w:rsidRDefault="00C90FF6" w:rsidP="00C90FF6">
      <w:pPr>
        <w:jc w:val="both"/>
        <w:rPr>
          <w:sz w:val="20"/>
          <w:szCs w:val="20"/>
        </w:rPr>
      </w:pPr>
      <w:r w:rsidRPr="00C90FF6">
        <w:rPr>
          <w:sz w:val="20"/>
          <w:szCs w:val="20"/>
        </w:rPr>
        <w:t>Fijación del día y hora de sesiones ordinarias (Artículo 99 del Reglamento Interno)</w:t>
      </w:r>
    </w:p>
    <w:p w:rsidR="00C90FF6" w:rsidRPr="00C90FF6" w:rsidRDefault="00C90FF6" w:rsidP="00C90FF6">
      <w:pPr>
        <w:jc w:val="center"/>
        <w:rPr>
          <w:sz w:val="20"/>
          <w:szCs w:val="20"/>
        </w:rPr>
      </w:pPr>
    </w:p>
    <w:p w:rsidR="00C90FF6" w:rsidRPr="00C90FF6" w:rsidRDefault="00C90FF6" w:rsidP="00C90FF6">
      <w:pPr>
        <w:jc w:val="center"/>
        <w:rPr>
          <w:sz w:val="20"/>
          <w:szCs w:val="20"/>
        </w:rPr>
      </w:pPr>
    </w:p>
    <w:p w:rsidR="00C90FF6" w:rsidRPr="00C90FF6" w:rsidRDefault="00C90FF6" w:rsidP="00C90FF6">
      <w:pPr>
        <w:jc w:val="center"/>
        <w:rPr>
          <w:sz w:val="20"/>
          <w:szCs w:val="20"/>
        </w:rPr>
      </w:pPr>
      <w:r w:rsidRPr="00C90FF6">
        <w:rPr>
          <w:sz w:val="20"/>
          <w:szCs w:val="20"/>
        </w:rPr>
        <w:t>V</w:t>
      </w:r>
    </w:p>
    <w:p w:rsidR="00C90FF6" w:rsidRPr="00C90FF6" w:rsidRDefault="00C90FF6" w:rsidP="00C90FF6">
      <w:pPr>
        <w:jc w:val="center"/>
        <w:rPr>
          <w:sz w:val="20"/>
          <w:szCs w:val="20"/>
        </w:rPr>
      </w:pPr>
    </w:p>
    <w:p w:rsidR="00C90FF6" w:rsidRPr="00C90FF6" w:rsidRDefault="00C90FF6" w:rsidP="00C90FF6">
      <w:pPr>
        <w:pStyle w:val="Textoindependiente"/>
        <w:spacing w:before="0" w:beforeAutospacing="0" w:after="0" w:afterAutospacing="0"/>
        <w:jc w:val="both"/>
        <w:rPr>
          <w:rFonts w:ascii="Arial" w:hAnsi="Arial" w:cs="Arial"/>
          <w:color w:val="auto"/>
          <w:sz w:val="20"/>
        </w:rPr>
      </w:pPr>
      <w:r w:rsidRPr="00C90FF6">
        <w:rPr>
          <w:rFonts w:ascii="Arial" w:hAnsi="Arial" w:cs="Arial"/>
          <w:color w:val="auto"/>
          <w:sz w:val="20"/>
        </w:rPr>
        <w:t>Integración de las Salas Acusadora y Juzgadora, a los fines de la tramitación del Juicio Político (Artículo 220 de la Constitución Provincial) y nombramiento de la Comisión Investigadora de la Sala Acusadora (Artículo 221 de la Constitución Provincial).</w:t>
      </w:r>
    </w:p>
    <w:p w:rsidR="00C90FF6" w:rsidRPr="00C90FF6" w:rsidRDefault="00C90FF6" w:rsidP="00C90FF6">
      <w:pPr>
        <w:pStyle w:val="Textoindependiente"/>
        <w:spacing w:before="0" w:beforeAutospacing="0" w:after="0" w:afterAutospacing="0"/>
        <w:jc w:val="both"/>
        <w:rPr>
          <w:rFonts w:ascii="Arial" w:hAnsi="Arial" w:cs="Arial"/>
          <w:color w:val="auto"/>
          <w:sz w:val="20"/>
        </w:rPr>
      </w:pPr>
    </w:p>
    <w:p w:rsidR="00C90FF6" w:rsidRPr="00C90FF6" w:rsidRDefault="00C90FF6" w:rsidP="00C90FF6">
      <w:pPr>
        <w:ind w:left="709" w:hanging="709"/>
        <w:jc w:val="center"/>
        <w:rPr>
          <w:sz w:val="20"/>
          <w:szCs w:val="20"/>
        </w:rPr>
      </w:pPr>
      <w:r w:rsidRPr="00C90FF6">
        <w:rPr>
          <w:sz w:val="20"/>
          <w:szCs w:val="20"/>
        </w:rPr>
        <w:t>VI</w:t>
      </w:r>
    </w:p>
    <w:p w:rsidR="00C90FF6" w:rsidRPr="00C90FF6" w:rsidRDefault="00C90FF6" w:rsidP="00C90FF6">
      <w:pPr>
        <w:ind w:left="709" w:hanging="709"/>
        <w:jc w:val="center"/>
        <w:rPr>
          <w:sz w:val="20"/>
          <w:szCs w:val="20"/>
        </w:rPr>
      </w:pPr>
    </w:p>
    <w:p w:rsidR="00C90FF6" w:rsidRPr="00C90FF6" w:rsidRDefault="00C90FF6" w:rsidP="00C90FF6">
      <w:pPr>
        <w:jc w:val="both"/>
        <w:rPr>
          <w:sz w:val="20"/>
          <w:szCs w:val="20"/>
        </w:rPr>
      </w:pPr>
      <w:r w:rsidRPr="00C90FF6">
        <w:rPr>
          <w:sz w:val="20"/>
          <w:szCs w:val="20"/>
        </w:rPr>
        <w:t>Integración de la Comisión Legislativa Especial, Ley N</w:t>
      </w:r>
      <w:proofErr w:type="gramStart"/>
      <w:r w:rsidRPr="00C90FF6">
        <w:rPr>
          <w:sz w:val="20"/>
          <w:szCs w:val="20"/>
        </w:rPr>
        <w:t>.º</w:t>
      </w:r>
      <w:proofErr w:type="gramEnd"/>
      <w:r w:rsidRPr="00C90FF6">
        <w:rPr>
          <w:sz w:val="20"/>
          <w:szCs w:val="20"/>
        </w:rPr>
        <w:t xml:space="preserve"> 532-A, de Reforma del Estado. </w:t>
      </w:r>
    </w:p>
    <w:p w:rsidR="00C90FF6" w:rsidRPr="00C90FF6" w:rsidRDefault="00C90FF6" w:rsidP="00C90FF6">
      <w:pPr>
        <w:ind w:left="709" w:hanging="709"/>
        <w:jc w:val="center"/>
        <w:rPr>
          <w:sz w:val="20"/>
          <w:szCs w:val="20"/>
        </w:rPr>
      </w:pPr>
    </w:p>
    <w:p w:rsidR="00C90FF6" w:rsidRPr="00C90FF6" w:rsidRDefault="00C90FF6" w:rsidP="00C90FF6">
      <w:pPr>
        <w:ind w:left="709" w:hanging="709"/>
        <w:jc w:val="center"/>
        <w:rPr>
          <w:sz w:val="20"/>
          <w:szCs w:val="20"/>
        </w:rPr>
      </w:pPr>
    </w:p>
    <w:p w:rsidR="00C90FF6" w:rsidRPr="00C90FF6" w:rsidRDefault="00C90FF6" w:rsidP="00C90FF6">
      <w:pPr>
        <w:ind w:left="709" w:hanging="709"/>
        <w:jc w:val="center"/>
        <w:rPr>
          <w:sz w:val="20"/>
          <w:szCs w:val="20"/>
        </w:rPr>
      </w:pPr>
      <w:r w:rsidRPr="00C90FF6">
        <w:rPr>
          <w:sz w:val="20"/>
          <w:szCs w:val="20"/>
        </w:rPr>
        <w:t>VII</w:t>
      </w:r>
    </w:p>
    <w:p w:rsidR="00C90FF6" w:rsidRPr="00C90FF6" w:rsidRDefault="00C90FF6" w:rsidP="00C90FF6">
      <w:pPr>
        <w:ind w:left="709" w:hanging="709"/>
        <w:jc w:val="center"/>
        <w:rPr>
          <w:sz w:val="20"/>
          <w:szCs w:val="20"/>
        </w:rPr>
      </w:pPr>
    </w:p>
    <w:p w:rsidR="00C90FF6" w:rsidRPr="00C90FF6" w:rsidRDefault="00C90FF6" w:rsidP="00C90FF6">
      <w:pPr>
        <w:jc w:val="both"/>
        <w:rPr>
          <w:sz w:val="20"/>
          <w:szCs w:val="20"/>
        </w:rPr>
      </w:pPr>
      <w:r w:rsidRPr="00C90FF6">
        <w:rPr>
          <w:sz w:val="20"/>
          <w:szCs w:val="20"/>
        </w:rPr>
        <w:t>Designación de los señores diputados para la integración del Consejo Provincial del Ambiente, Ley N</w:t>
      </w:r>
      <w:proofErr w:type="gramStart"/>
      <w:r w:rsidRPr="00C90FF6">
        <w:rPr>
          <w:sz w:val="20"/>
          <w:szCs w:val="20"/>
        </w:rPr>
        <w:t>.º</w:t>
      </w:r>
      <w:proofErr w:type="gramEnd"/>
      <w:r w:rsidRPr="00C90FF6">
        <w:rPr>
          <w:sz w:val="20"/>
          <w:szCs w:val="20"/>
        </w:rPr>
        <w:t xml:space="preserve"> 513-L.</w:t>
      </w:r>
    </w:p>
    <w:p w:rsidR="00C90FF6" w:rsidRPr="00C90FF6" w:rsidRDefault="00C90FF6" w:rsidP="00C90FF6">
      <w:pPr>
        <w:jc w:val="center"/>
        <w:rPr>
          <w:sz w:val="20"/>
          <w:szCs w:val="20"/>
          <w:lang w:val="es-AR"/>
        </w:rPr>
      </w:pPr>
    </w:p>
    <w:p w:rsidR="00C90FF6" w:rsidRPr="00C90FF6" w:rsidRDefault="00C90FF6" w:rsidP="00C90FF6">
      <w:pPr>
        <w:jc w:val="center"/>
        <w:rPr>
          <w:sz w:val="20"/>
          <w:szCs w:val="20"/>
          <w:lang w:val="es-AR"/>
        </w:rPr>
      </w:pPr>
    </w:p>
    <w:p w:rsidR="00C90FF6" w:rsidRPr="00C90FF6" w:rsidRDefault="00C90FF6" w:rsidP="00C90FF6">
      <w:pPr>
        <w:jc w:val="center"/>
        <w:rPr>
          <w:sz w:val="20"/>
          <w:szCs w:val="20"/>
          <w:lang w:val="es-AR"/>
        </w:rPr>
      </w:pPr>
      <w:r w:rsidRPr="00C90FF6">
        <w:rPr>
          <w:sz w:val="20"/>
          <w:szCs w:val="20"/>
          <w:lang w:val="es-AR"/>
        </w:rPr>
        <w:t>VIII</w:t>
      </w:r>
    </w:p>
    <w:p w:rsidR="00C90FF6" w:rsidRPr="00C90FF6" w:rsidRDefault="00C90FF6" w:rsidP="00C90FF6">
      <w:pPr>
        <w:jc w:val="center"/>
        <w:rPr>
          <w:sz w:val="20"/>
          <w:szCs w:val="20"/>
          <w:lang w:val="es-AR"/>
        </w:rPr>
      </w:pPr>
    </w:p>
    <w:p w:rsidR="00C90FF6" w:rsidRPr="00C90FF6" w:rsidRDefault="00C90FF6" w:rsidP="00C90FF6">
      <w:pPr>
        <w:jc w:val="both"/>
        <w:rPr>
          <w:sz w:val="20"/>
          <w:szCs w:val="20"/>
          <w:lang w:val="es-AR"/>
        </w:rPr>
      </w:pPr>
      <w:r w:rsidRPr="00C90FF6">
        <w:rPr>
          <w:sz w:val="20"/>
          <w:szCs w:val="20"/>
          <w:lang w:val="es-AR"/>
        </w:rPr>
        <w:t>Designación de los señores diputados representantes de esta Cámara, ante las audiencias públicas que sean convocadas por el Ente Provincial Regulador de la Electricidad (EPRE).</w:t>
      </w:r>
    </w:p>
    <w:p w:rsidR="00C90FF6" w:rsidRDefault="00C90FF6" w:rsidP="00C90FF6">
      <w:pPr>
        <w:jc w:val="center"/>
        <w:rPr>
          <w:sz w:val="20"/>
          <w:szCs w:val="20"/>
        </w:rPr>
      </w:pPr>
    </w:p>
    <w:p w:rsidR="00C90FF6" w:rsidRPr="00C90FF6" w:rsidRDefault="00C90FF6" w:rsidP="00C90FF6">
      <w:pPr>
        <w:jc w:val="center"/>
        <w:rPr>
          <w:sz w:val="20"/>
          <w:szCs w:val="20"/>
        </w:rPr>
      </w:pPr>
    </w:p>
    <w:p w:rsidR="00C90FF6" w:rsidRPr="00C90FF6" w:rsidRDefault="00C90FF6" w:rsidP="00C90FF6">
      <w:pPr>
        <w:jc w:val="center"/>
        <w:rPr>
          <w:sz w:val="20"/>
          <w:szCs w:val="20"/>
        </w:rPr>
      </w:pPr>
      <w:r w:rsidRPr="00C90FF6">
        <w:rPr>
          <w:sz w:val="20"/>
          <w:szCs w:val="20"/>
        </w:rPr>
        <w:t>IX</w:t>
      </w:r>
    </w:p>
    <w:p w:rsidR="00C90FF6" w:rsidRPr="00C90FF6" w:rsidRDefault="00C90FF6" w:rsidP="00C90FF6">
      <w:pPr>
        <w:jc w:val="both"/>
        <w:rPr>
          <w:sz w:val="20"/>
          <w:szCs w:val="20"/>
        </w:rPr>
      </w:pPr>
    </w:p>
    <w:p w:rsidR="00C90FF6" w:rsidRPr="00C90FF6" w:rsidRDefault="00C90FF6" w:rsidP="00C90FF6">
      <w:pPr>
        <w:jc w:val="both"/>
        <w:rPr>
          <w:sz w:val="20"/>
          <w:szCs w:val="20"/>
        </w:rPr>
      </w:pPr>
      <w:r w:rsidRPr="00C90FF6">
        <w:rPr>
          <w:sz w:val="20"/>
          <w:szCs w:val="20"/>
        </w:rPr>
        <w:t>Designación de los señores diputados miembros, para la integración de la Comisión del Fondo Solidario Hospitalario, Ley 426-Q.</w:t>
      </w:r>
    </w:p>
    <w:p w:rsidR="00C90FF6" w:rsidRPr="00C90FF6" w:rsidRDefault="00C90FF6" w:rsidP="00C90FF6">
      <w:pPr>
        <w:widowControl w:val="0"/>
        <w:jc w:val="center"/>
        <w:rPr>
          <w:sz w:val="20"/>
          <w:szCs w:val="20"/>
          <w:lang w:val="es-ES_tradnl"/>
        </w:rPr>
      </w:pPr>
      <w:r w:rsidRPr="00C90FF6">
        <w:rPr>
          <w:sz w:val="20"/>
          <w:szCs w:val="20"/>
          <w:lang w:val="es-ES_tradnl"/>
        </w:rPr>
        <w:lastRenderedPageBreak/>
        <w:t>X</w:t>
      </w:r>
    </w:p>
    <w:p w:rsidR="00C90FF6" w:rsidRPr="00C90FF6" w:rsidRDefault="00C90FF6" w:rsidP="00C90FF6">
      <w:pPr>
        <w:widowControl w:val="0"/>
        <w:jc w:val="center"/>
        <w:rPr>
          <w:sz w:val="20"/>
          <w:szCs w:val="20"/>
          <w:lang w:val="es-ES_tradnl"/>
        </w:rPr>
      </w:pPr>
    </w:p>
    <w:p w:rsidR="00C90FF6" w:rsidRPr="00C90FF6" w:rsidRDefault="00C90FF6" w:rsidP="00C90FF6">
      <w:pPr>
        <w:widowControl w:val="0"/>
        <w:jc w:val="both"/>
        <w:rPr>
          <w:sz w:val="20"/>
          <w:szCs w:val="20"/>
          <w:lang w:val="es-ES_tradnl"/>
        </w:rPr>
      </w:pPr>
      <w:r w:rsidRPr="00C90FF6">
        <w:rPr>
          <w:sz w:val="20"/>
          <w:szCs w:val="20"/>
          <w:lang w:val="es-ES_tradnl"/>
        </w:rPr>
        <w:t>Designación de los señores diputados miembros de la Comisión Provincial de Emergencia Agropecuaria, Ley N</w:t>
      </w:r>
      <w:proofErr w:type="gramStart"/>
      <w:r w:rsidRPr="00C90FF6">
        <w:rPr>
          <w:sz w:val="20"/>
          <w:szCs w:val="20"/>
          <w:lang w:val="es-ES_tradnl"/>
        </w:rPr>
        <w:t>.º</w:t>
      </w:r>
      <w:proofErr w:type="gramEnd"/>
      <w:r w:rsidRPr="00C90FF6">
        <w:rPr>
          <w:sz w:val="20"/>
          <w:szCs w:val="20"/>
          <w:lang w:val="es-ES_tradnl"/>
        </w:rPr>
        <w:t xml:space="preserve"> 368-A.</w:t>
      </w:r>
    </w:p>
    <w:p w:rsidR="00C90FF6" w:rsidRPr="00C90FF6" w:rsidRDefault="00C90FF6" w:rsidP="00C90FF6">
      <w:pPr>
        <w:ind w:left="709" w:hanging="709"/>
        <w:jc w:val="center"/>
        <w:rPr>
          <w:sz w:val="20"/>
          <w:szCs w:val="20"/>
        </w:rPr>
      </w:pPr>
    </w:p>
    <w:p w:rsidR="00C90FF6" w:rsidRPr="00C90FF6" w:rsidRDefault="00C90FF6" w:rsidP="00C90FF6">
      <w:pPr>
        <w:ind w:left="709" w:hanging="709"/>
        <w:jc w:val="center"/>
        <w:rPr>
          <w:sz w:val="20"/>
          <w:szCs w:val="20"/>
        </w:rPr>
      </w:pPr>
    </w:p>
    <w:p w:rsidR="00C90FF6" w:rsidRPr="00C90FF6" w:rsidRDefault="00C90FF6" w:rsidP="00C90FF6">
      <w:pPr>
        <w:ind w:left="709" w:hanging="709"/>
        <w:jc w:val="center"/>
        <w:rPr>
          <w:sz w:val="20"/>
          <w:szCs w:val="20"/>
        </w:rPr>
      </w:pPr>
      <w:r w:rsidRPr="00C90FF6">
        <w:rPr>
          <w:sz w:val="20"/>
          <w:szCs w:val="20"/>
        </w:rPr>
        <w:t>XI</w:t>
      </w:r>
    </w:p>
    <w:p w:rsidR="00C90FF6" w:rsidRPr="00C90FF6" w:rsidRDefault="00C90FF6" w:rsidP="00C90FF6">
      <w:pPr>
        <w:jc w:val="both"/>
        <w:rPr>
          <w:sz w:val="20"/>
          <w:szCs w:val="20"/>
          <w:lang w:val="es-AR"/>
        </w:rPr>
      </w:pPr>
    </w:p>
    <w:p w:rsidR="00C90FF6" w:rsidRPr="00C90FF6" w:rsidRDefault="00C90FF6" w:rsidP="00C90FF6">
      <w:pPr>
        <w:jc w:val="both"/>
        <w:rPr>
          <w:sz w:val="20"/>
          <w:szCs w:val="20"/>
          <w:lang w:val="es-AR"/>
        </w:rPr>
      </w:pPr>
      <w:r w:rsidRPr="00C90FF6">
        <w:rPr>
          <w:sz w:val="20"/>
          <w:szCs w:val="20"/>
          <w:lang w:val="es-AR"/>
        </w:rPr>
        <w:t>Conformación del órgano competente establecido por Ley N</w:t>
      </w:r>
      <w:proofErr w:type="gramStart"/>
      <w:r w:rsidRPr="00C90FF6">
        <w:rPr>
          <w:sz w:val="20"/>
          <w:szCs w:val="20"/>
          <w:lang w:val="es-AR"/>
        </w:rPr>
        <w:t>.º</w:t>
      </w:r>
      <w:proofErr w:type="gramEnd"/>
      <w:r w:rsidRPr="00C90FF6">
        <w:rPr>
          <w:sz w:val="20"/>
          <w:szCs w:val="20"/>
          <w:lang w:val="es-AR"/>
        </w:rPr>
        <w:t xml:space="preserve"> 985-K, de Violencia Laboral.</w:t>
      </w:r>
    </w:p>
    <w:p w:rsidR="00C90FF6" w:rsidRPr="00C90FF6" w:rsidRDefault="00C90FF6" w:rsidP="00C90FF6">
      <w:pPr>
        <w:jc w:val="both"/>
        <w:rPr>
          <w:sz w:val="20"/>
          <w:szCs w:val="20"/>
          <w:highlight w:val="green"/>
          <w:lang w:val="es-ES_tradnl"/>
        </w:rPr>
      </w:pPr>
    </w:p>
    <w:p w:rsidR="00C90FF6" w:rsidRPr="00C90FF6" w:rsidRDefault="00C90FF6" w:rsidP="00C90FF6">
      <w:pPr>
        <w:jc w:val="both"/>
        <w:rPr>
          <w:sz w:val="20"/>
          <w:szCs w:val="20"/>
          <w:highlight w:val="green"/>
          <w:lang w:val="es-ES_tradnl"/>
        </w:rPr>
      </w:pPr>
    </w:p>
    <w:p w:rsidR="00C90FF6" w:rsidRPr="00C90FF6" w:rsidRDefault="00C90FF6" w:rsidP="00C90FF6">
      <w:pPr>
        <w:jc w:val="center"/>
        <w:rPr>
          <w:sz w:val="20"/>
          <w:szCs w:val="20"/>
          <w:lang w:val="es-ES_tradnl"/>
        </w:rPr>
      </w:pPr>
      <w:r w:rsidRPr="00C90FF6">
        <w:rPr>
          <w:sz w:val="20"/>
          <w:szCs w:val="20"/>
          <w:lang w:val="es-ES_tradnl"/>
        </w:rPr>
        <w:t>XII</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sz w:val="20"/>
          <w:szCs w:val="20"/>
        </w:rPr>
      </w:pPr>
      <w:r w:rsidRPr="00C90FF6">
        <w:rPr>
          <w:sz w:val="20"/>
          <w:szCs w:val="20"/>
        </w:rPr>
        <w:t xml:space="preserve">Proyecto de Ley presentado por la Comisión Permanente, de consolidación legislativa año 2016. </w:t>
      </w:r>
    </w:p>
    <w:p w:rsidR="00C90FF6" w:rsidRPr="00C90FF6" w:rsidRDefault="00C90FF6" w:rsidP="00C90FF6">
      <w:pPr>
        <w:ind w:left="709" w:hanging="709"/>
        <w:jc w:val="center"/>
        <w:rPr>
          <w:sz w:val="20"/>
          <w:szCs w:val="20"/>
        </w:rPr>
      </w:pPr>
    </w:p>
    <w:p w:rsidR="00C90FF6" w:rsidRPr="00C90FF6" w:rsidRDefault="00C90FF6" w:rsidP="00C90FF6">
      <w:pPr>
        <w:ind w:left="709" w:hanging="709"/>
        <w:jc w:val="center"/>
        <w:rPr>
          <w:sz w:val="20"/>
          <w:szCs w:val="20"/>
        </w:rPr>
      </w:pPr>
    </w:p>
    <w:p w:rsidR="00C90FF6" w:rsidRPr="00C90FF6" w:rsidRDefault="00C90FF6" w:rsidP="00C90FF6">
      <w:pPr>
        <w:ind w:left="709" w:hanging="709"/>
        <w:jc w:val="center"/>
        <w:rPr>
          <w:sz w:val="20"/>
          <w:szCs w:val="20"/>
        </w:rPr>
      </w:pPr>
      <w:r w:rsidRPr="00C90FF6">
        <w:rPr>
          <w:sz w:val="20"/>
          <w:szCs w:val="20"/>
        </w:rPr>
        <w:t>XIII</w:t>
      </w:r>
    </w:p>
    <w:p w:rsidR="00C90FF6" w:rsidRPr="00C90FF6" w:rsidRDefault="00C90FF6" w:rsidP="00C90FF6">
      <w:pPr>
        <w:jc w:val="both"/>
        <w:rPr>
          <w:sz w:val="20"/>
          <w:szCs w:val="20"/>
        </w:rPr>
      </w:pPr>
    </w:p>
    <w:p w:rsidR="00C90FF6" w:rsidRPr="00C90FF6" w:rsidRDefault="00C90FF6" w:rsidP="00C90FF6">
      <w:pPr>
        <w:ind w:left="709" w:hanging="709"/>
        <w:jc w:val="both"/>
        <w:rPr>
          <w:sz w:val="20"/>
          <w:szCs w:val="20"/>
        </w:rPr>
      </w:pPr>
      <w:r w:rsidRPr="00C90FF6">
        <w:rPr>
          <w:sz w:val="20"/>
          <w:szCs w:val="20"/>
        </w:rPr>
        <w:t>Entrada de asuntos y derivación a comisiones.</w:t>
      </w:r>
    </w:p>
    <w:p w:rsidR="00C90FF6" w:rsidRPr="00C90FF6" w:rsidRDefault="00C90FF6" w:rsidP="00C90FF6">
      <w:pPr>
        <w:jc w:val="both"/>
        <w:rPr>
          <w:sz w:val="20"/>
          <w:szCs w:val="20"/>
        </w:rPr>
      </w:pPr>
    </w:p>
    <w:p w:rsidR="00C90FF6" w:rsidRPr="00C90FF6" w:rsidRDefault="00C90FF6" w:rsidP="00C90FF6">
      <w:pPr>
        <w:rPr>
          <w:sz w:val="20"/>
          <w:szCs w:val="20"/>
        </w:rPr>
      </w:pPr>
    </w:p>
    <w:p w:rsidR="00C90FF6" w:rsidRPr="00C90FF6" w:rsidRDefault="00C90FF6" w:rsidP="00C90FF6">
      <w:pPr>
        <w:widowControl w:val="0"/>
        <w:autoSpaceDE w:val="0"/>
        <w:autoSpaceDN w:val="0"/>
        <w:adjustRightInd w:val="0"/>
        <w:ind w:left="4320" w:hanging="4320"/>
        <w:jc w:val="center"/>
        <w:rPr>
          <w:sz w:val="20"/>
          <w:szCs w:val="20"/>
          <w:u w:val="single"/>
        </w:rPr>
      </w:pPr>
      <w:r w:rsidRPr="00C90FF6">
        <w:rPr>
          <w:b/>
          <w:sz w:val="20"/>
          <w:szCs w:val="20"/>
          <w:u w:val="single"/>
        </w:rPr>
        <w:t>ASUNTOS ENTRADOS</w:t>
      </w:r>
    </w:p>
    <w:p w:rsidR="00C90FF6" w:rsidRPr="00C90FF6" w:rsidRDefault="00C90FF6" w:rsidP="00C90FF6">
      <w:pPr>
        <w:widowControl w:val="0"/>
        <w:autoSpaceDE w:val="0"/>
        <w:autoSpaceDN w:val="0"/>
        <w:adjustRightInd w:val="0"/>
        <w:jc w:val="center"/>
        <w:rPr>
          <w:b/>
          <w:sz w:val="20"/>
          <w:szCs w:val="20"/>
          <w:u w:val="single"/>
        </w:rPr>
      </w:pPr>
    </w:p>
    <w:p w:rsidR="00C90FF6" w:rsidRPr="00C90FF6" w:rsidRDefault="00C90FF6" w:rsidP="00C90FF6">
      <w:pPr>
        <w:widowControl w:val="0"/>
        <w:autoSpaceDE w:val="0"/>
        <w:autoSpaceDN w:val="0"/>
        <w:adjustRightInd w:val="0"/>
        <w:jc w:val="center"/>
        <w:rPr>
          <w:b/>
          <w:sz w:val="20"/>
          <w:szCs w:val="20"/>
          <w:u w:val="single"/>
        </w:rPr>
      </w:pPr>
    </w:p>
    <w:p w:rsidR="00C90FF6" w:rsidRPr="00C90FF6" w:rsidRDefault="00C90FF6" w:rsidP="00C90FF6">
      <w:pPr>
        <w:widowControl w:val="0"/>
        <w:autoSpaceDE w:val="0"/>
        <w:autoSpaceDN w:val="0"/>
        <w:adjustRightInd w:val="0"/>
        <w:jc w:val="both"/>
        <w:rPr>
          <w:b/>
          <w:sz w:val="20"/>
          <w:szCs w:val="20"/>
          <w:u w:val="single"/>
        </w:rPr>
      </w:pPr>
      <w:r w:rsidRPr="00C90FF6">
        <w:rPr>
          <w:b/>
          <w:sz w:val="20"/>
          <w:szCs w:val="20"/>
          <w:u w:val="single"/>
        </w:rPr>
        <w:t>Comunicaciones Oficiales</w:t>
      </w:r>
    </w:p>
    <w:p w:rsidR="00C90FF6" w:rsidRPr="00C90FF6" w:rsidRDefault="00C90FF6" w:rsidP="00C90FF6">
      <w:pPr>
        <w:widowControl w:val="0"/>
        <w:autoSpaceDE w:val="0"/>
        <w:autoSpaceDN w:val="0"/>
        <w:adjustRightInd w:val="0"/>
        <w:jc w:val="both"/>
        <w:rPr>
          <w:b/>
          <w:sz w:val="20"/>
          <w:szCs w:val="20"/>
          <w:u w:val="single"/>
        </w:rPr>
      </w:pPr>
    </w:p>
    <w:p w:rsidR="00C90FF6" w:rsidRPr="00C90FF6" w:rsidRDefault="00C90FF6" w:rsidP="00C90FF6">
      <w:pPr>
        <w:jc w:val="both"/>
        <w:rPr>
          <w:sz w:val="20"/>
          <w:szCs w:val="20"/>
        </w:rPr>
      </w:pPr>
      <w:r w:rsidRPr="00C90FF6">
        <w:rPr>
          <w:sz w:val="20"/>
          <w:szCs w:val="20"/>
        </w:rPr>
        <w:t>3708</w:t>
      </w:r>
    </w:p>
    <w:p w:rsidR="00C90FF6" w:rsidRPr="00C90FF6" w:rsidRDefault="00C90FF6" w:rsidP="00C90FF6">
      <w:pPr>
        <w:jc w:val="both"/>
        <w:rPr>
          <w:sz w:val="20"/>
          <w:szCs w:val="20"/>
        </w:rPr>
      </w:pPr>
      <w:r w:rsidRPr="00C90FF6">
        <w:rPr>
          <w:sz w:val="20"/>
          <w:szCs w:val="20"/>
        </w:rPr>
        <w:t>1.</w:t>
      </w:r>
      <w:r w:rsidRPr="00C90FF6">
        <w:rPr>
          <w:sz w:val="20"/>
          <w:szCs w:val="20"/>
        </w:rPr>
        <w:tab/>
        <w:t>Mensaje N</w:t>
      </w:r>
      <w:proofErr w:type="gramStart"/>
      <w:r w:rsidRPr="00C90FF6">
        <w:rPr>
          <w:sz w:val="20"/>
          <w:szCs w:val="20"/>
        </w:rPr>
        <w:t>.º</w:t>
      </w:r>
      <w:proofErr w:type="gramEnd"/>
      <w:r w:rsidRPr="00C90FF6">
        <w:rPr>
          <w:sz w:val="20"/>
          <w:szCs w:val="20"/>
        </w:rPr>
        <w:t xml:space="preserve"> 0110 y Proyecto de Ley remitido por el Poder Ejecutivo, por el que regula a los colegios bilingües en la Provincia.</w:t>
      </w:r>
    </w:p>
    <w:p w:rsidR="00C90FF6" w:rsidRPr="00C90FF6" w:rsidRDefault="00C90FF6" w:rsidP="00C90FF6">
      <w:pPr>
        <w:jc w:val="both"/>
        <w:rPr>
          <w:sz w:val="20"/>
          <w:szCs w:val="20"/>
        </w:rPr>
      </w:pPr>
    </w:p>
    <w:p w:rsidR="00C90FF6" w:rsidRPr="00C90FF6" w:rsidRDefault="00C90FF6" w:rsidP="00C90FF6">
      <w:pPr>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jc w:val="both"/>
        <w:rPr>
          <w:b/>
          <w:sz w:val="20"/>
          <w:szCs w:val="20"/>
        </w:rPr>
      </w:pPr>
      <w:r w:rsidRPr="00C90FF6">
        <w:rPr>
          <w:b/>
          <w:sz w:val="20"/>
          <w:szCs w:val="20"/>
        </w:rPr>
        <w:tab/>
        <w:t>Educación, Cultura, Ciencia y Técnica</w:t>
      </w:r>
    </w:p>
    <w:p w:rsidR="00C90FF6" w:rsidRPr="00C90FF6" w:rsidRDefault="00C90FF6" w:rsidP="00C90FF6">
      <w:pPr>
        <w:jc w:val="both"/>
        <w:rPr>
          <w:sz w:val="20"/>
          <w:szCs w:val="20"/>
        </w:rPr>
      </w:pPr>
      <w:r w:rsidRPr="00C90FF6">
        <w:rPr>
          <w:sz w:val="20"/>
          <w:szCs w:val="20"/>
        </w:rPr>
        <w:t>3916</w:t>
      </w:r>
    </w:p>
    <w:p w:rsidR="00C90FF6" w:rsidRPr="00C90FF6" w:rsidRDefault="00C90FF6" w:rsidP="00C90FF6">
      <w:pPr>
        <w:jc w:val="both"/>
        <w:rPr>
          <w:sz w:val="20"/>
          <w:szCs w:val="20"/>
        </w:rPr>
      </w:pPr>
      <w:r w:rsidRPr="00C90FF6">
        <w:rPr>
          <w:sz w:val="20"/>
          <w:szCs w:val="20"/>
        </w:rPr>
        <w:t>2.</w:t>
      </w:r>
      <w:r w:rsidRPr="00C90FF6">
        <w:rPr>
          <w:sz w:val="20"/>
          <w:szCs w:val="20"/>
        </w:rPr>
        <w:tab/>
        <w:t>Mensaje N</w:t>
      </w:r>
      <w:proofErr w:type="gramStart"/>
      <w:r w:rsidRPr="00C90FF6">
        <w:rPr>
          <w:sz w:val="20"/>
          <w:szCs w:val="20"/>
        </w:rPr>
        <w:t>.º</w:t>
      </w:r>
      <w:proofErr w:type="gramEnd"/>
      <w:r w:rsidRPr="00C90FF6">
        <w:rPr>
          <w:sz w:val="20"/>
          <w:szCs w:val="20"/>
        </w:rPr>
        <w:t xml:space="preserve"> 0112 y Proyecto de Ley remitido por el Poder Ejecutivo, por el que aprueba el convenio de cooperación, celebrado entre el Consejo Nacional de Coordinación de Políticas Sociales de la Presidencia de la Nación y la Provincia de San Juan, relacionada a la </w:t>
      </w:r>
      <w:r w:rsidRPr="00C90FF6">
        <w:rPr>
          <w:i/>
          <w:sz w:val="20"/>
          <w:szCs w:val="20"/>
        </w:rPr>
        <w:t>Agenda 2030</w:t>
      </w:r>
      <w:r w:rsidRPr="00C90FF6">
        <w:rPr>
          <w:sz w:val="20"/>
          <w:szCs w:val="20"/>
        </w:rPr>
        <w:t>, de</w:t>
      </w:r>
      <w:r w:rsidRPr="00C90FF6">
        <w:rPr>
          <w:i/>
          <w:sz w:val="20"/>
          <w:szCs w:val="20"/>
        </w:rPr>
        <w:t xml:space="preserve"> </w:t>
      </w:r>
      <w:r w:rsidRPr="00C90FF6">
        <w:rPr>
          <w:sz w:val="20"/>
          <w:szCs w:val="20"/>
        </w:rPr>
        <w:t>erradicación de la pobreza y desarrollo sostenible, aprobada por Asamblea General de las  Naciones Unidas</w:t>
      </w:r>
      <w:r w:rsidRPr="00C90FF6">
        <w:rPr>
          <w:i/>
          <w:sz w:val="20"/>
          <w:szCs w:val="20"/>
        </w:rPr>
        <w:t>.</w:t>
      </w:r>
      <w:r w:rsidRPr="00C90FF6">
        <w:rPr>
          <w:sz w:val="20"/>
          <w:szCs w:val="20"/>
        </w:rPr>
        <w:t xml:space="preserve"> </w:t>
      </w:r>
    </w:p>
    <w:p w:rsidR="00C90FF6" w:rsidRPr="00C90FF6" w:rsidRDefault="00C90FF6" w:rsidP="00C90FF6">
      <w:pPr>
        <w:jc w:val="both"/>
        <w:rPr>
          <w:sz w:val="20"/>
          <w:szCs w:val="20"/>
        </w:rPr>
      </w:pPr>
    </w:p>
    <w:p w:rsidR="00C90FF6" w:rsidRPr="00C90FF6" w:rsidRDefault="00C90FF6" w:rsidP="00C90FF6">
      <w:pPr>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jc w:val="both"/>
        <w:rPr>
          <w:b/>
          <w:sz w:val="20"/>
          <w:szCs w:val="20"/>
        </w:rPr>
      </w:pPr>
      <w:r w:rsidRPr="00C90FF6">
        <w:rPr>
          <w:b/>
          <w:sz w:val="20"/>
          <w:szCs w:val="20"/>
        </w:rPr>
        <w:tab/>
        <w:t>Economía y Defensa al Consumidor</w:t>
      </w:r>
    </w:p>
    <w:p w:rsidR="00C90FF6" w:rsidRPr="00C90FF6" w:rsidRDefault="00C90FF6" w:rsidP="00C90FF6">
      <w:pPr>
        <w:jc w:val="both"/>
        <w:rPr>
          <w:b/>
          <w:sz w:val="20"/>
          <w:szCs w:val="20"/>
        </w:rPr>
      </w:pPr>
      <w:r w:rsidRPr="00C90FF6">
        <w:rPr>
          <w:b/>
          <w:sz w:val="20"/>
          <w:szCs w:val="20"/>
        </w:rPr>
        <w:tab/>
        <w:t>Turismo, Ambiente y Desarrollo Sostenible</w:t>
      </w:r>
    </w:p>
    <w:p w:rsidR="00C90FF6" w:rsidRPr="00C90FF6" w:rsidRDefault="00C90FF6" w:rsidP="00C90FF6">
      <w:pPr>
        <w:jc w:val="both"/>
        <w:rPr>
          <w:sz w:val="20"/>
          <w:szCs w:val="20"/>
        </w:rPr>
      </w:pPr>
      <w:r w:rsidRPr="00C90FF6">
        <w:rPr>
          <w:sz w:val="20"/>
          <w:szCs w:val="20"/>
        </w:rPr>
        <w:t>4030</w:t>
      </w:r>
    </w:p>
    <w:p w:rsidR="00C90FF6" w:rsidRPr="00C90FF6" w:rsidRDefault="00C90FF6" w:rsidP="00C90FF6">
      <w:pPr>
        <w:jc w:val="both"/>
        <w:rPr>
          <w:sz w:val="20"/>
          <w:szCs w:val="20"/>
        </w:rPr>
      </w:pPr>
      <w:r w:rsidRPr="00C90FF6">
        <w:rPr>
          <w:sz w:val="20"/>
          <w:szCs w:val="20"/>
        </w:rPr>
        <w:t>3.</w:t>
      </w:r>
      <w:r w:rsidRPr="00C90FF6">
        <w:rPr>
          <w:sz w:val="20"/>
          <w:szCs w:val="20"/>
        </w:rPr>
        <w:tab/>
        <w:t xml:space="preserve">Mensaje N.º 0114 y Proyecto de Ley remitido por el Poder Ejecutivo, por el que declara </w:t>
      </w:r>
      <w:r w:rsidRPr="00C90FF6">
        <w:rPr>
          <w:i/>
          <w:sz w:val="20"/>
          <w:szCs w:val="20"/>
        </w:rPr>
        <w:t>Bien Integrante del Patrimonio Cultural y Natural de la Provincia de San Juan</w:t>
      </w:r>
      <w:r w:rsidRPr="00C90FF6">
        <w:rPr>
          <w:sz w:val="20"/>
          <w:szCs w:val="20"/>
        </w:rPr>
        <w:t xml:space="preserve"> y designa como </w:t>
      </w:r>
      <w:r w:rsidRPr="00C90FF6">
        <w:rPr>
          <w:i/>
          <w:sz w:val="20"/>
          <w:szCs w:val="20"/>
        </w:rPr>
        <w:t>Monumento Histórico Provincial</w:t>
      </w:r>
      <w:r w:rsidRPr="00C90FF6">
        <w:rPr>
          <w:sz w:val="20"/>
          <w:szCs w:val="20"/>
        </w:rPr>
        <w:t xml:space="preserve">, el </w:t>
      </w:r>
      <w:r w:rsidRPr="00C90FF6">
        <w:rPr>
          <w:i/>
          <w:sz w:val="20"/>
          <w:szCs w:val="20"/>
        </w:rPr>
        <w:t>“Antiguo Puente del Ferrocarril General Belgrano-Cargas de Alto de Sierra”</w:t>
      </w:r>
      <w:r w:rsidRPr="00C90FF6">
        <w:rPr>
          <w:sz w:val="20"/>
          <w:szCs w:val="20"/>
        </w:rPr>
        <w:t xml:space="preserve">. </w:t>
      </w:r>
    </w:p>
    <w:p w:rsidR="00C90FF6" w:rsidRPr="00C90FF6" w:rsidRDefault="00C90FF6" w:rsidP="00C90FF6">
      <w:pPr>
        <w:jc w:val="both"/>
        <w:rPr>
          <w:sz w:val="20"/>
          <w:szCs w:val="20"/>
        </w:rPr>
      </w:pPr>
    </w:p>
    <w:p w:rsidR="00C90FF6" w:rsidRPr="00C90FF6" w:rsidRDefault="00C90FF6" w:rsidP="00C90FF6">
      <w:pPr>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jc w:val="both"/>
        <w:rPr>
          <w:b/>
          <w:sz w:val="20"/>
          <w:szCs w:val="20"/>
        </w:rPr>
      </w:pPr>
      <w:r w:rsidRPr="00C90FF6">
        <w:rPr>
          <w:b/>
          <w:sz w:val="20"/>
          <w:szCs w:val="20"/>
        </w:rPr>
        <w:tab/>
        <w:t>Turismo, Ambiente y Desarrollo Sostenible</w:t>
      </w:r>
    </w:p>
    <w:p w:rsidR="00C90FF6" w:rsidRPr="00C90FF6" w:rsidRDefault="00C90FF6" w:rsidP="00C90FF6">
      <w:pPr>
        <w:jc w:val="both"/>
        <w:rPr>
          <w:b/>
          <w:sz w:val="20"/>
          <w:szCs w:val="20"/>
        </w:rPr>
      </w:pPr>
      <w:r w:rsidRPr="00C90FF6">
        <w:rPr>
          <w:b/>
          <w:sz w:val="20"/>
          <w:szCs w:val="20"/>
        </w:rPr>
        <w:tab/>
        <w:t>Educación, Cultura, Ciencia y Técnica</w:t>
      </w:r>
    </w:p>
    <w:p w:rsidR="00C90FF6" w:rsidRPr="00C90FF6" w:rsidRDefault="00C90FF6" w:rsidP="00C90FF6">
      <w:pPr>
        <w:jc w:val="both"/>
        <w:rPr>
          <w:sz w:val="20"/>
          <w:szCs w:val="20"/>
        </w:rPr>
      </w:pPr>
      <w:r w:rsidRPr="00C90FF6">
        <w:rPr>
          <w:sz w:val="20"/>
          <w:szCs w:val="20"/>
        </w:rPr>
        <w:t>4031</w:t>
      </w:r>
    </w:p>
    <w:p w:rsidR="00C90FF6" w:rsidRPr="00C90FF6" w:rsidRDefault="00C90FF6" w:rsidP="00C90FF6">
      <w:pPr>
        <w:jc w:val="both"/>
        <w:rPr>
          <w:sz w:val="20"/>
          <w:szCs w:val="20"/>
        </w:rPr>
      </w:pPr>
      <w:r w:rsidRPr="00C90FF6">
        <w:rPr>
          <w:sz w:val="20"/>
          <w:szCs w:val="20"/>
        </w:rPr>
        <w:t>4.</w:t>
      </w:r>
      <w:r w:rsidRPr="00C90FF6">
        <w:rPr>
          <w:sz w:val="20"/>
          <w:szCs w:val="20"/>
        </w:rPr>
        <w:tab/>
        <w:t xml:space="preserve">Mensaje N.º 0115 y Proyecto de Ley remitido por el Poder Ejecutivo, por el que declara </w:t>
      </w:r>
      <w:r w:rsidRPr="00C90FF6">
        <w:rPr>
          <w:i/>
          <w:sz w:val="20"/>
          <w:szCs w:val="20"/>
        </w:rPr>
        <w:t>Bien Integrante del Patrimonio Cultural y Natural de la Provincia de San Juan</w:t>
      </w:r>
      <w:r w:rsidRPr="00C90FF6">
        <w:rPr>
          <w:sz w:val="20"/>
          <w:szCs w:val="20"/>
        </w:rPr>
        <w:t xml:space="preserve"> y designa </w:t>
      </w:r>
      <w:r w:rsidRPr="00C90FF6">
        <w:rPr>
          <w:i/>
          <w:sz w:val="20"/>
          <w:szCs w:val="20"/>
        </w:rPr>
        <w:t>Sitio Paleontológico</w:t>
      </w:r>
      <w:r w:rsidRPr="00C90FF6">
        <w:rPr>
          <w:sz w:val="20"/>
          <w:szCs w:val="20"/>
        </w:rPr>
        <w:t xml:space="preserve">, el </w:t>
      </w:r>
      <w:r w:rsidRPr="00C90FF6">
        <w:rPr>
          <w:i/>
          <w:sz w:val="20"/>
          <w:szCs w:val="20"/>
        </w:rPr>
        <w:t>“Yacimiento Paleontológico Quebrada del Puma, Balde de Leyes, Marayes”</w:t>
      </w:r>
      <w:r w:rsidRPr="00C90FF6">
        <w:rPr>
          <w:sz w:val="20"/>
          <w:szCs w:val="20"/>
        </w:rPr>
        <w:t>.</w:t>
      </w:r>
    </w:p>
    <w:p w:rsidR="00C90FF6" w:rsidRPr="00C90FF6" w:rsidRDefault="00C90FF6" w:rsidP="00C90FF6">
      <w:pPr>
        <w:jc w:val="both"/>
        <w:rPr>
          <w:sz w:val="20"/>
          <w:szCs w:val="20"/>
        </w:rPr>
      </w:pPr>
    </w:p>
    <w:p w:rsidR="00C90FF6" w:rsidRPr="00C90FF6" w:rsidRDefault="00C90FF6" w:rsidP="00C90FF6">
      <w:pPr>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jc w:val="both"/>
        <w:rPr>
          <w:b/>
          <w:sz w:val="20"/>
          <w:szCs w:val="20"/>
        </w:rPr>
      </w:pPr>
      <w:r w:rsidRPr="00C90FF6">
        <w:rPr>
          <w:b/>
          <w:sz w:val="20"/>
          <w:szCs w:val="20"/>
        </w:rPr>
        <w:tab/>
        <w:t>Turismo, Ambiente y Desarrollo Sostenible</w:t>
      </w:r>
    </w:p>
    <w:p w:rsidR="00C90FF6" w:rsidRPr="00C90FF6" w:rsidRDefault="00C90FF6" w:rsidP="00C90FF6">
      <w:pPr>
        <w:jc w:val="both"/>
        <w:rPr>
          <w:b/>
          <w:sz w:val="20"/>
          <w:szCs w:val="20"/>
        </w:rPr>
      </w:pPr>
      <w:r w:rsidRPr="00C90FF6">
        <w:rPr>
          <w:b/>
          <w:sz w:val="20"/>
          <w:szCs w:val="20"/>
        </w:rPr>
        <w:tab/>
        <w:t>Educación, Cultura, Ciencia y Técnica</w:t>
      </w:r>
    </w:p>
    <w:p w:rsidR="00C90FF6" w:rsidRPr="00C90FF6" w:rsidRDefault="00C90FF6" w:rsidP="00C90FF6">
      <w:pPr>
        <w:jc w:val="both"/>
        <w:rPr>
          <w:sz w:val="20"/>
          <w:szCs w:val="20"/>
        </w:rPr>
      </w:pPr>
      <w:r w:rsidRPr="00C90FF6">
        <w:rPr>
          <w:sz w:val="20"/>
          <w:szCs w:val="20"/>
        </w:rPr>
        <w:t>4032</w:t>
      </w:r>
    </w:p>
    <w:p w:rsidR="00C90FF6" w:rsidRPr="00C90FF6" w:rsidRDefault="00C90FF6" w:rsidP="00C90FF6">
      <w:pPr>
        <w:jc w:val="both"/>
        <w:rPr>
          <w:sz w:val="20"/>
          <w:szCs w:val="20"/>
        </w:rPr>
      </w:pPr>
      <w:r w:rsidRPr="00C90FF6">
        <w:rPr>
          <w:sz w:val="20"/>
          <w:szCs w:val="20"/>
        </w:rPr>
        <w:t>5.</w:t>
      </w:r>
      <w:r w:rsidRPr="00C90FF6">
        <w:rPr>
          <w:sz w:val="20"/>
          <w:szCs w:val="20"/>
        </w:rPr>
        <w:tab/>
        <w:t>Mensaje N</w:t>
      </w:r>
      <w:proofErr w:type="gramStart"/>
      <w:r w:rsidRPr="00C90FF6">
        <w:rPr>
          <w:sz w:val="20"/>
          <w:szCs w:val="20"/>
        </w:rPr>
        <w:t>.º</w:t>
      </w:r>
      <w:proofErr w:type="gramEnd"/>
      <w:r w:rsidRPr="00C90FF6">
        <w:rPr>
          <w:sz w:val="20"/>
          <w:szCs w:val="20"/>
        </w:rPr>
        <w:t xml:space="preserve"> 0116 y Proyecto de Ley remitido por el Poder Ejecutivo, por el que aprueba el convenio específico al convenio marco de colaboración, celebrado entre la Secretaría de Vivienda y Hábitat, del Ministerio del Interior, Obras Públicas y Vivienda de la Nación y la Provincia de San Juan, cuyo objeto es la ejecución de obras de infraestructura básica y fortalecimiento comunitario en diversas localidades de la Provincia.</w:t>
      </w:r>
    </w:p>
    <w:p w:rsidR="00C90FF6" w:rsidRPr="00C90FF6" w:rsidRDefault="00C90FF6" w:rsidP="00C90FF6">
      <w:pPr>
        <w:jc w:val="both"/>
        <w:rPr>
          <w:sz w:val="20"/>
          <w:szCs w:val="20"/>
        </w:rPr>
      </w:pPr>
    </w:p>
    <w:p w:rsidR="00C90FF6" w:rsidRPr="00C90FF6" w:rsidRDefault="00C90FF6" w:rsidP="00C90FF6">
      <w:pPr>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jc w:val="both"/>
        <w:rPr>
          <w:b/>
          <w:sz w:val="20"/>
          <w:szCs w:val="20"/>
        </w:rPr>
      </w:pPr>
      <w:r w:rsidRPr="00C90FF6">
        <w:rPr>
          <w:b/>
          <w:sz w:val="20"/>
          <w:szCs w:val="20"/>
        </w:rPr>
        <w:tab/>
        <w:t>Obras y Servicios Públicos</w:t>
      </w:r>
    </w:p>
    <w:p w:rsidR="00C90FF6" w:rsidRPr="00C90FF6" w:rsidRDefault="00C90FF6" w:rsidP="00C90FF6">
      <w:pPr>
        <w:jc w:val="both"/>
        <w:rPr>
          <w:b/>
          <w:sz w:val="20"/>
          <w:szCs w:val="20"/>
        </w:rPr>
      </w:pPr>
      <w:r w:rsidRPr="00C90FF6">
        <w:rPr>
          <w:b/>
          <w:sz w:val="20"/>
          <w:szCs w:val="20"/>
        </w:rPr>
        <w:tab/>
        <w:t>Hacienda y Presupuesto</w:t>
      </w:r>
    </w:p>
    <w:p w:rsidR="00C90FF6" w:rsidRPr="00C90FF6" w:rsidRDefault="00C90FF6" w:rsidP="00C90FF6">
      <w:pPr>
        <w:jc w:val="both"/>
        <w:rPr>
          <w:sz w:val="20"/>
          <w:szCs w:val="20"/>
        </w:rPr>
      </w:pPr>
      <w:r w:rsidRPr="00C90FF6">
        <w:rPr>
          <w:sz w:val="20"/>
          <w:szCs w:val="20"/>
        </w:rPr>
        <w:t>4076</w:t>
      </w:r>
    </w:p>
    <w:p w:rsidR="00C90FF6" w:rsidRPr="00C90FF6" w:rsidRDefault="00C90FF6" w:rsidP="00C90FF6">
      <w:pPr>
        <w:jc w:val="both"/>
        <w:rPr>
          <w:sz w:val="20"/>
          <w:szCs w:val="20"/>
        </w:rPr>
      </w:pPr>
      <w:r w:rsidRPr="00C90FF6">
        <w:rPr>
          <w:sz w:val="20"/>
          <w:szCs w:val="20"/>
        </w:rPr>
        <w:t>6.</w:t>
      </w:r>
      <w:r w:rsidRPr="00C90FF6">
        <w:rPr>
          <w:sz w:val="20"/>
          <w:szCs w:val="20"/>
        </w:rPr>
        <w:tab/>
        <w:t xml:space="preserve">Mensaje N.º 0118 y Proyecto de Ley remitido por el Poder Ejecutivo, por el que aprueba el </w:t>
      </w:r>
      <w:r w:rsidRPr="00C90FF6">
        <w:rPr>
          <w:i/>
          <w:sz w:val="20"/>
          <w:szCs w:val="20"/>
        </w:rPr>
        <w:t>“Convenio tripartito de bonificación de tasas de interés, línea de créditos para la reactivación productiva”</w:t>
      </w:r>
      <w:r w:rsidRPr="00C90FF6">
        <w:rPr>
          <w:sz w:val="20"/>
          <w:szCs w:val="20"/>
        </w:rPr>
        <w:t>, celebrado entre la Nación, la Provincia y el Consejo Federal de Inversiones (CFI).</w:t>
      </w:r>
    </w:p>
    <w:p w:rsidR="00C90FF6" w:rsidRPr="00C90FF6" w:rsidRDefault="00C90FF6" w:rsidP="00C90FF6">
      <w:pPr>
        <w:jc w:val="both"/>
        <w:rPr>
          <w:sz w:val="20"/>
          <w:szCs w:val="20"/>
        </w:rPr>
      </w:pPr>
    </w:p>
    <w:p w:rsidR="00C90FF6" w:rsidRPr="00C90FF6" w:rsidRDefault="00C90FF6" w:rsidP="00C90FF6">
      <w:pPr>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jc w:val="both"/>
        <w:rPr>
          <w:b/>
          <w:sz w:val="20"/>
          <w:szCs w:val="20"/>
        </w:rPr>
      </w:pPr>
      <w:r w:rsidRPr="00C90FF6">
        <w:rPr>
          <w:b/>
          <w:sz w:val="20"/>
          <w:szCs w:val="20"/>
        </w:rPr>
        <w:tab/>
        <w:t>Hacienda y Presupuesto</w:t>
      </w:r>
    </w:p>
    <w:p w:rsidR="00C90FF6" w:rsidRPr="00C90FF6" w:rsidRDefault="00C90FF6" w:rsidP="00C90FF6">
      <w:pPr>
        <w:jc w:val="both"/>
        <w:rPr>
          <w:b/>
          <w:sz w:val="20"/>
          <w:szCs w:val="20"/>
        </w:rPr>
      </w:pPr>
      <w:r w:rsidRPr="00C90FF6">
        <w:rPr>
          <w:b/>
          <w:sz w:val="20"/>
          <w:szCs w:val="20"/>
        </w:rPr>
        <w:tab/>
        <w:t>Economía y Defensa al Consumidor</w:t>
      </w:r>
    </w:p>
    <w:p w:rsidR="00C90FF6" w:rsidRPr="00C90FF6" w:rsidRDefault="00C90FF6" w:rsidP="00C90FF6">
      <w:pPr>
        <w:widowControl w:val="0"/>
        <w:autoSpaceDE w:val="0"/>
        <w:autoSpaceDN w:val="0"/>
        <w:adjustRightInd w:val="0"/>
        <w:jc w:val="both"/>
        <w:rPr>
          <w:sz w:val="20"/>
          <w:szCs w:val="20"/>
        </w:rPr>
      </w:pPr>
      <w:r w:rsidRPr="00C90FF6">
        <w:rPr>
          <w:sz w:val="20"/>
          <w:szCs w:val="20"/>
        </w:rPr>
        <w:t>0034/17</w:t>
      </w:r>
    </w:p>
    <w:p w:rsidR="00C90FF6" w:rsidRPr="00C90FF6" w:rsidRDefault="00C90FF6" w:rsidP="00C90FF6">
      <w:pPr>
        <w:widowControl w:val="0"/>
        <w:autoSpaceDE w:val="0"/>
        <w:autoSpaceDN w:val="0"/>
        <w:adjustRightInd w:val="0"/>
        <w:jc w:val="both"/>
        <w:rPr>
          <w:sz w:val="20"/>
          <w:szCs w:val="20"/>
        </w:rPr>
      </w:pPr>
      <w:r w:rsidRPr="00C90FF6">
        <w:rPr>
          <w:sz w:val="20"/>
          <w:szCs w:val="20"/>
        </w:rPr>
        <w:t>7.</w:t>
      </w:r>
      <w:r w:rsidRPr="00C90FF6">
        <w:rPr>
          <w:sz w:val="20"/>
          <w:szCs w:val="20"/>
        </w:rPr>
        <w:tab/>
        <w:t>Mensaje N</w:t>
      </w:r>
      <w:proofErr w:type="gramStart"/>
      <w:r w:rsidRPr="00C90FF6">
        <w:rPr>
          <w:sz w:val="20"/>
          <w:szCs w:val="20"/>
        </w:rPr>
        <w:t>.º</w:t>
      </w:r>
      <w:proofErr w:type="gramEnd"/>
      <w:r w:rsidRPr="00C90FF6">
        <w:rPr>
          <w:sz w:val="20"/>
          <w:szCs w:val="20"/>
        </w:rPr>
        <w:t xml:space="preserve"> 0003 y Proyecto de Ley remitido por el Poder Ejecutivo, por el que aprueba la Adenda N.º 1/2016, al Convenio N.º 24, Préstamo Subsidiario </w:t>
      </w:r>
      <w:r w:rsidRPr="00C90FF6">
        <w:rPr>
          <w:i/>
          <w:sz w:val="20"/>
          <w:szCs w:val="20"/>
        </w:rPr>
        <w:t xml:space="preserve">“Proyecto Caminos Rurales para el Desarrollo Agrícola del Área </w:t>
      </w:r>
      <w:r w:rsidRPr="00C90FF6">
        <w:rPr>
          <w:i/>
          <w:sz w:val="20"/>
          <w:szCs w:val="20"/>
        </w:rPr>
        <w:lastRenderedPageBreak/>
        <w:t>Bajo Riego, Provincia de San Juan”</w:t>
      </w:r>
      <w:r w:rsidRPr="00C90FF6">
        <w:rPr>
          <w:sz w:val="20"/>
          <w:szCs w:val="20"/>
        </w:rPr>
        <w:t>.</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Hacienda y Presupuesto</w:t>
      </w:r>
    </w:p>
    <w:p w:rsidR="00C90FF6" w:rsidRPr="00C90FF6" w:rsidRDefault="00C90FF6" w:rsidP="00C90FF6">
      <w:pPr>
        <w:widowControl w:val="0"/>
        <w:autoSpaceDE w:val="0"/>
        <w:autoSpaceDN w:val="0"/>
        <w:adjustRightInd w:val="0"/>
        <w:jc w:val="both"/>
        <w:rPr>
          <w:sz w:val="20"/>
          <w:szCs w:val="20"/>
        </w:rPr>
      </w:pPr>
      <w:r w:rsidRPr="00C90FF6">
        <w:rPr>
          <w:b/>
          <w:sz w:val="20"/>
          <w:szCs w:val="20"/>
        </w:rPr>
        <w:tab/>
        <w:t>Economía y Defensa al Consumidor</w:t>
      </w:r>
    </w:p>
    <w:p w:rsidR="00C90FF6" w:rsidRPr="00C90FF6" w:rsidRDefault="00C90FF6" w:rsidP="00C90FF6">
      <w:pPr>
        <w:widowControl w:val="0"/>
        <w:autoSpaceDE w:val="0"/>
        <w:autoSpaceDN w:val="0"/>
        <w:adjustRightInd w:val="0"/>
        <w:jc w:val="both"/>
        <w:rPr>
          <w:sz w:val="20"/>
          <w:szCs w:val="20"/>
        </w:rPr>
      </w:pPr>
      <w:r w:rsidRPr="00C90FF6">
        <w:rPr>
          <w:sz w:val="20"/>
          <w:szCs w:val="20"/>
        </w:rPr>
        <w:t>0035/17</w:t>
      </w:r>
    </w:p>
    <w:p w:rsidR="00C90FF6" w:rsidRPr="00C90FF6" w:rsidRDefault="00C90FF6" w:rsidP="00C90FF6">
      <w:pPr>
        <w:widowControl w:val="0"/>
        <w:autoSpaceDE w:val="0"/>
        <w:autoSpaceDN w:val="0"/>
        <w:adjustRightInd w:val="0"/>
        <w:jc w:val="both"/>
        <w:rPr>
          <w:sz w:val="20"/>
          <w:szCs w:val="20"/>
        </w:rPr>
      </w:pPr>
      <w:r w:rsidRPr="00C90FF6">
        <w:rPr>
          <w:sz w:val="20"/>
          <w:szCs w:val="20"/>
        </w:rPr>
        <w:t>8.</w:t>
      </w:r>
      <w:r w:rsidRPr="00C90FF6">
        <w:rPr>
          <w:sz w:val="20"/>
          <w:szCs w:val="20"/>
        </w:rPr>
        <w:tab/>
        <w:t>Mensaje N</w:t>
      </w:r>
      <w:proofErr w:type="gramStart"/>
      <w:r w:rsidRPr="00C90FF6">
        <w:rPr>
          <w:sz w:val="20"/>
          <w:szCs w:val="20"/>
        </w:rPr>
        <w:t>.º</w:t>
      </w:r>
      <w:proofErr w:type="gramEnd"/>
      <w:r w:rsidRPr="00C90FF6">
        <w:rPr>
          <w:sz w:val="20"/>
          <w:szCs w:val="20"/>
        </w:rPr>
        <w:t xml:space="preserve"> 0004 y Proyecto de Ley remitido por el Poder Ejecutivo, por el que aprueba la Adenda N.º 3, a la Carta Acuerdo N.º 6, del Convenio de Asistencia Técnica e Investigación, celebrado entre la Provincia y la Fundación </w:t>
      </w:r>
      <w:proofErr w:type="spellStart"/>
      <w:r w:rsidRPr="00C90FF6">
        <w:rPr>
          <w:sz w:val="20"/>
          <w:szCs w:val="20"/>
        </w:rPr>
        <w:t>ArgenINTA</w:t>
      </w:r>
      <w:proofErr w:type="spellEnd"/>
      <w:r w:rsidRPr="00C90FF6">
        <w:rPr>
          <w:sz w:val="20"/>
          <w:szCs w:val="20"/>
        </w:rPr>
        <w:t xml:space="preserve">, en referencia al Proyecto: </w:t>
      </w:r>
      <w:r w:rsidRPr="00C90FF6">
        <w:rPr>
          <w:i/>
          <w:sz w:val="20"/>
          <w:szCs w:val="20"/>
        </w:rPr>
        <w:t>“Caminos rurales para el desarrollo agrícola de la zona bajo riego, provincia de San Juan”.</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Hacienda y Presupuesto</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Economía y Defensa al Consumidor</w:t>
      </w:r>
    </w:p>
    <w:p w:rsidR="00C90FF6" w:rsidRPr="00C90FF6" w:rsidRDefault="00C90FF6" w:rsidP="00C90FF6">
      <w:pPr>
        <w:widowControl w:val="0"/>
        <w:autoSpaceDE w:val="0"/>
        <w:autoSpaceDN w:val="0"/>
        <w:adjustRightInd w:val="0"/>
        <w:jc w:val="both"/>
        <w:rPr>
          <w:sz w:val="20"/>
          <w:szCs w:val="20"/>
        </w:rPr>
      </w:pPr>
      <w:r w:rsidRPr="00C90FF6">
        <w:rPr>
          <w:sz w:val="20"/>
          <w:szCs w:val="20"/>
        </w:rPr>
        <w:t>0161/17</w:t>
      </w:r>
    </w:p>
    <w:p w:rsidR="00C90FF6" w:rsidRPr="00C90FF6" w:rsidRDefault="00C90FF6" w:rsidP="00C90FF6">
      <w:pPr>
        <w:widowControl w:val="0"/>
        <w:autoSpaceDE w:val="0"/>
        <w:autoSpaceDN w:val="0"/>
        <w:adjustRightInd w:val="0"/>
        <w:jc w:val="both"/>
        <w:rPr>
          <w:sz w:val="20"/>
          <w:szCs w:val="20"/>
        </w:rPr>
      </w:pPr>
      <w:r w:rsidRPr="00C90FF6">
        <w:rPr>
          <w:sz w:val="20"/>
          <w:szCs w:val="20"/>
        </w:rPr>
        <w:t>9.</w:t>
      </w:r>
      <w:r w:rsidRPr="00C90FF6">
        <w:rPr>
          <w:sz w:val="20"/>
          <w:szCs w:val="20"/>
        </w:rPr>
        <w:tab/>
        <w:t xml:space="preserve">Mensaje N.º 0006 y Proyecto de Ley remitido por el Poder Ejecutivo, por el que declara Bien Integrante del Patrimonio Cultural y Natural de la Provincia de San Juan y Sitio Histórico Provincial, el área que abarca el </w:t>
      </w:r>
      <w:r w:rsidRPr="00C90FF6">
        <w:rPr>
          <w:i/>
          <w:sz w:val="20"/>
          <w:szCs w:val="20"/>
        </w:rPr>
        <w:t>Cruce de los Andes-Paso de las Llaretas-Valle Los Patos y Paso de Guana</w:t>
      </w:r>
      <w:r w:rsidRPr="00C90FF6">
        <w:rPr>
          <w:sz w:val="20"/>
          <w:szCs w:val="20"/>
        </w:rPr>
        <w:t>, ubicado en el departamento Calingasta.</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Educación, Cultura, Ciencia y Técnica</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Turismo, Ambiente y Desarrollo Sostenible</w:t>
      </w:r>
    </w:p>
    <w:p w:rsidR="00C90FF6" w:rsidRPr="00C90FF6" w:rsidRDefault="00C90FF6" w:rsidP="00C90FF6">
      <w:pPr>
        <w:widowControl w:val="0"/>
        <w:autoSpaceDE w:val="0"/>
        <w:autoSpaceDN w:val="0"/>
        <w:adjustRightInd w:val="0"/>
        <w:jc w:val="both"/>
        <w:rPr>
          <w:sz w:val="20"/>
          <w:szCs w:val="20"/>
        </w:rPr>
      </w:pPr>
      <w:r w:rsidRPr="00C90FF6">
        <w:rPr>
          <w:sz w:val="20"/>
          <w:szCs w:val="20"/>
        </w:rPr>
        <w:t>0162/17</w:t>
      </w:r>
    </w:p>
    <w:p w:rsidR="00C90FF6" w:rsidRPr="00C90FF6" w:rsidRDefault="00C90FF6" w:rsidP="00C90FF6">
      <w:pPr>
        <w:widowControl w:val="0"/>
        <w:autoSpaceDE w:val="0"/>
        <w:autoSpaceDN w:val="0"/>
        <w:adjustRightInd w:val="0"/>
        <w:jc w:val="both"/>
        <w:rPr>
          <w:sz w:val="20"/>
          <w:szCs w:val="20"/>
        </w:rPr>
      </w:pPr>
      <w:r w:rsidRPr="00C90FF6">
        <w:rPr>
          <w:sz w:val="20"/>
          <w:szCs w:val="20"/>
        </w:rPr>
        <w:t>10.</w:t>
      </w:r>
      <w:r w:rsidRPr="00C90FF6">
        <w:rPr>
          <w:sz w:val="20"/>
          <w:szCs w:val="20"/>
        </w:rPr>
        <w:tab/>
        <w:t>Mensaje N</w:t>
      </w:r>
      <w:proofErr w:type="gramStart"/>
      <w:r w:rsidRPr="00C90FF6">
        <w:rPr>
          <w:sz w:val="20"/>
          <w:szCs w:val="20"/>
        </w:rPr>
        <w:t>.º</w:t>
      </w:r>
      <w:proofErr w:type="gramEnd"/>
      <w:r w:rsidRPr="00C90FF6">
        <w:rPr>
          <w:sz w:val="20"/>
          <w:szCs w:val="20"/>
        </w:rPr>
        <w:t xml:space="preserve"> 0007 y Proyecto de Ley remitido por el Poder Ejecutivo, por el que impone el nombre de Escuela de Nivel Inicial Camino del Inca, a la Escuela de Nivel Inicial N.º 32, del departamento Iglesia.</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Educación, Cultura, Ciencia y Técnica</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Peticiones y Poderes</w:t>
      </w:r>
    </w:p>
    <w:p w:rsidR="00C90FF6" w:rsidRPr="00C90FF6" w:rsidRDefault="00C90FF6" w:rsidP="00C90FF6">
      <w:pPr>
        <w:widowControl w:val="0"/>
        <w:autoSpaceDE w:val="0"/>
        <w:autoSpaceDN w:val="0"/>
        <w:adjustRightInd w:val="0"/>
        <w:jc w:val="both"/>
        <w:rPr>
          <w:sz w:val="20"/>
          <w:szCs w:val="20"/>
        </w:rPr>
      </w:pPr>
      <w:r w:rsidRPr="00C90FF6">
        <w:rPr>
          <w:sz w:val="20"/>
          <w:szCs w:val="20"/>
        </w:rPr>
        <w:t>0219/17</w:t>
      </w:r>
    </w:p>
    <w:p w:rsidR="00C90FF6" w:rsidRPr="00C90FF6" w:rsidRDefault="00C90FF6" w:rsidP="00C90FF6">
      <w:pPr>
        <w:widowControl w:val="0"/>
        <w:autoSpaceDE w:val="0"/>
        <w:autoSpaceDN w:val="0"/>
        <w:adjustRightInd w:val="0"/>
        <w:jc w:val="both"/>
        <w:rPr>
          <w:sz w:val="20"/>
          <w:szCs w:val="20"/>
        </w:rPr>
      </w:pPr>
      <w:r w:rsidRPr="00C90FF6">
        <w:rPr>
          <w:sz w:val="20"/>
          <w:szCs w:val="20"/>
        </w:rPr>
        <w:t>11.</w:t>
      </w:r>
      <w:r w:rsidRPr="00C90FF6">
        <w:rPr>
          <w:sz w:val="20"/>
          <w:szCs w:val="20"/>
        </w:rPr>
        <w:tab/>
        <w:t xml:space="preserve">Mensaje N.º 0008 y Proyecto de Ley remitido por el Poder Ejecutivo, por el que impone el nombre de Escuela de Educación Especial Graciela </w:t>
      </w:r>
      <w:proofErr w:type="spellStart"/>
      <w:r w:rsidRPr="00C90FF6">
        <w:rPr>
          <w:sz w:val="20"/>
          <w:szCs w:val="20"/>
        </w:rPr>
        <w:t>Cibeira</w:t>
      </w:r>
      <w:proofErr w:type="spellEnd"/>
      <w:r w:rsidRPr="00C90FF6">
        <w:rPr>
          <w:sz w:val="20"/>
          <w:szCs w:val="20"/>
        </w:rPr>
        <w:t xml:space="preserve"> de </w:t>
      </w:r>
      <w:proofErr w:type="spellStart"/>
      <w:r w:rsidRPr="00C90FF6">
        <w:rPr>
          <w:sz w:val="20"/>
          <w:szCs w:val="20"/>
        </w:rPr>
        <w:t>Cantoni</w:t>
      </w:r>
      <w:proofErr w:type="spellEnd"/>
      <w:r w:rsidRPr="00C90FF6">
        <w:rPr>
          <w:sz w:val="20"/>
          <w:szCs w:val="20"/>
        </w:rPr>
        <w:t>, a la Escuela de Educación Especial CAREM, del departamento Capital.</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Educación, Cultura, Ciencia y Técnica</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Peticiones y Poderes</w:t>
      </w:r>
    </w:p>
    <w:p w:rsidR="00C90FF6" w:rsidRPr="00C90FF6" w:rsidRDefault="00C90FF6" w:rsidP="00C90FF6">
      <w:pPr>
        <w:widowControl w:val="0"/>
        <w:autoSpaceDE w:val="0"/>
        <w:autoSpaceDN w:val="0"/>
        <w:adjustRightInd w:val="0"/>
        <w:jc w:val="both"/>
        <w:rPr>
          <w:sz w:val="20"/>
          <w:szCs w:val="20"/>
        </w:rPr>
      </w:pPr>
      <w:r w:rsidRPr="00C90FF6">
        <w:rPr>
          <w:sz w:val="20"/>
          <w:szCs w:val="20"/>
        </w:rPr>
        <w:t>0220/17</w:t>
      </w:r>
    </w:p>
    <w:p w:rsidR="00C90FF6" w:rsidRPr="00C90FF6" w:rsidRDefault="00C90FF6" w:rsidP="00C90FF6">
      <w:pPr>
        <w:widowControl w:val="0"/>
        <w:autoSpaceDE w:val="0"/>
        <w:autoSpaceDN w:val="0"/>
        <w:adjustRightInd w:val="0"/>
        <w:jc w:val="both"/>
        <w:rPr>
          <w:sz w:val="20"/>
          <w:szCs w:val="20"/>
        </w:rPr>
      </w:pPr>
      <w:r w:rsidRPr="00C90FF6">
        <w:rPr>
          <w:sz w:val="20"/>
          <w:szCs w:val="20"/>
        </w:rPr>
        <w:t>12.</w:t>
      </w:r>
      <w:r w:rsidRPr="00C90FF6">
        <w:rPr>
          <w:sz w:val="20"/>
          <w:szCs w:val="20"/>
        </w:rPr>
        <w:tab/>
        <w:t xml:space="preserve">Mensaje N.º 0009 y Proyecto de Ley remitido por el Poder Ejecutivo, por el que aprueba el convenio marco, celebrado entre el Ministerio de Educación y Deportes de la Nación y la Provincia, que tiene por objeto desarrollar acciones para promover la educación permanente de jóvenes y adultos, a través del Plan </w:t>
      </w:r>
      <w:proofErr w:type="spellStart"/>
      <w:r w:rsidRPr="00C90FF6">
        <w:rPr>
          <w:sz w:val="20"/>
          <w:szCs w:val="20"/>
        </w:rPr>
        <w:t>FinEs</w:t>
      </w:r>
      <w:proofErr w:type="spellEnd"/>
      <w:r w:rsidRPr="00C90FF6">
        <w:rPr>
          <w:sz w:val="20"/>
          <w:szCs w:val="20"/>
        </w:rPr>
        <w:t>.</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Legislación y Asuntos Constitucionales</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Educación, Cultura, Ciencia y Técnica</w:t>
      </w:r>
    </w:p>
    <w:p w:rsidR="00C90FF6" w:rsidRPr="00C90FF6" w:rsidRDefault="00C90FF6" w:rsidP="00C90FF6">
      <w:pPr>
        <w:widowControl w:val="0"/>
        <w:autoSpaceDE w:val="0"/>
        <w:autoSpaceDN w:val="0"/>
        <w:adjustRightInd w:val="0"/>
        <w:jc w:val="both"/>
        <w:rPr>
          <w:sz w:val="20"/>
          <w:szCs w:val="20"/>
        </w:rPr>
      </w:pPr>
      <w:r w:rsidRPr="00C90FF6">
        <w:rPr>
          <w:sz w:val="20"/>
          <w:szCs w:val="20"/>
        </w:rPr>
        <w:t>0346/17</w:t>
      </w:r>
    </w:p>
    <w:p w:rsidR="00C90FF6" w:rsidRPr="00C90FF6" w:rsidRDefault="00C90FF6" w:rsidP="00C90FF6">
      <w:pPr>
        <w:widowControl w:val="0"/>
        <w:autoSpaceDE w:val="0"/>
        <w:autoSpaceDN w:val="0"/>
        <w:adjustRightInd w:val="0"/>
        <w:jc w:val="both"/>
        <w:rPr>
          <w:sz w:val="20"/>
          <w:szCs w:val="20"/>
        </w:rPr>
      </w:pPr>
      <w:r w:rsidRPr="00C90FF6">
        <w:rPr>
          <w:sz w:val="20"/>
          <w:szCs w:val="20"/>
        </w:rPr>
        <w:t>13.</w:t>
      </w:r>
      <w:r w:rsidRPr="00C90FF6">
        <w:rPr>
          <w:sz w:val="20"/>
          <w:szCs w:val="20"/>
        </w:rPr>
        <w:tab/>
        <w:t>Mensaje N</w:t>
      </w:r>
      <w:proofErr w:type="gramStart"/>
      <w:r w:rsidRPr="00C90FF6">
        <w:rPr>
          <w:sz w:val="20"/>
          <w:szCs w:val="20"/>
        </w:rPr>
        <w:t>.º</w:t>
      </w:r>
      <w:proofErr w:type="gramEnd"/>
      <w:r w:rsidRPr="00C90FF6">
        <w:rPr>
          <w:sz w:val="20"/>
          <w:szCs w:val="20"/>
        </w:rPr>
        <w:t xml:space="preserve"> 0014 y Proyecto de Ley remitido por el Poder Ejecutivo, por el que aprueba la Adenda N.º 01/2016, al Convenio N.º 23/2012, de </w:t>
      </w:r>
      <w:r w:rsidRPr="00C90FF6">
        <w:rPr>
          <w:i/>
          <w:sz w:val="20"/>
          <w:szCs w:val="20"/>
        </w:rPr>
        <w:t xml:space="preserve">Préstamo Subsidiario/Anexo </w:t>
      </w:r>
      <w:proofErr w:type="spellStart"/>
      <w:r w:rsidRPr="00C90FF6">
        <w:rPr>
          <w:i/>
          <w:sz w:val="20"/>
          <w:szCs w:val="20"/>
        </w:rPr>
        <w:t>Subproyecto</w:t>
      </w:r>
      <w:proofErr w:type="spellEnd"/>
      <w:r w:rsidRPr="00C90FF6">
        <w:rPr>
          <w:i/>
          <w:sz w:val="20"/>
          <w:szCs w:val="20"/>
        </w:rPr>
        <w:t xml:space="preserve"> Electrificación Rural para el departamento 25 de Mayo</w:t>
      </w:r>
      <w:r w:rsidRPr="00C90FF6">
        <w:rPr>
          <w:sz w:val="20"/>
          <w:szCs w:val="20"/>
        </w:rPr>
        <w:t>, celebrado entre la Nación y la Provincia.</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Hacienda y Presupuesto</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Obras y Servicios Públicos</w:t>
      </w:r>
    </w:p>
    <w:p w:rsidR="00C90FF6" w:rsidRPr="00C90FF6" w:rsidRDefault="00C90FF6" w:rsidP="00C90FF6">
      <w:pPr>
        <w:widowControl w:val="0"/>
        <w:autoSpaceDE w:val="0"/>
        <w:autoSpaceDN w:val="0"/>
        <w:adjustRightInd w:val="0"/>
        <w:jc w:val="both"/>
        <w:rPr>
          <w:sz w:val="20"/>
          <w:szCs w:val="20"/>
        </w:rPr>
      </w:pPr>
      <w:r w:rsidRPr="00C90FF6">
        <w:rPr>
          <w:sz w:val="20"/>
          <w:szCs w:val="20"/>
        </w:rPr>
        <w:t>0347/17</w:t>
      </w:r>
    </w:p>
    <w:p w:rsidR="00C90FF6" w:rsidRPr="00C90FF6" w:rsidRDefault="00C90FF6" w:rsidP="00C90FF6">
      <w:pPr>
        <w:widowControl w:val="0"/>
        <w:autoSpaceDE w:val="0"/>
        <w:autoSpaceDN w:val="0"/>
        <w:adjustRightInd w:val="0"/>
        <w:jc w:val="both"/>
        <w:rPr>
          <w:sz w:val="20"/>
          <w:szCs w:val="20"/>
        </w:rPr>
      </w:pPr>
      <w:r w:rsidRPr="00C90FF6">
        <w:rPr>
          <w:sz w:val="20"/>
          <w:szCs w:val="20"/>
        </w:rPr>
        <w:t>14.</w:t>
      </w:r>
      <w:r w:rsidRPr="00C90FF6">
        <w:rPr>
          <w:sz w:val="20"/>
          <w:szCs w:val="20"/>
        </w:rPr>
        <w:tab/>
        <w:t>Mensaje N.º 0015 y Proyecto de Ley remitido por el Poder Ejecutivo, por el que declara Bien Integrante del Patrimonio Cultural y Natural de la Provincia de San Juan; Sitio Histórico; y Lugar Natural, las Cuevas y Aleros de los Morrillos y Río Fiero.</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Turismo, Ambiente y Desarrollo Sostenible</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Educación, Cultura, Ciencia y Técnica</w:t>
      </w:r>
    </w:p>
    <w:p w:rsidR="00C90FF6" w:rsidRPr="00C90FF6" w:rsidRDefault="00C90FF6" w:rsidP="00C90FF6">
      <w:pPr>
        <w:widowControl w:val="0"/>
        <w:autoSpaceDE w:val="0"/>
        <w:autoSpaceDN w:val="0"/>
        <w:adjustRightInd w:val="0"/>
        <w:jc w:val="both"/>
        <w:rPr>
          <w:sz w:val="20"/>
          <w:szCs w:val="20"/>
        </w:rPr>
      </w:pPr>
      <w:r w:rsidRPr="00C90FF6">
        <w:rPr>
          <w:sz w:val="20"/>
          <w:szCs w:val="20"/>
        </w:rPr>
        <w:t>0348/17</w:t>
      </w:r>
    </w:p>
    <w:p w:rsidR="00C90FF6" w:rsidRPr="00C90FF6" w:rsidRDefault="00C90FF6" w:rsidP="00C90FF6">
      <w:pPr>
        <w:widowControl w:val="0"/>
        <w:autoSpaceDE w:val="0"/>
        <w:autoSpaceDN w:val="0"/>
        <w:adjustRightInd w:val="0"/>
        <w:jc w:val="both"/>
        <w:rPr>
          <w:sz w:val="20"/>
          <w:szCs w:val="20"/>
        </w:rPr>
      </w:pPr>
      <w:r w:rsidRPr="00C90FF6">
        <w:rPr>
          <w:sz w:val="20"/>
          <w:szCs w:val="20"/>
        </w:rPr>
        <w:t>15.</w:t>
      </w:r>
      <w:r w:rsidRPr="00C90FF6">
        <w:rPr>
          <w:sz w:val="20"/>
          <w:szCs w:val="20"/>
        </w:rPr>
        <w:tab/>
        <w:t>Mensaje N.º 0016 y Proyecto de Ley remitido por el Poder Ejecutivo, por el que aprueba la adenda de fecha 26 de diciembre de 2016, celebrada entre la Dirección Provincial de Vialidad y la Universidad Nacional de San Juan.</w:t>
      </w:r>
    </w:p>
    <w:p w:rsid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Hacienda y Presupuesto</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Obras y Servicios Públicos</w:t>
      </w:r>
    </w:p>
    <w:p w:rsidR="00C90FF6" w:rsidRPr="00C90FF6" w:rsidRDefault="00C90FF6" w:rsidP="00C90FF6">
      <w:pPr>
        <w:widowControl w:val="0"/>
        <w:autoSpaceDE w:val="0"/>
        <w:autoSpaceDN w:val="0"/>
        <w:adjustRightInd w:val="0"/>
        <w:jc w:val="both"/>
        <w:rPr>
          <w:sz w:val="20"/>
          <w:szCs w:val="20"/>
        </w:rPr>
      </w:pPr>
      <w:r w:rsidRPr="00C90FF6">
        <w:rPr>
          <w:sz w:val="20"/>
          <w:szCs w:val="20"/>
        </w:rPr>
        <w:t>0370/17</w:t>
      </w:r>
    </w:p>
    <w:p w:rsidR="00C90FF6" w:rsidRPr="00C90FF6" w:rsidRDefault="00C90FF6" w:rsidP="00C90FF6">
      <w:pPr>
        <w:widowControl w:val="0"/>
        <w:autoSpaceDE w:val="0"/>
        <w:autoSpaceDN w:val="0"/>
        <w:adjustRightInd w:val="0"/>
        <w:jc w:val="both"/>
        <w:rPr>
          <w:sz w:val="20"/>
          <w:szCs w:val="20"/>
        </w:rPr>
      </w:pPr>
      <w:r w:rsidRPr="00C90FF6">
        <w:rPr>
          <w:sz w:val="20"/>
          <w:szCs w:val="20"/>
        </w:rPr>
        <w:t>16.</w:t>
      </w:r>
      <w:r w:rsidRPr="00C90FF6">
        <w:rPr>
          <w:sz w:val="20"/>
          <w:szCs w:val="20"/>
        </w:rPr>
        <w:tab/>
        <w:t xml:space="preserve">Mensaje N.º 0017 y Proyecto de Ley remitido por el Poder Ejecutivo, por el que aprueba el </w:t>
      </w:r>
      <w:r w:rsidRPr="00C90FF6">
        <w:rPr>
          <w:i/>
          <w:sz w:val="20"/>
          <w:szCs w:val="20"/>
        </w:rPr>
        <w:t>Convenio Ampliatorio de Participación en el Proyecto de Energías Renovables en Mercados Rurales (PERMER)</w:t>
      </w:r>
      <w:r w:rsidRPr="00C90FF6">
        <w:rPr>
          <w:sz w:val="20"/>
          <w:szCs w:val="20"/>
        </w:rPr>
        <w:t>, celebrado entre la Nación y la Provincia.</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Turismo, Ambiente y Desarrollo Sostenible</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Obras y Servicios Públicos</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Hacienda y Presupuesto</w:t>
      </w:r>
    </w:p>
    <w:p w:rsidR="00C90FF6" w:rsidRPr="00C90FF6" w:rsidRDefault="00C90FF6" w:rsidP="00C90FF6">
      <w:pPr>
        <w:widowControl w:val="0"/>
        <w:autoSpaceDE w:val="0"/>
        <w:autoSpaceDN w:val="0"/>
        <w:adjustRightInd w:val="0"/>
        <w:jc w:val="both"/>
        <w:rPr>
          <w:sz w:val="20"/>
          <w:szCs w:val="20"/>
        </w:rPr>
      </w:pPr>
      <w:r w:rsidRPr="00C90FF6">
        <w:rPr>
          <w:sz w:val="20"/>
          <w:szCs w:val="20"/>
        </w:rPr>
        <w:lastRenderedPageBreak/>
        <w:t>0499/17</w:t>
      </w:r>
    </w:p>
    <w:p w:rsidR="00C90FF6" w:rsidRPr="00C90FF6" w:rsidRDefault="00C90FF6" w:rsidP="00C90FF6">
      <w:pPr>
        <w:widowControl w:val="0"/>
        <w:autoSpaceDE w:val="0"/>
        <w:autoSpaceDN w:val="0"/>
        <w:adjustRightInd w:val="0"/>
        <w:jc w:val="both"/>
        <w:rPr>
          <w:sz w:val="20"/>
          <w:szCs w:val="20"/>
        </w:rPr>
      </w:pPr>
      <w:r w:rsidRPr="00C90FF6">
        <w:rPr>
          <w:sz w:val="20"/>
          <w:szCs w:val="20"/>
        </w:rPr>
        <w:t>17.</w:t>
      </w:r>
      <w:r w:rsidRPr="00C90FF6">
        <w:rPr>
          <w:sz w:val="20"/>
          <w:szCs w:val="20"/>
        </w:rPr>
        <w:tab/>
        <w:t>Mensaje N</w:t>
      </w:r>
      <w:proofErr w:type="gramStart"/>
      <w:r w:rsidRPr="00C90FF6">
        <w:rPr>
          <w:sz w:val="20"/>
          <w:szCs w:val="20"/>
        </w:rPr>
        <w:t>.º</w:t>
      </w:r>
      <w:proofErr w:type="gramEnd"/>
      <w:r w:rsidRPr="00C90FF6">
        <w:rPr>
          <w:sz w:val="20"/>
          <w:szCs w:val="20"/>
        </w:rPr>
        <w:t xml:space="preserve"> 0018 y Proyecto de Ley remitido por el Poder Ejecutivo, por el que aprueba: </w:t>
      </w:r>
      <w:r w:rsidRPr="00C90FF6">
        <w:rPr>
          <w:i/>
          <w:sz w:val="20"/>
          <w:szCs w:val="20"/>
        </w:rPr>
        <w:t xml:space="preserve">Convenio de implementación de ayuda económica a empresas productivas </w:t>
      </w:r>
      <w:proofErr w:type="spellStart"/>
      <w:r w:rsidRPr="00C90FF6">
        <w:rPr>
          <w:i/>
          <w:sz w:val="20"/>
          <w:szCs w:val="20"/>
        </w:rPr>
        <w:t>electrointensivas</w:t>
      </w:r>
      <w:proofErr w:type="spellEnd"/>
      <w:r w:rsidRPr="00C90FF6">
        <w:rPr>
          <w:i/>
          <w:sz w:val="20"/>
          <w:szCs w:val="20"/>
        </w:rPr>
        <w:t>-Componente A</w:t>
      </w:r>
      <w:r w:rsidRPr="00C90FF6">
        <w:rPr>
          <w:sz w:val="20"/>
          <w:szCs w:val="20"/>
        </w:rPr>
        <w:t xml:space="preserve">; y, </w:t>
      </w:r>
      <w:r w:rsidRPr="00C90FF6">
        <w:rPr>
          <w:i/>
          <w:sz w:val="20"/>
          <w:szCs w:val="20"/>
        </w:rPr>
        <w:t>Convenio de implementación de ayuda económica a empresas productivas críticas-Componente B</w:t>
      </w:r>
      <w:r w:rsidRPr="00C90FF6">
        <w:rPr>
          <w:sz w:val="20"/>
          <w:szCs w:val="20"/>
        </w:rPr>
        <w:t>, celebrados entre la Nación y la Provincia.</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Economía y Defensa al Consumidor</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Hacienda y Presupuesto</w:t>
      </w:r>
    </w:p>
    <w:p w:rsidR="00C90FF6" w:rsidRPr="00C90FF6" w:rsidRDefault="00C90FF6" w:rsidP="00C90FF6">
      <w:pPr>
        <w:widowControl w:val="0"/>
        <w:autoSpaceDE w:val="0"/>
        <w:autoSpaceDN w:val="0"/>
        <w:adjustRightInd w:val="0"/>
        <w:jc w:val="both"/>
        <w:rPr>
          <w:sz w:val="20"/>
          <w:szCs w:val="20"/>
        </w:rPr>
      </w:pPr>
      <w:r w:rsidRPr="00C90FF6">
        <w:rPr>
          <w:sz w:val="20"/>
          <w:szCs w:val="20"/>
        </w:rPr>
        <w:t>0500/17</w:t>
      </w:r>
    </w:p>
    <w:p w:rsidR="00C90FF6" w:rsidRPr="00C90FF6" w:rsidRDefault="00C90FF6" w:rsidP="00C90FF6">
      <w:pPr>
        <w:widowControl w:val="0"/>
        <w:autoSpaceDE w:val="0"/>
        <w:autoSpaceDN w:val="0"/>
        <w:adjustRightInd w:val="0"/>
        <w:jc w:val="both"/>
        <w:rPr>
          <w:sz w:val="20"/>
          <w:szCs w:val="20"/>
        </w:rPr>
      </w:pPr>
      <w:r w:rsidRPr="00C90FF6">
        <w:rPr>
          <w:sz w:val="20"/>
          <w:szCs w:val="20"/>
        </w:rPr>
        <w:t>18.</w:t>
      </w:r>
      <w:r w:rsidRPr="00C90FF6">
        <w:rPr>
          <w:sz w:val="20"/>
          <w:szCs w:val="20"/>
        </w:rPr>
        <w:tab/>
        <w:t>Mensaje N</w:t>
      </w:r>
      <w:proofErr w:type="gramStart"/>
      <w:r w:rsidRPr="00C90FF6">
        <w:rPr>
          <w:sz w:val="20"/>
          <w:szCs w:val="20"/>
        </w:rPr>
        <w:t>.º</w:t>
      </w:r>
      <w:proofErr w:type="gramEnd"/>
      <w:r w:rsidRPr="00C90FF6">
        <w:rPr>
          <w:sz w:val="20"/>
          <w:szCs w:val="20"/>
        </w:rPr>
        <w:t xml:space="preserve"> 0019 y Proyecto de Ley remitido por el Poder Ejecutivo, por el que aprueba el </w:t>
      </w:r>
      <w:r w:rsidRPr="00C90FF6">
        <w:rPr>
          <w:i/>
          <w:sz w:val="20"/>
          <w:szCs w:val="20"/>
        </w:rPr>
        <w:t>Convenio Específico N.º 77/2016</w:t>
      </w:r>
      <w:r w:rsidRPr="00C90FF6">
        <w:rPr>
          <w:sz w:val="20"/>
          <w:szCs w:val="20"/>
        </w:rPr>
        <w:t xml:space="preserve"> y sus </w:t>
      </w:r>
      <w:r w:rsidRPr="00C90FF6">
        <w:rPr>
          <w:i/>
          <w:sz w:val="20"/>
          <w:szCs w:val="20"/>
        </w:rPr>
        <w:t xml:space="preserve">anexos I y II, </w:t>
      </w:r>
      <w:r w:rsidRPr="00C90FF6">
        <w:rPr>
          <w:sz w:val="20"/>
          <w:szCs w:val="20"/>
        </w:rPr>
        <w:t>suscriptos entre la Nación, la Provincia y el Instituto Nacional de Vitivinicultura, que propende a la mejora en las condiciones competitivas de empresas del sector vitivinícola.</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widowControl w:val="0"/>
        <w:autoSpaceDE w:val="0"/>
        <w:autoSpaceDN w:val="0"/>
        <w:adjustRightInd w:val="0"/>
        <w:ind w:firstLine="708"/>
        <w:jc w:val="both"/>
        <w:rPr>
          <w:b/>
          <w:sz w:val="20"/>
          <w:szCs w:val="20"/>
        </w:rPr>
      </w:pPr>
      <w:r w:rsidRPr="00C90FF6">
        <w:rPr>
          <w:b/>
          <w:sz w:val="20"/>
          <w:szCs w:val="20"/>
        </w:rPr>
        <w:t>Economía y Defensa al Consumidor</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Hacienda y Presupuesto</w:t>
      </w:r>
    </w:p>
    <w:p w:rsidR="00C90FF6" w:rsidRPr="00C90FF6" w:rsidRDefault="00C90FF6" w:rsidP="00C90FF6">
      <w:pPr>
        <w:widowControl w:val="0"/>
        <w:autoSpaceDE w:val="0"/>
        <w:autoSpaceDN w:val="0"/>
        <w:adjustRightInd w:val="0"/>
        <w:jc w:val="both"/>
        <w:rPr>
          <w:sz w:val="20"/>
          <w:szCs w:val="20"/>
        </w:rPr>
      </w:pPr>
      <w:r w:rsidRPr="00C90FF6">
        <w:rPr>
          <w:sz w:val="20"/>
          <w:szCs w:val="20"/>
        </w:rPr>
        <w:t>0574/17</w:t>
      </w:r>
    </w:p>
    <w:p w:rsidR="00C90FF6" w:rsidRPr="00C90FF6" w:rsidRDefault="00C90FF6" w:rsidP="00C90FF6">
      <w:pPr>
        <w:jc w:val="both"/>
        <w:rPr>
          <w:sz w:val="20"/>
          <w:szCs w:val="20"/>
          <w:lang w:val="es-ES_tradnl"/>
        </w:rPr>
      </w:pPr>
      <w:r w:rsidRPr="00C90FF6">
        <w:rPr>
          <w:sz w:val="20"/>
          <w:szCs w:val="20"/>
        </w:rPr>
        <w:t>19.</w:t>
      </w:r>
      <w:r w:rsidRPr="00C90FF6">
        <w:rPr>
          <w:sz w:val="20"/>
          <w:szCs w:val="20"/>
        </w:rPr>
        <w:tab/>
        <w:t>Mensaje N</w:t>
      </w:r>
      <w:proofErr w:type="gramStart"/>
      <w:r w:rsidRPr="00C90FF6">
        <w:rPr>
          <w:sz w:val="20"/>
          <w:szCs w:val="20"/>
        </w:rPr>
        <w:t>.º</w:t>
      </w:r>
      <w:proofErr w:type="gramEnd"/>
      <w:r w:rsidRPr="00C90FF6">
        <w:rPr>
          <w:sz w:val="20"/>
          <w:szCs w:val="20"/>
        </w:rPr>
        <w:t xml:space="preserve"> 0020 y Proyecto de Ley remitido por el Poder Ejecutivo, por el que modifica la Ley N.º 411-F, </w:t>
      </w:r>
      <w:r w:rsidRPr="00C90FF6">
        <w:rPr>
          <w:sz w:val="20"/>
          <w:szCs w:val="20"/>
          <w:lang w:val="es-ES_tradnl"/>
        </w:rPr>
        <w:t xml:space="preserve">que declara </w:t>
      </w:r>
      <w:r w:rsidRPr="00C90FF6">
        <w:rPr>
          <w:i/>
          <w:sz w:val="20"/>
          <w:szCs w:val="20"/>
          <w:lang w:val="es-ES_tradnl"/>
        </w:rPr>
        <w:t xml:space="preserve">Patrimonio Cultural y Natural de la Provincia de San Juan, </w:t>
      </w:r>
      <w:r w:rsidRPr="00C90FF6">
        <w:rPr>
          <w:sz w:val="20"/>
          <w:szCs w:val="20"/>
          <w:lang w:val="es-ES_tradnl"/>
        </w:rPr>
        <w:t>la Biblioteca Popular Domingo Faustino Sarmiento, del departamento Jáchal.</w:t>
      </w:r>
    </w:p>
    <w:p w:rsidR="00C90FF6" w:rsidRPr="00C90FF6" w:rsidRDefault="00C90FF6" w:rsidP="00C90FF6">
      <w:pPr>
        <w:widowControl w:val="0"/>
        <w:autoSpaceDE w:val="0"/>
        <w:autoSpaceDN w:val="0"/>
        <w:adjustRightInd w:val="0"/>
        <w:jc w:val="both"/>
        <w:rPr>
          <w:sz w:val="20"/>
          <w:szCs w:val="20"/>
          <w:lang w:val="es-ES_tradnl"/>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widowControl w:val="0"/>
        <w:autoSpaceDE w:val="0"/>
        <w:autoSpaceDN w:val="0"/>
        <w:adjustRightInd w:val="0"/>
        <w:ind w:firstLine="708"/>
        <w:jc w:val="both"/>
        <w:rPr>
          <w:b/>
          <w:sz w:val="20"/>
          <w:szCs w:val="20"/>
        </w:rPr>
      </w:pPr>
      <w:r w:rsidRPr="00C90FF6">
        <w:rPr>
          <w:b/>
          <w:sz w:val="20"/>
          <w:szCs w:val="20"/>
        </w:rPr>
        <w:t>Turismo, Ambiente y Desarrollo Sostenible</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Educación, Cultura, Ciencia y Técnica</w:t>
      </w:r>
    </w:p>
    <w:p w:rsidR="00C90FF6" w:rsidRPr="00C90FF6" w:rsidRDefault="00C90FF6" w:rsidP="00C90FF6">
      <w:pPr>
        <w:widowControl w:val="0"/>
        <w:autoSpaceDE w:val="0"/>
        <w:autoSpaceDN w:val="0"/>
        <w:adjustRightInd w:val="0"/>
        <w:jc w:val="both"/>
        <w:rPr>
          <w:sz w:val="20"/>
          <w:szCs w:val="20"/>
        </w:rPr>
      </w:pPr>
      <w:r w:rsidRPr="00C90FF6">
        <w:rPr>
          <w:sz w:val="20"/>
          <w:szCs w:val="20"/>
        </w:rPr>
        <w:t>0575/17</w:t>
      </w:r>
    </w:p>
    <w:p w:rsidR="00C90FF6" w:rsidRPr="00C90FF6" w:rsidRDefault="00C90FF6" w:rsidP="00C90FF6">
      <w:pPr>
        <w:widowControl w:val="0"/>
        <w:autoSpaceDE w:val="0"/>
        <w:autoSpaceDN w:val="0"/>
        <w:adjustRightInd w:val="0"/>
        <w:jc w:val="both"/>
        <w:rPr>
          <w:sz w:val="20"/>
          <w:szCs w:val="20"/>
        </w:rPr>
      </w:pPr>
      <w:r w:rsidRPr="00C90FF6">
        <w:rPr>
          <w:sz w:val="20"/>
          <w:szCs w:val="20"/>
        </w:rPr>
        <w:t>20.</w:t>
      </w:r>
      <w:r w:rsidRPr="00C90FF6">
        <w:rPr>
          <w:sz w:val="20"/>
          <w:szCs w:val="20"/>
        </w:rPr>
        <w:tab/>
        <w:t>Mensaje N</w:t>
      </w:r>
      <w:proofErr w:type="gramStart"/>
      <w:r w:rsidRPr="00C90FF6">
        <w:rPr>
          <w:sz w:val="20"/>
          <w:szCs w:val="20"/>
        </w:rPr>
        <w:t>.º</w:t>
      </w:r>
      <w:proofErr w:type="gramEnd"/>
      <w:r w:rsidRPr="00C90FF6">
        <w:rPr>
          <w:sz w:val="20"/>
          <w:szCs w:val="20"/>
        </w:rPr>
        <w:t xml:space="preserve"> 0021 y Proyecto de Ley remitido por el Poder Ejecutivo, por el que aprueba el </w:t>
      </w:r>
      <w:r w:rsidRPr="00C90FF6">
        <w:rPr>
          <w:i/>
          <w:sz w:val="20"/>
          <w:szCs w:val="20"/>
        </w:rPr>
        <w:t>Convenio Subsidio de tasa de interés – Línea de créditos para la reactivación productiva de San Juan – Consejo Federal de Inversiones</w:t>
      </w:r>
      <w:r w:rsidRPr="00C90FF6">
        <w:rPr>
          <w:sz w:val="20"/>
          <w:szCs w:val="20"/>
        </w:rPr>
        <w:t>, cuyo objeto es bonificar en un 50% la tasa nominal anual fijada por el CFI, con destino a productores agropecuarios afectados por heladas tardías.</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widowControl w:val="0"/>
        <w:autoSpaceDE w:val="0"/>
        <w:autoSpaceDN w:val="0"/>
        <w:adjustRightInd w:val="0"/>
        <w:ind w:firstLine="708"/>
        <w:jc w:val="both"/>
        <w:rPr>
          <w:b/>
          <w:sz w:val="20"/>
          <w:szCs w:val="20"/>
        </w:rPr>
      </w:pPr>
      <w:r w:rsidRPr="00C90FF6">
        <w:rPr>
          <w:b/>
          <w:sz w:val="20"/>
          <w:szCs w:val="20"/>
        </w:rPr>
        <w:t>Economía y Defensa al Consumidor</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Hacienda y Presupuesto</w:t>
      </w:r>
    </w:p>
    <w:p w:rsidR="00C90FF6" w:rsidRPr="00C90FF6" w:rsidRDefault="00C90FF6" w:rsidP="00C90FF6">
      <w:pPr>
        <w:widowControl w:val="0"/>
        <w:autoSpaceDE w:val="0"/>
        <w:autoSpaceDN w:val="0"/>
        <w:adjustRightInd w:val="0"/>
        <w:jc w:val="both"/>
        <w:rPr>
          <w:sz w:val="20"/>
          <w:szCs w:val="20"/>
        </w:rPr>
      </w:pPr>
      <w:r w:rsidRPr="00C90FF6">
        <w:rPr>
          <w:sz w:val="20"/>
          <w:szCs w:val="20"/>
        </w:rPr>
        <w:t>0576/17</w:t>
      </w:r>
    </w:p>
    <w:p w:rsidR="00C90FF6" w:rsidRPr="00C90FF6" w:rsidRDefault="00C90FF6" w:rsidP="00C90FF6">
      <w:pPr>
        <w:widowControl w:val="0"/>
        <w:autoSpaceDE w:val="0"/>
        <w:autoSpaceDN w:val="0"/>
        <w:adjustRightInd w:val="0"/>
        <w:jc w:val="both"/>
        <w:rPr>
          <w:i/>
          <w:sz w:val="20"/>
          <w:szCs w:val="20"/>
        </w:rPr>
      </w:pPr>
      <w:r w:rsidRPr="00C90FF6">
        <w:rPr>
          <w:sz w:val="20"/>
          <w:szCs w:val="20"/>
        </w:rPr>
        <w:t>21.</w:t>
      </w:r>
      <w:r w:rsidRPr="00C90FF6">
        <w:rPr>
          <w:sz w:val="20"/>
          <w:szCs w:val="20"/>
        </w:rPr>
        <w:tab/>
        <w:t xml:space="preserve">Mensaje N.º 0022 y Proyecto de Ley remitido por el Poder Ejecutivo, por el que aprueba el </w:t>
      </w:r>
      <w:r w:rsidRPr="00C90FF6">
        <w:rPr>
          <w:i/>
          <w:sz w:val="20"/>
          <w:szCs w:val="20"/>
        </w:rPr>
        <w:t>Convenio de Constitución del Centro de Investigación y Desarrollo INTI – San Juan.</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widowControl w:val="0"/>
        <w:autoSpaceDE w:val="0"/>
        <w:autoSpaceDN w:val="0"/>
        <w:adjustRightInd w:val="0"/>
        <w:ind w:firstLine="708"/>
        <w:jc w:val="both"/>
        <w:rPr>
          <w:b/>
          <w:sz w:val="20"/>
          <w:szCs w:val="20"/>
        </w:rPr>
      </w:pPr>
      <w:r w:rsidRPr="00C90FF6">
        <w:rPr>
          <w:b/>
          <w:sz w:val="20"/>
          <w:szCs w:val="20"/>
        </w:rPr>
        <w:t>Economía y Defensa al Consumidor</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Hacienda y Presupuesto</w:t>
      </w:r>
    </w:p>
    <w:p w:rsidR="00C90FF6" w:rsidRPr="00C90FF6" w:rsidRDefault="00C90FF6" w:rsidP="00C90FF6">
      <w:pPr>
        <w:widowControl w:val="0"/>
        <w:autoSpaceDE w:val="0"/>
        <w:autoSpaceDN w:val="0"/>
        <w:adjustRightInd w:val="0"/>
        <w:jc w:val="both"/>
        <w:rPr>
          <w:sz w:val="20"/>
          <w:szCs w:val="20"/>
        </w:rPr>
      </w:pPr>
      <w:r w:rsidRPr="00C90FF6">
        <w:rPr>
          <w:sz w:val="20"/>
          <w:szCs w:val="20"/>
        </w:rPr>
        <w:t>0577/17</w:t>
      </w:r>
    </w:p>
    <w:p w:rsidR="00C90FF6" w:rsidRPr="00C90FF6" w:rsidRDefault="00C90FF6" w:rsidP="00C90FF6">
      <w:pPr>
        <w:widowControl w:val="0"/>
        <w:autoSpaceDE w:val="0"/>
        <w:autoSpaceDN w:val="0"/>
        <w:adjustRightInd w:val="0"/>
        <w:jc w:val="both"/>
        <w:rPr>
          <w:sz w:val="20"/>
          <w:szCs w:val="20"/>
        </w:rPr>
      </w:pPr>
      <w:r w:rsidRPr="00C90FF6">
        <w:rPr>
          <w:sz w:val="20"/>
          <w:szCs w:val="20"/>
        </w:rPr>
        <w:t>22.</w:t>
      </w:r>
      <w:r w:rsidRPr="00C90FF6">
        <w:rPr>
          <w:sz w:val="20"/>
          <w:szCs w:val="20"/>
        </w:rPr>
        <w:tab/>
        <w:t>Mensaje N</w:t>
      </w:r>
      <w:proofErr w:type="gramStart"/>
      <w:r w:rsidRPr="00C90FF6">
        <w:rPr>
          <w:sz w:val="20"/>
          <w:szCs w:val="20"/>
        </w:rPr>
        <w:t>.º</w:t>
      </w:r>
      <w:proofErr w:type="gramEnd"/>
      <w:r w:rsidRPr="00C90FF6">
        <w:rPr>
          <w:sz w:val="20"/>
          <w:szCs w:val="20"/>
        </w:rPr>
        <w:t xml:space="preserve"> 0023 y Proyecto de Ley remitido por el Poder Ejecutivo, por el que aprueba el </w:t>
      </w:r>
      <w:r w:rsidRPr="00C90FF6">
        <w:rPr>
          <w:i/>
          <w:sz w:val="20"/>
          <w:szCs w:val="20"/>
        </w:rPr>
        <w:t>Contrato de Investigación N.º 20623 “Evaluación de la técnica del insecto estéril como una herramienta de control para ser aplicada en la supresión de la polilla de la manzana en diferentes áreas agrícolas de San Juan, Argentina”</w:t>
      </w:r>
      <w:r w:rsidRPr="00C90FF6">
        <w:rPr>
          <w:sz w:val="20"/>
          <w:szCs w:val="20"/>
        </w:rPr>
        <w:t>, y sus respectivos anexos A, B y C, celebrado entre la Provincia y la Agencia Internacional de Energía Atómica.</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widowControl w:val="0"/>
        <w:autoSpaceDE w:val="0"/>
        <w:autoSpaceDN w:val="0"/>
        <w:adjustRightInd w:val="0"/>
        <w:ind w:firstLine="708"/>
        <w:jc w:val="both"/>
        <w:rPr>
          <w:b/>
          <w:sz w:val="20"/>
          <w:szCs w:val="20"/>
        </w:rPr>
      </w:pPr>
      <w:r w:rsidRPr="00C90FF6">
        <w:rPr>
          <w:b/>
          <w:sz w:val="20"/>
          <w:szCs w:val="20"/>
        </w:rPr>
        <w:t>Economía y Defensa al Consumidor</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Educación, Cultura, Ciencia y Técnica</w:t>
      </w:r>
    </w:p>
    <w:p w:rsidR="00C90FF6" w:rsidRPr="00C90FF6" w:rsidRDefault="00C90FF6" w:rsidP="00C90FF6">
      <w:pPr>
        <w:widowControl w:val="0"/>
        <w:autoSpaceDE w:val="0"/>
        <w:autoSpaceDN w:val="0"/>
        <w:adjustRightInd w:val="0"/>
        <w:jc w:val="both"/>
        <w:rPr>
          <w:sz w:val="20"/>
          <w:szCs w:val="20"/>
        </w:rPr>
      </w:pPr>
      <w:r w:rsidRPr="00C90FF6">
        <w:rPr>
          <w:sz w:val="20"/>
          <w:szCs w:val="20"/>
        </w:rPr>
        <w:t>0578/17</w:t>
      </w:r>
    </w:p>
    <w:p w:rsidR="00C90FF6" w:rsidRPr="00C90FF6" w:rsidRDefault="00C90FF6" w:rsidP="00C90FF6">
      <w:pPr>
        <w:widowControl w:val="0"/>
        <w:autoSpaceDE w:val="0"/>
        <w:autoSpaceDN w:val="0"/>
        <w:adjustRightInd w:val="0"/>
        <w:jc w:val="both"/>
        <w:rPr>
          <w:sz w:val="20"/>
          <w:szCs w:val="20"/>
        </w:rPr>
      </w:pPr>
      <w:r w:rsidRPr="00C90FF6">
        <w:rPr>
          <w:sz w:val="20"/>
          <w:szCs w:val="20"/>
        </w:rPr>
        <w:t>23.</w:t>
      </w:r>
      <w:r w:rsidRPr="00C90FF6">
        <w:rPr>
          <w:sz w:val="20"/>
          <w:szCs w:val="20"/>
        </w:rPr>
        <w:tab/>
        <w:t xml:space="preserve">Mensaje N.º 0024 y Proyecto de Ley remitido por el Poder Ejecutivo, por el que aprueba el </w:t>
      </w:r>
      <w:r w:rsidRPr="00C90FF6">
        <w:rPr>
          <w:i/>
          <w:sz w:val="20"/>
          <w:szCs w:val="20"/>
        </w:rPr>
        <w:t>Convenio</w:t>
      </w:r>
      <w:r w:rsidRPr="00C90FF6">
        <w:rPr>
          <w:sz w:val="20"/>
          <w:szCs w:val="20"/>
        </w:rPr>
        <w:t xml:space="preserve"> y su respectivo anexo, celebrado entre el Instituto Nacional de Tecnología Agropecuaria – INTA y la Provincia, cuyo objetivo es conformar un equipo de investigación que realice un aporte técnico para el diseño de políticas públicas para un proceso de innovación en la vitivinicultura sanjuanina y de promoción de la participación con los principales actores de la misma para consensuar y mejorar esas propuestas de políticas.</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Educación, Cultura, Ciencia y Técnica</w:t>
      </w:r>
    </w:p>
    <w:p w:rsidR="00C90FF6" w:rsidRPr="00C90FF6" w:rsidRDefault="00C90FF6" w:rsidP="00C90FF6">
      <w:pPr>
        <w:widowControl w:val="0"/>
        <w:autoSpaceDE w:val="0"/>
        <w:autoSpaceDN w:val="0"/>
        <w:adjustRightInd w:val="0"/>
        <w:ind w:firstLine="708"/>
        <w:jc w:val="both"/>
        <w:rPr>
          <w:b/>
          <w:sz w:val="20"/>
          <w:szCs w:val="20"/>
        </w:rPr>
      </w:pPr>
      <w:r w:rsidRPr="00C90FF6">
        <w:rPr>
          <w:b/>
          <w:sz w:val="20"/>
          <w:szCs w:val="20"/>
        </w:rPr>
        <w:t>Economía y Defensa al Consumidor</w:t>
      </w:r>
    </w:p>
    <w:p w:rsidR="00C90FF6" w:rsidRPr="00C90FF6" w:rsidRDefault="00C90FF6" w:rsidP="00C90FF6">
      <w:pPr>
        <w:widowControl w:val="0"/>
        <w:autoSpaceDE w:val="0"/>
        <w:autoSpaceDN w:val="0"/>
        <w:adjustRightInd w:val="0"/>
        <w:jc w:val="both"/>
        <w:rPr>
          <w:sz w:val="20"/>
          <w:szCs w:val="20"/>
        </w:rPr>
      </w:pPr>
      <w:r w:rsidRPr="00C90FF6">
        <w:rPr>
          <w:sz w:val="20"/>
          <w:szCs w:val="20"/>
        </w:rPr>
        <w:t>0580/17</w:t>
      </w:r>
    </w:p>
    <w:p w:rsidR="00C90FF6" w:rsidRPr="00C90FF6" w:rsidRDefault="00C90FF6" w:rsidP="00C90FF6">
      <w:pPr>
        <w:widowControl w:val="0"/>
        <w:autoSpaceDE w:val="0"/>
        <w:autoSpaceDN w:val="0"/>
        <w:adjustRightInd w:val="0"/>
        <w:jc w:val="both"/>
        <w:rPr>
          <w:sz w:val="20"/>
          <w:szCs w:val="20"/>
        </w:rPr>
      </w:pPr>
      <w:r w:rsidRPr="00C90FF6">
        <w:rPr>
          <w:sz w:val="20"/>
          <w:szCs w:val="20"/>
        </w:rPr>
        <w:t>24.</w:t>
      </w:r>
      <w:r w:rsidRPr="00C90FF6">
        <w:rPr>
          <w:sz w:val="20"/>
          <w:szCs w:val="20"/>
        </w:rPr>
        <w:tab/>
        <w:t>Mensaje N.º 0026 y Proyecto de Ley remitido por el Poder Ejecutivo, por el que aprueba el Convenio</w:t>
      </w:r>
      <w:r w:rsidRPr="00C90FF6">
        <w:rPr>
          <w:i/>
          <w:sz w:val="20"/>
          <w:szCs w:val="20"/>
        </w:rPr>
        <w:t xml:space="preserve"> </w:t>
      </w:r>
      <w:r w:rsidRPr="00C90FF6">
        <w:rPr>
          <w:sz w:val="20"/>
          <w:szCs w:val="20"/>
        </w:rPr>
        <w:t>celebrado entre la Provincia y la Municipalidad de Santa Lucía, cuyo objeto radica en la ejecución de obras de infraestructura básica y fortalecimiento comunitario en la localidad de Alto de Sierra, del departamento Santa Lucía.</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widowControl w:val="0"/>
        <w:autoSpaceDE w:val="0"/>
        <w:autoSpaceDN w:val="0"/>
        <w:adjustRightInd w:val="0"/>
        <w:ind w:firstLine="708"/>
        <w:jc w:val="both"/>
        <w:rPr>
          <w:b/>
          <w:sz w:val="20"/>
          <w:szCs w:val="20"/>
        </w:rPr>
      </w:pPr>
      <w:r w:rsidRPr="00C90FF6">
        <w:rPr>
          <w:b/>
          <w:sz w:val="20"/>
          <w:szCs w:val="20"/>
        </w:rPr>
        <w:t>Obras y Servicios Públicos</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Hacienda y Presupuesto</w:t>
      </w:r>
    </w:p>
    <w:p w:rsidR="00C90FF6" w:rsidRPr="00C90FF6" w:rsidRDefault="00C90FF6" w:rsidP="00C90FF6">
      <w:pPr>
        <w:widowControl w:val="0"/>
        <w:autoSpaceDE w:val="0"/>
        <w:autoSpaceDN w:val="0"/>
        <w:adjustRightInd w:val="0"/>
        <w:jc w:val="both"/>
        <w:rPr>
          <w:sz w:val="20"/>
          <w:szCs w:val="20"/>
        </w:rPr>
      </w:pPr>
      <w:r w:rsidRPr="00C90FF6">
        <w:rPr>
          <w:sz w:val="20"/>
          <w:szCs w:val="20"/>
        </w:rPr>
        <w:t>0581/17</w:t>
      </w:r>
    </w:p>
    <w:p w:rsidR="00C90FF6" w:rsidRPr="00C90FF6" w:rsidRDefault="00C90FF6" w:rsidP="00C90FF6">
      <w:pPr>
        <w:widowControl w:val="0"/>
        <w:autoSpaceDE w:val="0"/>
        <w:autoSpaceDN w:val="0"/>
        <w:adjustRightInd w:val="0"/>
        <w:jc w:val="both"/>
        <w:rPr>
          <w:sz w:val="20"/>
          <w:szCs w:val="20"/>
        </w:rPr>
      </w:pPr>
      <w:r w:rsidRPr="00C90FF6">
        <w:rPr>
          <w:sz w:val="20"/>
          <w:szCs w:val="20"/>
        </w:rPr>
        <w:t>25.</w:t>
      </w:r>
      <w:r w:rsidRPr="00C90FF6">
        <w:rPr>
          <w:sz w:val="20"/>
          <w:szCs w:val="20"/>
        </w:rPr>
        <w:tab/>
        <w:t>Mensaje N.º 0027 y Proyecto de Ley remitido por el Poder Ejecutivo, por el que aprueba el Convenio</w:t>
      </w:r>
      <w:r w:rsidRPr="00C90FF6">
        <w:rPr>
          <w:i/>
          <w:sz w:val="20"/>
          <w:szCs w:val="20"/>
        </w:rPr>
        <w:t xml:space="preserve"> </w:t>
      </w:r>
      <w:r w:rsidRPr="00C90FF6">
        <w:rPr>
          <w:sz w:val="20"/>
          <w:szCs w:val="20"/>
        </w:rPr>
        <w:t>celebrado entre la Provincia y la Municipalidad de Chimbas, cuyo objeto radica en la ejecución de obras de infraestructura básica y fortalecimiento comunitario en la localidad de Villa Paula Albarracín de Sarmiento, del departamento Chimbas.</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widowControl w:val="0"/>
        <w:autoSpaceDE w:val="0"/>
        <w:autoSpaceDN w:val="0"/>
        <w:adjustRightInd w:val="0"/>
        <w:ind w:firstLine="708"/>
        <w:jc w:val="both"/>
        <w:rPr>
          <w:b/>
          <w:sz w:val="20"/>
          <w:szCs w:val="20"/>
        </w:rPr>
      </w:pPr>
      <w:r w:rsidRPr="00C90FF6">
        <w:rPr>
          <w:b/>
          <w:sz w:val="20"/>
          <w:szCs w:val="20"/>
        </w:rPr>
        <w:t>Obras y Servicios Públicos</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Hacienda y Presupuesto</w:t>
      </w:r>
    </w:p>
    <w:p w:rsidR="00C90FF6" w:rsidRPr="00C90FF6" w:rsidRDefault="00C90FF6" w:rsidP="00C90FF6">
      <w:pPr>
        <w:widowControl w:val="0"/>
        <w:autoSpaceDE w:val="0"/>
        <w:autoSpaceDN w:val="0"/>
        <w:adjustRightInd w:val="0"/>
        <w:jc w:val="both"/>
        <w:rPr>
          <w:sz w:val="20"/>
          <w:szCs w:val="20"/>
        </w:rPr>
      </w:pPr>
      <w:r w:rsidRPr="00C90FF6">
        <w:rPr>
          <w:sz w:val="20"/>
          <w:szCs w:val="20"/>
        </w:rPr>
        <w:lastRenderedPageBreak/>
        <w:t>0582/17</w:t>
      </w:r>
    </w:p>
    <w:p w:rsidR="00C90FF6" w:rsidRPr="00C90FF6" w:rsidRDefault="00C90FF6" w:rsidP="00C90FF6">
      <w:pPr>
        <w:widowControl w:val="0"/>
        <w:autoSpaceDE w:val="0"/>
        <w:autoSpaceDN w:val="0"/>
        <w:adjustRightInd w:val="0"/>
        <w:jc w:val="both"/>
        <w:rPr>
          <w:sz w:val="20"/>
          <w:szCs w:val="20"/>
        </w:rPr>
      </w:pPr>
      <w:r w:rsidRPr="00C90FF6">
        <w:rPr>
          <w:sz w:val="20"/>
          <w:szCs w:val="20"/>
        </w:rPr>
        <w:t>26.</w:t>
      </w:r>
      <w:r w:rsidRPr="00C90FF6">
        <w:rPr>
          <w:sz w:val="20"/>
          <w:szCs w:val="20"/>
        </w:rPr>
        <w:tab/>
        <w:t>Mensaje N.º 0028 y Proyecto de Ley remitido por el Poder Ejecutivo, por el que aprueba el Convenio</w:t>
      </w:r>
      <w:r w:rsidRPr="00C90FF6">
        <w:rPr>
          <w:i/>
          <w:sz w:val="20"/>
          <w:szCs w:val="20"/>
        </w:rPr>
        <w:t xml:space="preserve"> </w:t>
      </w:r>
      <w:r w:rsidRPr="00C90FF6">
        <w:rPr>
          <w:sz w:val="20"/>
          <w:szCs w:val="20"/>
        </w:rPr>
        <w:t>celebrado entre la Provincia y la Municipalidad de Rawson, cuyo objeto radica en la ejecución de obras de infraestructura básica y fortalecimiento comunitario en la localidad de Médano de Oro, del departamento Rawson.</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widowControl w:val="0"/>
        <w:autoSpaceDE w:val="0"/>
        <w:autoSpaceDN w:val="0"/>
        <w:adjustRightInd w:val="0"/>
        <w:ind w:firstLine="708"/>
        <w:jc w:val="both"/>
        <w:rPr>
          <w:b/>
          <w:sz w:val="20"/>
          <w:szCs w:val="20"/>
        </w:rPr>
      </w:pPr>
      <w:r w:rsidRPr="00C90FF6">
        <w:rPr>
          <w:b/>
          <w:sz w:val="20"/>
          <w:szCs w:val="20"/>
        </w:rPr>
        <w:t>Obras y Servicios Públicos</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Hacienda y Presupuesto</w:t>
      </w:r>
    </w:p>
    <w:p w:rsidR="00C90FF6" w:rsidRPr="00C90FF6" w:rsidRDefault="00C90FF6" w:rsidP="00C90FF6">
      <w:pPr>
        <w:widowControl w:val="0"/>
        <w:autoSpaceDE w:val="0"/>
        <w:autoSpaceDN w:val="0"/>
        <w:adjustRightInd w:val="0"/>
        <w:jc w:val="both"/>
        <w:rPr>
          <w:sz w:val="20"/>
          <w:szCs w:val="20"/>
        </w:rPr>
      </w:pPr>
      <w:r w:rsidRPr="00C90FF6">
        <w:rPr>
          <w:sz w:val="20"/>
          <w:szCs w:val="20"/>
        </w:rPr>
        <w:t>0583/17</w:t>
      </w:r>
    </w:p>
    <w:p w:rsidR="00C90FF6" w:rsidRPr="00C90FF6" w:rsidRDefault="00C90FF6" w:rsidP="00C90FF6">
      <w:pPr>
        <w:widowControl w:val="0"/>
        <w:autoSpaceDE w:val="0"/>
        <w:autoSpaceDN w:val="0"/>
        <w:adjustRightInd w:val="0"/>
        <w:jc w:val="both"/>
        <w:rPr>
          <w:sz w:val="20"/>
          <w:szCs w:val="20"/>
        </w:rPr>
      </w:pPr>
      <w:r w:rsidRPr="00C90FF6">
        <w:rPr>
          <w:sz w:val="20"/>
          <w:szCs w:val="20"/>
        </w:rPr>
        <w:t>27.</w:t>
      </w:r>
      <w:r w:rsidRPr="00C90FF6">
        <w:rPr>
          <w:sz w:val="20"/>
          <w:szCs w:val="20"/>
        </w:rPr>
        <w:tab/>
        <w:t>Mensaje N.º 0029 y Proyecto de Ley remitido por el Poder Ejecutivo, por el que aprueba el Convenio</w:t>
      </w:r>
      <w:r w:rsidRPr="00C90FF6">
        <w:rPr>
          <w:i/>
          <w:sz w:val="20"/>
          <w:szCs w:val="20"/>
        </w:rPr>
        <w:t xml:space="preserve"> </w:t>
      </w:r>
      <w:r w:rsidRPr="00C90FF6">
        <w:rPr>
          <w:sz w:val="20"/>
          <w:szCs w:val="20"/>
        </w:rPr>
        <w:t>celebrado entre la Provincia y Obras Sanitarias Sociedad del Estado (OSSE), cuyo objeto es dar solución al problema habitacional de sectores vulnerables de la sociedad en los centros con déficit de vivienda y urbanización de barrios vulnerables.</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widowControl w:val="0"/>
        <w:autoSpaceDE w:val="0"/>
        <w:autoSpaceDN w:val="0"/>
        <w:adjustRightInd w:val="0"/>
        <w:ind w:firstLine="708"/>
        <w:jc w:val="both"/>
        <w:rPr>
          <w:b/>
          <w:sz w:val="20"/>
          <w:szCs w:val="20"/>
        </w:rPr>
      </w:pPr>
      <w:r w:rsidRPr="00C90FF6">
        <w:rPr>
          <w:b/>
          <w:sz w:val="20"/>
          <w:szCs w:val="20"/>
        </w:rPr>
        <w:t>Obras y Servicios Públicos</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Hacienda y Presupuesto</w:t>
      </w:r>
    </w:p>
    <w:p w:rsidR="00C90FF6" w:rsidRPr="00C90FF6" w:rsidRDefault="00C90FF6" w:rsidP="00C90FF6">
      <w:pPr>
        <w:widowControl w:val="0"/>
        <w:autoSpaceDE w:val="0"/>
        <w:autoSpaceDN w:val="0"/>
        <w:adjustRightInd w:val="0"/>
        <w:jc w:val="both"/>
        <w:rPr>
          <w:sz w:val="20"/>
          <w:szCs w:val="20"/>
        </w:rPr>
      </w:pPr>
      <w:r w:rsidRPr="00C90FF6">
        <w:rPr>
          <w:sz w:val="20"/>
          <w:szCs w:val="20"/>
        </w:rPr>
        <w:t>0584/17</w:t>
      </w:r>
    </w:p>
    <w:p w:rsidR="00C90FF6" w:rsidRPr="00C90FF6" w:rsidRDefault="00C90FF6" w:rsidP="00C90FF6">
      <w:pPr>
        <w:widowControl w:val="0"/>
        <w:autoSpaceDE w:val="0"/>
        <w:autoSpaceDN w:val="0"/>
        <w:adjustRightInd w:val="0"/>
        <w:jc w:val="both"/>
        <w:rPr>
          <w:sz w:val="20"/>
          <w:szCs w:val="20"/>
        </w:rPr>
      </w:pPr>
      <w:r w:rsidRPr="00C90FF6">
        <w:rPr>
          <w:sz w:val="20"/>
          <w:szCs w:val="20"/>
        </w:rPr>
        <w:t>28.</w:t>
      </w:r>
      <w:r w:rsidRPr="00C90FF6">
        <w:rPr>
          <w:sz w:val="20"/>
          <w:szCs w:val="20"/>
        </w:rPr>
        <w:tab/>
        <w:t>Mensaje N.º 0030 y Proyecto de Ley remitido por el Poder Ejecutivo, por el que aprueba el Convenio</w:t>
      </w:r>
      <w:r w:rsidRPr="00C90FF6">
        <w:rPr>
          <w:i/>
          <w:sz w:val="20"/>
          <w:szCs w:val="20"/>
        </w:rPr>
        <w:t xml:space="preserve"> </w:t>
      </w:r>
      <w:r w:rsidRPr="00C90FF6">
        <w:rPr>
          <w:sz w:val="20"/>
          <w:szCs w:val="20"/>
        </w:rPr>
        <w:t>celebrado entre la Provincia y la Municipalidad de San Martín, cuyo objeto radica en la ejecución de obras de infraestructura básica y fortalecimiento comunitario en la localidad de General San Martín (zona rural) del departamento San Martín.</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widowControl w:val="0"/>
        <w:autoSpaceDE w:val="0"/>
        <w:autoSpaceDN w:val="0"/>
        <w:adjustRightInd w:val="0"/>
        <w:ind w:firstLine="708"/>
        <w:jc w:val="both"/>
        <w:rPr>
          <w:b/>
          <w:sz w:val="20"/>
          <w:szCs w:val="20"/>
        </w:rPr>
      </w:pPr>
      <w:r w:rsidRPr="00C90FF6">
        <w:rPr>
          <w:b/>
          <w:sz w:val="20"/>
          <w:szCs w:val="20"/>
        </w:rPr>
        <w:t>Obras y Servicios Públicos</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Hacienda y Presupuesto</w:t>
      </w:r>
    </w:p>
    <w:p w:rsidR="00C90FF6" w:rsidRPr="00C90FF6" w:rsidRDefault="00C90FF6" w:rsidP="00C90FF6">
      <w:pPr>
        <w:widowControl w:val="0"/>
        <w:autoSpaceDE w:val="0"/>
        <w:autoSpaceDN w:val="0"/>
        <w:adjustRightInd w:val="0"/>
        <w:jc w:val="both"/>
        <w:rPr>
          <w:sz w:val="20"/>
          <w:szCs w:val="20"/>
        </w:rPr>
      </w:pPr>
      <w:r w:rsidRPr="00C90FF6">
        <w:rPr>
          <w:sz w:val="20"/>
          <w:szCs w:val="20"/>
        </w:rPr>
        <w:t>0604/17</w:t>
      </w:r>
    </w:p>
    <w:p w:rsidR="00C90FF6" w:rsidRPr="00C90FF6" w:rsidRDefault="00C90FF6" w:rsidP="00C90FF6">
      <w:pPr>
        <w:widowControl w:val="0"/>
        <w:autoSpaceDE w:val="0"/>
        <w:autoSpaceDN w:val="0"/>
        <w:adjustRightInd w:val="0"/>
        <w:jc w:val="both"/>
        <w:rPr>
          <w:sz w:val="20"/>
          <w:szCs w:val="20"/>
        </w:rPr>
      </w:pPr>
      <w:r w:rsidRPr="00C90FF6">
        <w:rPr>
          <w:sz w:val="20"/>
          <w:szCs w:val="20"/>
        </w:rPr>
        <w:t>29.</w:t>
      </w:r>
      <w:r w:rsidRPr="00C90FF6">
        <w:rPr>
          <w:sz w:val="20"/>
          <w:szCs w:val="20"/>
        </w:rPr>
        <w:tab/>
        <w:t xml:space="preserve">Mensaje Nº 0031 y Proyecto de Ley remitido por el Poder Ejecutivo, por el que aprueba Convenio celebrado entre el Ministerio de Infraestructura y Servicios Públicos y la Municipalidad de Ullum, cuyo objeto radica en la ejecución de obras de infraestructura básica y fortalecimiento comunitario, en la localidad de Villa </w:t>
      </w:r>
      <w:proofErr w:type="spellStart"/>
      <w:r w:rsidRPr="00C90FF6">
        <w:rPr>
          <w:sz w:val="20"/>
          <w:szCs w:val="20"/>
        </w:rPr>
        <w:t>Ibañez</w:t>
      </w:r>
      <w:proofErr w:type="spellEnd"/>
      <w:r w:rsidRPr="00C90FF6">
        <w:rPr>
          <w:sz w:val="20"/>
          <w:szCs w:val="20"/>
        </w:rPr>
        <w:t xml:space="preserve"> (zona rural) del departamento Ullum.</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Obras y Servicios Públicos</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Hacienda y Presupuesto</w:t>
      </w:r>
    </w:p>
    <w:p w:rsidR="00C90FF6" w:rsidRPr="00C90FF6" w:rsidRDefault="00C90FF6" w:rsidP="00C90FF6">
      <w:pPr>
        <w:widowControl w:val="0"/>
        <w:autoSpaceDE w:val="0"/>
        <w:autoSpaceDN w:val="0"/>
        <w:adjustRightInd w:val="0"/>
        <w:jc w:val="both"/>
        <w:rPr>
          <w:sz w:val="20"/>
          <w:szCs w:val="20"/>
        </w:rPr>
      </w:pPr>
      <w:r w:rsidRPr="00C90FF6">
        <w:rPr>
          <w:sz w:val="20"/>
          <w:szCs w:val="20"/>
        </w:rPr>
        <w:t>3821</w:t>
      </w:r>
    </w:p>
    <w:p w:rsidR="00C90FF6" w:rsidRPr="00C90FF6" w:rsidRDefault="00C90FF6" w:rsidP="00C90FF6">
      <w:pPr>
        <w:widowControl w:val="0"/>
        <w:autoSpaceDE w:val="0"/>
        <w:autoSpaceDN w:val="0"/>
        <w:adjustRightInd w:val="0"/>
        <w:jc w:val="both"/>
        <w:rPr>
          <w:sz w:val="20"/>
          <w:szCs w:val="20"/>
        </w:rPr>
      </w:pPr>
      <w:r w:rsidRPr="00C90FF6">
        <w:rPr>
          <w:sz w:val="20"/>
          <w:szCs w:val="20"/>
        </w:rPr>
        <w:t>30.</w:t>
      </w:r>
      <w:r w:rsidRPr="00C90FF6">
        <w:rPr>
          <w:sz w:val="20"/>
          <w:szCs w:val="20"/>
        </w:rPr>
        <w:tab/>
        <w:t>Nota N.º 005 del Poder Ejecutivo, mediante la que remite copias certificadas de la rendición de cuentas integral, sobre el estado y evolución del Fondo de Reserva Anticíclico, presentada por el Banco San Juan S.A., correspondiente al tercer trimestre del año 2016, en cumplimiento de lo dispuesto en el Artículo 6º de la Ley N.º 828-I.</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Hacienda y Presupuesto</w:t>
      </w:r>
    </w:p>
    <w:p w:rsidR="00C90FF6" w:rsidRPr="00C90FF6" w:rsidRDefault="00C90FF6" w:rsidP="00C90FF6">
      <w:pPr>
        <w:widowControl w:val="0"/>
        <w:autoSpaceDE w:val="0"/>
        <w:autoSpaceDN w:val="0"/>
        <w:adjustRightInd w:val="0"/>
        <w:jc w:val="both"/>
        <w:rPr>
          <w:sz w:val="20"/>
          <w:szCs w:val="20"/>
        </w:rPr>
      </w:pPr>
      <w:r w:rsidRPr="00C90FF6">
        <w:rPr>
          <w:sz w:val="20"/>
          <w:szCs w:val="20"/>
        </w:rPr>
        <w:t>0444</w:t>
      </w:r>
    </w:p>
    <w:p w:rsidR="00C90FF6" w:rsidRPr="00C90FF6" w:rsidRDefault="00C90FF6" w:rsidP="00C90FF6">
      <w:pPr>
        <w:widowControl w:val="0"/>
        <w:autoSpaceDE w:val="0"/>
        <w:autoSpaceDN w:val="0"/>
        <w:adjustRightInd w:val="0"/>
        <w:jc w:val="both"/>
        <w:rPr>
          <w:sz w:val="20"/>
          <w:szCs w:val="20"/>
        </w:rPr>
      </w:pPr>
      <w:r w:rsidRPr="00C90FF6">
        <w:rPr>
          <w:sz w:val="20"/>
          <w:szCs w:val="20"/>
        </w:rPr>
        <w:t>31.</w:t>
      </w:r>
      <w:r w:rsidRPr="00C90FF6">
        <w:rPr>
          <w:sz w:val="20"/>
          <w:szCs w:val="20"/>
        </w:rPr>
        <w:tab/>
        <w:t xml:space="preserve">Nota del Ministerio de Gobierno, por la que eleva copia autenticada del </w:t>
      </w:r>
      <w:r w:rsidRPr="00C90FF6">
        <w:rPr>
          <w:i/>
          <w:sz w:val="20"/>
          <w:szCs w:val="20"/>
        </w:rPr>
        <w:t>Acuerdo sobre el cumplimiento de las recomendaciones formuladas por la Comisión Interamericana de Derechos Humanos en el informe n</w:t>
      </w:r>
      <w:proofErr w:type="gramStart"/>
      <w:r w:rsidRPr="00C90FF6">
        <w:rPr>
          <w:i/>
          <w:sz w:val="20"/>
          <w:szCs w:val="20"/>
        </w:rPr>
        <w:t>.º</w:t>
      </w:r>
      <w:proofErr w:type="gramEnd"/>
      <w:r w:rsidRPr="00C90FF6">
        <w:rPr>
          <w:i/>
          <w:sz w:val="20"/>
          <w:szCs w:val="20"/>
        </w:rPr>
        <w:t xml:space="preserve"> 72/12</w:t>
      </w:r>
      <w:r w:rsidRPr="00C90FF6">
        <w:rPr>
          <w:sz w:val="20"/>
          <w:szCs w:val="20"/>
        </w:rPr>
        <w:t xml:space="preserve">. </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A conocimiento</w:t>
      </w:r>
    </w:p>
    <w:p w:rsidR="00C90FF6" w:rsidRPr="00C90FF6" w:rsidRDefault="00C90FF6" w:rsidP="00C90FF6">
      <w:pPr>
        <w:widowControl w:val="0"/>
        <w:autoSpaceDE w:val="0"/>
        <w:autoSpaceDN w:val="0"/>
        <w:adjustRightInd w:val="0"/>
        <w:jc w:val="both"/>
        <w:rPr>
          <w:sz w:val="20"/>
          <w:szCs w:val="20"/>
        </w:rPr>
      </w:pPr>
      <w:r w:rsidRPr="00C90FF6">
        <w:rPr>
          <w:sz w:val="20"/>
          <w:szCs w:val="20"/>
        </w:rPr>
        <w:t>0474</w:t>
      </w:r>
    </w:p>
    <w:p w:rsidR="00C90FF6" w:rsidRPr="00C90FF6" w:rsidRDefault="00C90FF6" w:rsidP="00C90FF6">
      <w:pPr>
        <w:widowControl w:val="0"/>
        <w:autoSpaceDE w:val="0"/>
        <w:autoSpaceDN w:val="0"/>
        <w:adjustRightInd w:val="0"/>
        <w:jc w:val="both"/>
        <w:rPr>
          <w:sz w:val="20"/>
          <w:szCs w:val="20"/>
        </w:rPr>
      </w:pPr>
      <w:r w:rsidRPr="00C90FF6">
        <w:rPr>
          <w:sz w:val="20"/>
          <w:szCs w:val="20"/>
        </w:rPr>
        <w:t>32.</w:t>
      </w:r>
      <w:r w:rsidRPr="00C90FF6">
        <w:rPr>
          <w:sz w:val="20"/>
          <w:szCs w:val="20"/>
        </w:rPr>
        <w:tab/>
        <w:t>Acuerdo Legislativo 0001 remitido por el Poder Ejecutivo, por el que solicita la designación del Ing. Roberto W. Ferrero, en el cargo de vocal del Directorio del Ente Provincial Regulador de la Electricidad (EPRE).</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Obras y Servicios Públicos</w:t>
      </w:r>
    </w:p>
    <w:p w:rsidR="00C90FF6" w:rsidRPr="00C90FF6" w:rsidRDefault="00C90FF6" w:rsidP="00C90FF6">
      <w:pPr>
        <w:widowControl w:val="0"/>
        <w:autoSpaceDE w:val="0"/>
        <w:autoSpaceDN w:val="0"/>
        <w:adjustRightInd w:val="0"/>
        <w:jc w:val="both"/>
        <w:rPr>
          <w:sz w:val="20"/>
          <w:szCs w:val="20"/>
        </w:rPr>
      </w:pPr>
      <w:r w:rsidRPr="00C90FF6">
        <w:rPr>
          <w:sz w:val="20"/>
          <w:szCs w:val="20"/>
        </w:rPr>
        <w:t>3958</w:t>
      </w:r>
    </w:p>
    <w:p w:rsidR="00C90FF6" w:rsidRPr="00C90FF6" w:rsidRDefault="00C90FF6" w:rsidP="00C90FF6">
      <w:pPr>
        <w:widowControl w:val="0"/>
        <w:autoSpaceDE w:val="0"/>
        <w:autoSpaceDN w:val="0"/>
        <w:adjustRightInd w:val="0"/>
        <w:jc w:val="both"/>
        <w:rPr>
          <w:sz w:val="20"/>
          <w:szCs w:val="20"/>
        </w:rPr>
      </w:pPr>
      <w:r w:rsidRPr="00C90FF6">
        <w:rPr>
          <w:sz w:val="20"/>
          <w:szCs w:val="20"/>
        </w:rPr>
        <w:t>33.</w:t>
      </w:r>
      <w:r w:rsidRPr="00C90FF6">
        <w:rPr>
          <w:sz w:val="20"/>
          <w:szCs w:val="20"/>
        </w:rPr>
        <w:tab/>
        <w:t xml:space="preserve">Nota de la Corte de Justicia, mediante la que remite la renuncia condicionada al cargo de Jueza de Paz Letrada del Departamento Santa Lucía, de la Dra. Silvia Alicia </w:t>
      </w:r>
      <w:proofErr w:type="spellStart"/>
      <w:r w:rsidRPr="00C90FF6">
        <w:rPr>
          <w:sz w:val="20"/>
          <w:szCs w:val="20"/>
        </w:rPr>
        <w:t>Schvartz</w:t>
      </w:r>
      <w:proofErr w:type="spellEnd"/>
      <w:r w:rsidRPr="00C90FF6">
        <w:rPr>
          <w:sz w:val="20"/>
          <w:szCs w:val="20"/>
        </w:rPr>
        <w:t>.</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Sobre tablas</w:t>
      </w:r>
    </w:p>
    <w:p w:rsidR="00C90FF6" w:rsidRPr="00C90FF6" w:rsidRDefault="00C90FF6" w:rsidP="00C90FF6">
      <w:pPr>
        <w:widowControl w:val="0"/>
        <w:autoSpaceDE w:val="0"/>
        <w:autoSpaceDN w:val="0"/>
        <w:adjustRightInd w:val="0"/>
        <w:jc w:val="both"/>
        <w:rPr>
          <w:sz w:val="20"/>
          <w:szCs w:val="20"/>
        </w:rPr>
      </w:pPr>
      <w:r w:rsidRPr="00C90FF6">
        <w:rPr>
          <w:sz w:val="20"/>
          <w:szCs w:val="20"/>
        </w:rPr>
        <w:t>0214</w:t>
      </w:r>
    </w:p>
    <w:p w:rsidR="00C90FF6" w:rsidRPr="00C90FF6" w:rsidRDefault="00C90FF6" w:rsidP="00C90FF6">
      <w:pPr>
        <w:widowControl w:val="0"/>
        <w:autoSpaceDE w:val="0"/>
        <w:autoSpaceDN w:val="0"/>
        <w:adjustRightInd w:val="0"/>
        <w:jc w:val="both"/>
        <w:rPr>
          <w:sz w:val="20"/>
          <w:szCs w:val="20"/>
        </w:rPr>
      </w:pPr>
      <w:r w:rsidRPr="00C90FF6">
        <w:rPr>
          <w:sz w:val="20"/>
          <w:szCs w:val="20"/>
        </w:rPr>
        <w:t>34.</w:t>
      </w:r>
      <w:r w:rsidRPr="00C90FF6">
        <w:rPr>
          <w:sz w:val="20"/>
          <w:szCs w:val="20"/>
        </w:rPr>
        <w:tab/>
        <w:t>Nota del Consejo de la Magistratura, en expediente N</w:t>
      </w:r>
      <w:proofErr w:type="gramStart"/>
      <w:r w:rsidRPr="00C90FF6">
        <w:rPr>
          <w:sz w:val="20"/>
          <w:szCs w:val="20"/>
        </w:rPr>
        <w:t>.º</w:t>
      </w:r>
      <w:proofErr w:type="gramEnd"/>
      <w:r w:rsidRPr="00C90FF6">
        <w:rPr>
          <w:sz w:val="20"/>
          <w:szCs w:val="20"/>
        </w:rPr>
        <w:t xml:space="preserve"> 2125 de ese Consejo, caratulado: </w:t>
      </w:r>
      <w:r w:rsidRPr="00C90FF6">
        <w:rPr>
          <w:i/>
          <w:sz w:val="20"/>
          <w:szCs w:val="20"/>
        </w:rPr>
        <w:t xml:space="preserve">“Dr. </w:t>
      </w:r>
      <w:proofErr w:type="spellStart"/>
      <w:r w:rsidRPr="00C90FF6">
        <w:rPr>
          <w:i/>
          <w:sz w:val="20"/>
          <w:szCs w:val="20"/>
        </w:rPr>
        <w:t>Sohar</w:t>
      </w:r>
      <w:proofErr w:type="spellEnd"/>
      <w:r w:rsidRPr="00C90FF6">
        <w:rPr>
          <w:i/>
          <w:sz w:val="20"/>
          <w:szCs w:val="20"/>
        </w:rPr>
        <w:t xml:space="preserve"> Alfredo </w:t>
      </w:r>
      <w:proofErr w:type="spellStart"/>
      <w:r w:rsidRPr="00C90FF6">
        <w:rPr>
          <w:i/>
          <w:sz w:val="20"/>
          <w:szCs w:val="20"/>
        </w:rPr>
        <w:t>Aballay</w:t>
      </w:r>
      <w:proofErr w:type="spellEnd"/>
      <w:r w:rsidRPr="00C90FF6">
        <w:rPr>
          <w:i/>
          <w:sz w:val="20"/>
          <w:szCs w:val="20"/>
        </w:rPr>
        <w:t xml:space="preserve"> s/traslado”</w:t>
      </w:r>
      <w:r w:rsidRPr="00C90FF6">
        <w:rPr>
          <w:sz w:val="20"/>
          <w:szCs w:val="20"/>
        </w:rPr>
        <w:t>.</w:t>
      </w:r>
    </w:p>
    <w:p w:rsidR="00C90FF6" w:rsidRPr="00C90FF6" w:rsidRDefault="00C90FF6" w:rsidP="00C90FF6">
      <w:pPr>
        <w:widowControl w:val="0"/>
        <w:autoSpaceDE w:val="0"/>
        <w:autoSpaceDN w:val="0"/>
        <w:adjustRightInd w:val="0"/>
        <w:jc w:val="both"/>
        <w:rPr>
          <w:b/>
          <w:sz w:val="20"/>
          <w:szCs w:val="20"/>
        </w:rPr>
      </w:pP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Justicia y Seguridad</w:t>
      </w:r>
    </w:p>
    <w:p w:rsidR="00C90FF6" w:rsidRPr="00C90FF6" w:rsidRDefault="00C90FF6" w:rsidP="00C90FF6">
      <w:pPr>
        <w:widowControl w:val="0"/>
        <w:autoSpaceDE w:val="0"/>
        <w:autoSpaceDN w:val="0"/>
        <w:adjustRightInd w:val="0"/>
        <w:jc w:val="both"/>
        <w:rPr>
          <w:sz w:val="20"/>
          <w:szCs w:val="20"/>
        </w:rPr>
      </w:pPr>
      <w:r w:rsidRPr="00C90FF6">
        <w:rPr>
          <w:sz w:val="20"/>
          <w:szCs w:val="20"/>
        </w:rPr>
        <w:t>0215</w:t>
      </w:r>
    </w:p>
    <w:p w:rsidR="00C90FF6" w:rsidRPr="00C90FF6" w:rsidRDefault="00C90FF6" w:rsidP="00C90FF6">
      <w:pPr>
        <w:widowControl w:val="0"/>
        <w:autoSpaceDE w:val="0"/>
        <w:autoSpaceDN w:val="0"/>
        <w:adjustRightInd w:val="0"/>
        <w:jc w:val="both"/>
        <w:rPr>
          <w:sz w:val="20"/>
          <w:szCs w:val="20"/>
        </w:rPr>
      </w:pPr>
      <w:r w:rsidRPr="00C90FF6">
        <w:rPr>
          <w:sz w:val="20"/>
          <w:szCs w:val="20"/>
        </w:rPr>
        <w:t>35.</w:t>
      </w:r>
      <w:r w:rsidRPr="00C90FF6">
        <w:rPr>
          <w:sz w:val="20"/>
          <w:szCs w:val="20"/>
        </w:rPr>
        <w:tab/>
        <w:t>Nota del Consejo de la Magistratura, en expediente N</w:t>
      </w:r>
      <w:proofErr w:type="gramStart"/>
      <w:r w:rsidRPr="00C90FF6">
        <w:rPr>
          <w:sz w:val="20"/>
          <w:szCs w:val="20"/>
        </w:rPr>
        <w:t>.º</w:t>
      </w:r>
      <w:proofErr w:type="gramEnd"/>
      <w:r w:rsidRPr="00C90FF6">
        <w:rPr>
          <w:sz w:val="20"/>
          <w:szCs w:val="20"/>
        </w:rPr>
        <w:t xml:space="preserve"> 2128 de ese Consejo, caratulado: </w:t>
      </w:r>
      <w:r w:rsidRPr="00C90FF6">
        <w:rPr>
          <w:i/>
          <w:sz w:val="20"/>
          <w:szCs w:val="20"/>
        </w:rPr>
        <w:t>“Dr. Pedro Rodolfo Rizo s/traslado”</w:t>
      </w:r>
      <w:r w:rsidRPr="00C90FF6">
        <w:rPr>
          <w:sz w:val="20"/>
          <w:szCs w:val="20"/>
        </w:rPr>
        <w:t>.</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Justicia y Seguridad</w:t>
      </w:r>
    </w:p>
    <w:p w:rsidR="00C90FF6" w:rsidRPr="00C90FF6" w:rsidRDefault="00C90FF6" w:rsidP="00C90FF6">
      <w:pPr>
        <w:widowControl w:val="0"/>
        <w:autoSpaceDE w:val="0"/>
        <w:autoSpaceDN w:val="0"/>
        <w:adjustRightInd w:val="0"/>
        <w:jc w:val="both"/>
        <w:rPr>
          <w:sz w:val="20"/>
          <w:szCs w:val="20"/>
        </w:rPr>
      </w:pPr>
      <w:r w:rsidRPr="00C90FF6">
        <w:rPr>
          <w:sz w:val="20"/>
          <w:szCs w:val="20"/>
        </w:rPr>
        <w:t>3724</w:t>
      </w:r>
    </w:p>
    <w:p w:rsidR="00C90FF6" w:rsidRPr="00C90FF6" w:rsidRDefault="00C90FF6" w:rsidP="00C90FF6">
      <w:pPr>
        <w:widowControl w:val="0"/>
        <w:autoSpaceDE w:val="0"/>
        <w:autoSpaceDN w:val="0"/>
        <w:adjustRightInd w:val="0"/>
        <w:jc w:val="both"/>
        <w:rPr>
          <w:sz w:val="20"/>
          <w:szCs w:val="20"/>
        </w:rPr>
      </w:pPr>
      <w:r w:rsidRPr="00C90FF6">
        <w:rPr>
          <w:sz w:val="20"/>
          <w:szCs w:val="20"/>
        </w:rPr>
        <w:t>36.</w:t>
      </w:r>
      <w:r w:rsidRPr="00C90FF6">
        <w:rPr>
          <w:sz w:val="20"/>
          <w:szCs w:val="20"/>
        </w:rPr>
        <w:tab/>
        <w:t>Nota del Concejo Deliberante de la Municipalidad de Rivadavia, por la que remite la Comunicación  N</w:t>
      </w:r>
      <w:proofErr w:type="gramStart"/>
      <w:r w:rsidRPr="00C90FF6">
        <w:rPr>
          <w:sz w:val="20"/>
          <w:szCs w:val="20"/>
        </w:rPr>
        <w:t>.º</w:t>
      </w:r>
      <w:proofErr w:type="gramEnd"/>
      <w:r w:rsidRPr="00C90FF6">
        <w:rPr>
          <w:sz w:val="20"/>
          <w:szCs w:val="20"/>
        </w:rPr>
        <w:t xml:space="preserve"> 185/16, emanada por ese cuerpo, mediante la que solicita sea declarada la emergencia habitacional en el barrio UDAP III, del departamento Rivadavia.</w:t>
      </w:r>
    </w:p>
    <w:p w:rsidR="00C90FF6" w:rsidRPr="00C90FF6" w:rsidRDefault="00C90FF6" w:rsidP="00C90FF6">
      <w:pPr>
        <w:widowControl w:val="0"/>
        <w:autoSpaceDE w:val="0"/>
        <w:autoSpaceDN w:val="0"/>
        <w:adjustRightInd w:val="0"/>
        <w:jc w:val="both"/>
        <w:rPr>
          <w:b/>
          <w:sz w:val="20"/>
          <w:szCs w:val="20"/>
          <w:u w:val="single"/>
        </w:rPr>
      </w:pP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A conocimiento</w:t>
      </w:r>
    </w:p>
    <w:p w:rsidR="00C90FF6" w:rsidRPr="00C90FF6" w:rsidRDefault="00C90FF6" w:rsidP="00C90FF6">
      <w:pPr>
        <w:widowControl w:val="0"/>
        <w:autoSpaceDE w:val="0"/>
        <w:autoSpaceDN w:val="0"/>
        <w:adjustRightInd w:val="0"/>
        <w:jc w:val="both"/>
        <w:rPr>
          <w:sz w:val="20"/>
          <w:szCs w:val="20"/>
        </w:rPr>
      </w:pPr>
      <w:r w:rsidRPr="00C90FF6">
        <w:rPr>
          <w:sz w:val="20"/>
          <w:szCs w:val="20"/>
        </w:rPr>
        <w:t>3753</w:t>
      </w:r>
    </w:p>
    <w:p w:rsidR="00C90FF6" w:rsidRPr="00C90FF6" w:rsidRDefault="00C90FF6" w:rsidP="00C90FF6">
      <w:pPr>
        <w:widowControl w:val="0"/>
        <w:autoSpaceDE w:val="0"/>
        <w:autoSpaceDN w:val="0"/>
        <w:adjustRightInd w:val="0"/>
        <w:jc w:val="both"/>
        <w:rPr>
          <w:sz w:val="20"/>
          <w:szCs w:val="20"/>
        </w:rPr>
      </w:pPr>
      <w:r w:rsidRPr="00C90FF6">
        <w:rPr>
          <w:sz w:val="20"/>
          <w:szCs w:val="20"/>
        </w:rPr>
        <w:t>37.</w:t>
      </w:r>
      <w:r w:rsidRPr="00C90FF6">
        <w:rPr>
          <w:sz w:val="20"/>
          <w:szCs w:val="20"/>
        </w:rPr>
        <w:tab/>
        <w:t>Nota del intendente de la Municipalidad de Angaco, mediante la que solicita donación de terreno.</w:t>
      </w:r>
    </w:p>
    <w:p w:rsidR="00C90FF6" w:rsidRPr="00C90FF6" w:rsidRDefault="00C90FF6" w:rsidP="00C90FF6">
      <w:pPr>
        <w:widowControl w:val="0"/>
        <w:autoSpaceDE w:val="0"/>
        <w:autoSpaceDN w:val="0"/>
        <w:adjustRightInd w:val="0"/>
        <w:jc w:val="both"/>
        <w:rPr>
          <w:b/>
          <w:sz w:val="20"/>
          <w:szCs w:val="20"/>
        </w:rPr>
      </w:pP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A conocimiento</w:t>
      </w:r>
    </w:p>
    <w:p w:rsidR="00C90FF6" w:rsidRPr="00C90FF6" w:rsidRDefault="00C90FF6" w:rsidP="00C90FF6">
      <w:pPr>
        <w:widowControl w:val="0"/>
        <w:autoSpaceDE w:val="0"/>
        <w:autoSpaceDN w:val="0"/>
        <w:adjustRightInd w:val="0"/>
        <w:jc w:val="both"/>
        <w:rPr>
          <w:sz w:val="20"/>
          <w:szCs w:val="20"/>
        </w:rPr>
      </w:pPr>
      <w:r w:rsidRPr="00C90FF6">
        <w:rPr>
          <w:sz w:val="20"/>
          <w:szCs w:val="20"/>
        </w:rPr>
        <w:lastRenderedPageBreak/>
        <w:t>4102</w:t>
      </w:r>
    </w:p>
    <w:p w:rsidR="00C90FF6" w:rsidRPr="00C90FF6" w:rsidRDefault="00C90FF6" w:rsidP="00C90FF6">
      <w:pPr>
        <w:widowControl w:val="0"/>
        <w:autoSpaceDE w:val="0"/>
        <w:autoSpaceDN w:val="0"/>
        <w:adjustRightInd w:val="0"/>
        <w:jc w:val="both"/>
        <w:rPr>
          <w:sz w:val="20"/>
          <w:szCs w:val="20"/>
        </w:rPr>
      </w:pPr>
      <w:r w:rsidRPr="00C90FF6">
        <w:rPr>
          <w:sz w:val="20"/>
          <w:szCs w:val="20"/>
        </w:rPr>
        <w:t>38.</w:t>
      </w:r>
      <w:r w:rsidRPr="00C90FF6">
        <w:rPr>
          <w:sz w:val="20"/>
          <w:szCs w:val="20"/>
        </w:rPr>
        <w:tab/>
        <w:t>Nota del Fiscal de Estado, mediante la cual presenta su renuncia al cargo.</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Sobre tablas</w:t>
      </w:r>
    </w:p>
    <w:p w:rsidR="00C90FF6" w:rsidRPr="00C90FF6" w:rsidRDefault="00C90FF6" w:rsidP="00C90FF6">
      <w:pPr>
        <w:widowControl w:val="0"/>
        <w:autoSpaceDE w:val="0"/>
        <w:autoSpaceDN w:val="0"/>
        <w:adjustRightInd w:val="0"/>
        <w:jc w:val="both"/>
        <w:rPr>
          <w:b/>
          <w:sz w:val="20"/>
          <w:szCs w:val="20"/>
        </w:rPr>
      </w:pPr>
    </w:p>
    <w:p w:rsidR="00C90FF6" w:rsidRPr="00C90FF6" w:rsidRDefault="00C90FF6" w:rsidP="00C90FF6">
      <w:pPr>
        <w:widowControl w:val="0"/>
        <w:autoSpaceDE w:val="0"/>
        <w:autoSpaceDN w:val="0"/>
        <w:adjustRightInd w:val="0"/>
        <w:jc w:val="both"/>
        <w:rPr>
          <w:sz w:val="20"/>
          <w:szCs w:val="20"/>
        </w:rPr>
      </w:pPr>
      <w:r w:rsidRPr="00C90FF6">
        <w:rPr>
          <w:sz w:val="20"/>
          <w:szCs w:val="20"/>
        </w:rPr>
        <w:t>39.</w:t>
      </w:r>
      <w:r w:rsidRPr="00C90FF6">
        <w:rPr>
          <w:sz w:val="20"/>
          <w:szCs w:val="20"/>
        </w:rPr>
        <w:tab/>
        <w:t>Nota de la Honorable Legislatura de la provincia de Chubut, por la que remite Declaración N</w:t>
      </w:r>
      <w:proofErr w:type="gramStart"/>
      <w:r w:rsidRPr="00C90FF6">
        <w:rPr>
          <w:sz w:val="20"/>
          <w:szCs w:val="20"/>
        </w:rPr>
        <w:t>.º</w:t>
      </w:r>
      <w:proofErr w:type="gramEnd"/>
      <w:r w:rsidRPr="00C90FF6">
        <w:rPr>
          <w:sz w:val="20"/>
          <w:szCs w:val="20"/>
        </w:rPr>
        <w:t xml:space="preserve"> 129/16.</w:t>
      </w:r>
    </w:p>
    <w:p w:rsidR="00C90FF6" w:rsidRPr="00C90FF6" w:rsidRDefault="00C90FF6" w:rsidP="00C90FF6">
      <w:pPr>
        <w:widowControl w:val="0"/>
        <w:autoSpaceDE w:val="0"/>
        <w:autoSpaceDN w:val="0"/>
        <w:adjustRightInd w:val="0"/>
        <w:jc w:val="both"/>
        <w:rPr>
          <w:b/>
          <w:sz w:val="20"/>
          <w:szCs w:val="20"/>
        </w:rPr>
      </w:pP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A conocimiento</w:t>
      </w:r>
    </w:p>
    <w:p w:rsidR="00C90FF6" w:rsidRPr="00C90FF6" w:rsidRDefault="00C90FF6" w:rsidP="00C90FF6">
      <w:pPr>
        <w:widowControl w:val="0"/>
        <w:autoSpaceDE w:val="0"/>
        <w:autoSpaceDN w:val="0"/>
        <w:adjustRightInd w:val="0"/>
        <w:jc w:val="both"/>
        <w:rPr>
          <w:sz w:val="20"/>
          <w:szCs w:val="20"/>
        </w:rPr>
      </w:pPr>
      <w:r w:rsidRPr="00C90FF6">
        <w:rPr>
          <w:sz w:val="20"/>
          <w:szCs w:val="20"/>
        </w:rPr>
        <w:t>4118</w:t>
      </w:r>
    </w:p>
    <w:p w:rsidR="00C90FF6" w:rsidRPr="00C90FF6" w:rsidRDefault="00C90FF6" w:rsidP="00C90FF6">
      <w:pPr>
        <w:widowControl w:val="0"/>
        <w:autoSpaceDE w:val="0"/>
        <w:autoSpaceDN w:val="0"/>
        <w:adjustRightInd w:val="0"/>
        <w:jc w:val="both"/>
        <w:rPr>
          <w:b/>
          <w:sz w:val="20"/>
          <w:szCs w:val="20"/>
        </w:rPr>
      </w:pPr>
      <w:r w:rsidRPr="00C90FF6">
        <w:rPr>
          <w:sz w:val="20"/>
          <w:szCs w:val="20"/>
        </w:rPr>
        <w:t>40.</w:t>
      </w:r>
      <w:r w:rsidRPr="00C90FF6">
        <w:rPr>
          <w:sz w:val="20"/>
          <w:szCs w:val="20"/>
        </w:rPr>
        <w:tab/>
        <w:t xml:space="preserve">Nota de la Municipalidad de San Martín, por la que solicita se declare de interés la </w:t>
      </w:r>
      <w:r w:rsidRPr="00C90FF6">
        <w:rPr>
          <w:i/>
          <w:sz w:val="20"/>
          <w:szCs w:val="20"/>
        </w:rPr>
        <w:t xml:space="preserve">“Fiesta del </w:t>
      </w:r>
      <w:proofErr w:type="spellStart"/>
      <w:r w:rsidRPr="00C90FF6">
        <w:rPr>
          <w:i/>
          <w:sz w:val="20"/>
          <w:szCs w:val="20"/>
        </w:rPr>
        <w:t>Syrah</w:t>
      </w:r>
      <w:proofErr w:type="spellEnd"/>
      <w:r w:rsidRPr="00C90FF6">
        <w:rPr>
          <w:i/>
          <w:sz w:val="20"/>
          <w:szCs w:val="20"/>
        </w:rPr>
        <w:t xml:space="preserve"> y la Jarilla”</w:t>
      </w:r>
      <w:r w:rsidRPr="00C90FF6">
        <w:rPr>
          <w:sz w:val="20"/>
          <w:szCs w:val="20"/>
        </w:rPr>
        <w:t xml:space="preserve">. </w:t>
      </w:r>
      <w:r w:rsidRPr="00C90FF6">
        <w:rPr>
          <w:b/>
          <w:sz w:val="20"/>
          <w:szCs w:val="20"/>
        </w:rPr>
        <w:t xml:space="preserve"> </w:t>
      </w:r>
    </w:p>
    <w:p w:rsidR="00C90FF6" w:rsidRPr="00C90FF6" w:rsidRDefault="00C90FF6" w:rsidP="00C90FF6">
      <w:pPr>
        <w:widowControl w:val="0"/>
        <w:autoSpaceDE w:val="0"/>
        <w:autoSpaceDN w:val="0"/>
        <w:adjustRightInd w:val="0"/>
        <w:jc w:val="both"/>
        <w:rPr>
          <w:b/>
          <w:sz w:val="20"/>
          <w:szCs w:val="20"/>
          <w:u w:val="single"/>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A conocimiento</w:t>
      </w:r>
    </w:p>
    <w:p w:rsidR="00C90FF6" w:rsidRPr="00C90FF6" w:rsidRDefault="00C90FF6" w:rsidP="00C90FF6">
      <w:pPr>
        <w:widowControl w:val="0"/>
        <w:autoSpaceDE w:val="0"/>
        <w:autoSpaceDN w:val="0"/>
        <w:adjustRightInd w:val="0"/>
        <w:jc w:val="both"/>
        <w:rPr>
          <w:sz w:val="20"/>
          <w:szCs w:val="20"/>
        </w:rPr>
      </w:pPr>
      <w:r w:rsidRPr="00C90FF6">
        <w:rPr>
          <w:sz w:val="20"/>
          <w:szCs w:val="20"/>
        </w:rPr>
        <w:t>0255</w:t>
      </w:r>
    </w:p>
    <w:p w:rsidR="00C90FF6" w:rsidRPr="00C90FF6" w:rsidRDefault="00C90FF6" w:rsidP="00C90FF6">
      <w:pPr>
        <w:widowControl w:val="0"/>
        <w:autoSpaceDE w:val="0"/>
        <w:autoSpaceDN w:val="0"/>
        <w:adjustRightInd w:val="0"/>
        <w:jc w:val="both"/>
        <w:rPr>
          <w:b/>
          <w:sz w:val="20"/>
          <w:szCs w:val="20"/>
        </w:rPr>
      </w:pPr>
      <w:r w:rsidRPr="00C90FF6">
        <w:rPr>
          <w:sz w:val="20"/>
          <w:szCs w:val="20"/>
        </w:rPr>
        <w:t>41.</w:t>
      </w:r>
      <w:r w:rsidRPr="00C90FF6">
        <w:rPr>
          <w:sz w:val="20"/>
          <w:szCs w:val="20"/>
        </w:rPr>
        <w:tab/>
        <w:t xml:space="preserve">Nota del Rectorado de la Universidad Nacional de San Juan, mediante la que solicita se declare de interés, el </w:t>
      </w:r>
      <w:r w:rsidRPr="00C90FF6">
        <w:rPr>
          <w:i/>
          <w:sz w:val="20"/>
          <w:szCs w:val="20"/>
        </w:rPr>
        <w:t>2</w:t>
      </w:r>
      <w:proofErr w:type="gramStart"/>
      <w:r w:rsidRPr="00C90FF6">
        <w:rPr>
          <w:i/>
          <w:sz w:val="20"/>
          <w:szCs w:val="20"/>
        </w:rPr>
        <w:t>.º</w:t>
      </w:r>
      <w:proofErr w:type="gramEnd"/>
      <w:r w:rsidRPr="00C90FF6">
        <w:rPr>
          <w:i/>
          <w:sz w:val="20"/>
          <w:szCs w:val="20"/>
        </w:rPr>
        <w:t xml:space="preserve"> Encuentro Binacional de Educación Superior Inclusiva</w:t>
      </w:r>
      <w:r w:rsidRPr="00C90FF6">
        <w:rPr>
          <w:sz w:val="20"/>
          <w:szCs w:val="20"/>
        </w:rPr>
        <w:t xml:space="preserve">. </w:t>
      </w:r>
      <w:r w:rsidRPr="00C90FF6">
        <w:rPr>
          <w:b/>
          <w:sz w:val="20"/>
          <w:szCs w:val="20"/>
        </w:rPr>
        <w:t xml:space="preserve"> </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A conocimiento</w:t>
      </w:r>
    </w:p>
    <w:p w:rsidR="00C90FF6" w:rsidRPr="00C90FF6" w:rsidRDefault="00C90FF6" w:rsidP="00C90FF6">
      <w:pPr>
        <w:widowControl w:val="0"/>
        <w:autoSpaceDE w:val="0"/>
        <w:autoSpaceDN w:val="0"/>
        <w:adjustRightInd w:val="0"/>
        <w:jc w:val="both"/>
        <w:rPr>
          <w:sz w:val="20"/>
          <w:szCs w:val="20"/>
        </w:rPr>
      </w:pPr>
      <w:r w:rsidRPr="00C90FF6">
        <w:rPr>
          <w:sz w:val="20"/>
          <w:szCs w:val="20"/>
        </w:rPr>
        <w:t>0330</w:t>
      </w:r>
    </w:p>
    <w:p w:rsidR="00C90FF6" w:rsidRPr="00C90FF6" w:rsidRDefault="00C90FF6" w:rsidP="00C90FF6">
      <w:pPr>
        <w:widowControl w:val="0"/>
        <w:autoSpaceDE w:val="0"/>
        <w:autoSpaceDN w:val="0"/>
        <w:adjustRightInd w:val="0"/>
        <w:jc w:val="both"/>
        <w:rPr>
          <w:sz w:val="20"/>
          <w:szCs w:val="20"/>
        </w:rPr>
      </w:pPr>
      <w:r w:rsidRPr="00C90FF6">
        <w:rPr>
          <w:sz w:val="20"/>
          <w:szCs w:val="20"/>
        </w:rPr>
        <w:t>42.</w:t>
      </w:r>
      <w:r w:rsidRPr="00C90FF6">
        <w:rPr>
          <w:sz w:val="20"/>
          <w:szCs w:val="20"/>
        </w:rPr>
        <w:tab/>
        <w:t xml:space="preserve">Nota del Tribunal de Cuentas de la Provincia, mediante la que solicita se declare de interés la </w:t>
      </w:r>
      <w:r w:rsidRPr="00C90FF6">
        <w:rPr>
          <w:i/>
          <w:sz w:val="20"/>
          <w:szCs w:val="20"/>
        </w:rPr>
        <w:t>Primera Reunión Anual del Consejo Directivo del Secretariado Permanente de Tribunales de Cuentas, Órganos y Organismos Públicos de Control Externo de la República Argentina.</w:t>
      </w:r>
      <w:r w:rsidRPr="00C90FF6">
        <w:rPr>
          <w:b/>
          <w:sz w:val="20"/>
          <w:szCs w:val="20"/>
        </w:rPr>
        <w:t xml:space="preserve">  </w:t>
      </w:r>
    </w:p>
    <w:p w:rsidR="00C90FF6" w:rsidRPr="00C90FF6" w:rsidRDefault="00C90FF6" w:rsidP="00C90FF6">
      <w:pPr>
        <w:widowControl w:val="0"/>
        <w:autoSpaceDE w:val="0"/>
        <w:autoSpaceDN w:val="0"/>
        <w:adjustRightInd w:val="0"/>
        <w:jc w:val="both"/>
        <w:rPr>
          <w:i/>
          <w:sz w:val="20"/>
          <w:szCs w:val="20"/>
        </w:rPr>
      </w:pP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A conocimiento</w:t>
      </w:r>
    </w:p>
    <w:p w:rsidR="00C90FF6" w:rsidRPr="00C90FF6" w:rsidRDefault="00C90FF6" w:rsidP="00C90FF6">
      <w:pPr>
        <w:widowControl w:val="0"/>
        <w:autoSpaceDE w:val="0"/>
        <w:autoSpaceDN w:val="0"/>
        <w:adjustRightInd w:val="0"/>
        <w:jc w:val="both"/>
        <w:rPr>
          <w:sz w:val="20"/>
          <w:szCs w:val="20"/>
        </w:rPr>
      </w:pPr>
      <w:r w:rsidRPr="00C90FF6">
        <w:rPr>
          <w:sz w:val="20"/>
          <w:szCs w:val="20"/>
        </w:rPr>
        <w:t>0570</w:t>
      </w:r>
    </w:p>
    <w:p w:rsidR="00C90FF6" w:rsidRPr="00C90FF6" w:rsidRDefault="00C90FF6" w:rsidP="00C90FF6">
      <w:pPr>
        <w:widowControl w:val="0"/>
        <w:autoSpaceDE w:val="0"/>
        <w:autoSpaceDN w:val="0"/>
        <w:adjustRightInd w:val="0"/>
        <w:jc w:val="both"/>
        <w:rPr>
          <w:sz w:val="20"/>
          <w:szCs w:val="20"/>
        </w:rPr>
      </w:pPr>
      <w:r w:rsidRPr="00C90FF6">
        <w:rPr>
          <w:sz w:val="20"/>
          <w:szCs w:val="20"/>
        </w:rPr>
        <w:t>43.</w:t>
      </w:r>
      <w:r w:rsidRPr="00C90FF6">
        <w:rPr>
          <w:sz w:val="20"/>
          <w:szCs w:val="20"/>
        </w:rPr>
        <w:tab/>
        <w:t xml:space="preserve">Nota del Tribunal de Cuentas de la Provincia, mediante la que remite Protocolo de Actas Año 2016 de ese Tribunal, en cumplimiento al Artículo 38 </w:t>
      </w:r>
      <w:r w:rsidRPr="00C90FF6">
        <w:rPr>
          <w:i/>
          <w:sz w:val="20"/>
          <w:szCs w:val="20"/>
        </w:rPr>
        <w:t>in fine</w:t>
      </w:r>
      <w:r w:rsidRPr="00C90FF6">
        <w:rPr>
          <w:sz w:val="20"/>
          <w:szCs w:val="20"/>
        </w:rPr>
        <w:t xml:space="preserve"> de la Ley N</w:t>
      </w:r>
      <w:proofErr w:type="gramStart"/>
      <w:r w:rsidRPr="00C90FF6">
        <w:rPr>
          <w:sz w:val="20"/>
          <w:szCs w:val="20"/>
        </w:rPr>
        <w:t>.º</w:t>
      </w:r>
      <w:proofErr w:type="gramEnd"/>
      <w:r w:rsidRPr="00C90FF6">
        <w:rPr>
          <w:sz w:val="20"/>
          <w:szCs w:val="20"/>
        </w:rPr>
        <w:t xml:space="preserve"> 1100-E.</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Hacienda y Presupuesto</w:t>
      </w:r>
    </w:p>
    <w:p w:rsidR="00C90FF6" w:rsidRPr="00C90FF6" w:rsidRDefault="00C90FF6" w:rsidP="00C90FF6">
      <w:pPr>
        <w:widowControl w:val="0"/>
        <w:autoSpaceDE w:val="0"/>
        <w:autoSpaceDN w:val="0"/>
        <w:adjustRightInd w:val="0"/>
        <w:jc w:val="both"/>
        <w:rPr>
          <w:sz w:val="20"/>
          <w:szCs w:val="20"/>
        </w:rPr>
      </w:pPr>
      <w:r w:rsidRPr="00C90FF6">
        <w:rPr>
          <w:sz w:val="20"/>
          <w:szCs w:val="20"/>
        </w:rPr>
        <w:t>0480</w:t>
      </w:r>
    </w:p>
    <w:p w:rsidR="00C90FF6" w:rsidRPr="00C90FF6" w:rsidRDefault="00C90FF6" w:rsidP="00C90FF6">
      <w:pPr>
        <w:widowControl w:val="0"/>
        <w:autoSpaceDE w:val="0"/>
        <w:autoSpaceDN w:val="0"/>
        <w:adjustRightInd w:val="0"/>
        <w:jc w:val="both"/>
        <w:rPr>
          <w:sz w:val="20"/>
          <w:szCs w:val="20"/>
        </w:rPr>
      </w:pPr>
      <w:r w:rsidRPr="00C90FF6">
        <w:rPr>
          <w:sz w:val="20"/>
          <w:szCs w:val="20"/>
        </w:rPr>
        <w:t>44.</w:t>
      </w:r>
      <w:r w:rsidRPr="00C90FF6">
        <w:rPr>
          <w:sz w:val="20"/>
          <w:szCs w:val="20"/>
        </w:rPr>
        <w:tab/>
        <w:t>Nota del concejal de Iglesia, D. Wilson Alfredo Díaz, por la que eleva copia de la Comunicación N</w:t>
      </w:r>
      <w:proofErr w:type="gramStart"/>
      <w:r w:rsidRPr="00C90FF6">
        <w:rPr>
          <w:sz w:val="20"/>
          <w:szCs w:val="20"/>
        </w:rPr>
        <w:t>.º</w:t>
      </w:r>
      <w:proofErr w:type="gramEnd"/>
      <w:r w:rsidRPr="00C90FF6">
        <w:rPr>
          <w:sz w:val="20"/>
          <w:szCs w:val="20"/>
        </w:rPr>
        <w:t xml:space="preserve"> 258/16, referida a la modificación de la Ley N.º 449-A, Ley de Zona Desfavorable.</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A conocimiento</w:t>
      </w:r>
    </w:p>
    <w:p w:rsidR="00C90FF6" w:rsidRPr="00C90FF6" w:rsidRDefault="00C90FF6" w:rsidP="00C90FF6">
      <w:pPr>
        <w:widowControl w:val="0"/>
        <w:autoSpaceDE w:val="0"/>
        <w:autoSpaceDN w:val="0"/>
        <w:adjustRightInd w:val="0"/>
        <w:jc w:val="both"/>
        <w:rPr>
          <w:sz w:val="20"/>
          <w:szCs w:val="20"/>
        </w:rPr>
      </w:pPr>
      <w:r w:rsidRPr="00C90FF6">
        <w:rPr>
          <w:sz w:val="20"/>
          <w:szCs w:val="20"/>
        </w:rPr>
        <w:t>0593</w:t>
      </w:r>
    </w:p>
    <w:p w:rsidR="00C90FF6" w:rsidRPr="00C90FF6" w:rsidRDefault="00C90FF6" w:rsidP="00C90FF6">
      <w:pPr>
        <w:widowControl w:val="0"/>
        <w:autoSpaceDE w:val="0"/>
        <w:autoSpaceDN w:val="0"/>
        <w:adjustRightInd w:val="0"/>
        <w:jc w:val="both"/>
        <w:rPr>
          <w:sz w:val="20"/>
          <w:szCs w:val="20"/>
        </w:rPr>
      </w:pPr>
      <w:r w:rsidRPr="00C90FF6">
        <w:rPr>
          <w:sz w:val="20"/>
          <w:szCs w:val="20"/>
        </w:rPr>
        <w:t>45.</w:t>
      </w:r>
      <w:r w:rsidRPr="00C90FF6">
        <w:rPr>
          <w:sz w:val="20"/>
          <w:szCs w:val="20"/>
        </w:rPr>
        <w:tab/>
        <w:t xml:space="preserve">Nota del Honorable Concejo Deliberante de la Municipalidad de Ullum, mediante la que informa sobre la celebración de un convenio de colaboración entre las municipalidades de Ullum y de </w:t>
      </w:r>
      <w:proofErr w:type="spellStart"/>
      <w:r w:rsidRPr="00C90FF6">
        <w:rPr>
          <w:sz w:val="20"/>
          <w:szCs w:val="20"/>
        </w:rPr>
        <w:t>Illapel</w:t>
      </w:r>
      <w:proofErr w:type="spellEnd"/>
      <w:r w:rsidRPr="00C90FF6">
        <w:rPr>
          <w:sz w:val="20"/>
          <w:szCs w:val="20"/>
        </w:rPr>
        <w:t>, de la Cuarta Región, República de Chile.</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Relaciones Interparlamentarias e Internacionales</w:t>
      </w:r>
    </w:p>
    <w:p w:rsidR="00C90FF6" w:rsidRPr="00C90FF6" w:rsidRDefault="00C90FF6" w:rsidP="00C90FF6">
      <w:pPr>
        <w:widowControl w:val="0"/>
        <w:autoSpaceDE w:val="0"/>
        <w:autoSpaceDN w:val="0"/>
        <w:adjustRightInd w:val="0"/>
        <w:jc w:val="both"/>
        <w:rPr>
          <w:sz w:val="20"/>
          <w:szCs w:val="20"/>
        </w:rPr>
      </w:pPr>
      <w:r w:rsidRPr="00C90FF6">
        <w:rPr>
          <w:sz w:val="20"/>
          <w:szCs w:val="20"/>
        </w:rPr>
        <w:t>0592</w:t>
      </w:r>
    </w:p>
    <w:p w:rsidR="00C90FF6" w:rsidRPr="00C90FF6" w:rsidRDefault="00C90FF6" w:rsidP="00C90FF6">
      <w:pPr>
        <w:widowControl w:val="0"/>
        <w:autoSpaceDE w:val="0"/>
        <w:autoSpaceDN w:val="0"/>
        <w:adjustRightInd w:val="0"/>
        <w:jc w:val="both"/>
        <w:rPr>
          <w:sz w:val="20"/>
          <w:szCs w:val="20"/>
        </w:rPr>
      </w:pPr>
      <w:r w:rsidRPr="00C90FF6">
        <w:rPr>
          <w:sz w:val="20"/>
          <w:szCs w:val="20"/>
        </w:rPr>
        <w:t>46.</w:t>
      </w:r>
      <w:r w:rsidRPr="00C90FF6">
        <w:rPr>
          <w:sz w:val="20"/>
          <w:szCs w:val="20"/>
        </w:rPr>
        <w:tab/>
        <w:t xml:space="preserve">Nota del Honorable Concejo Deliberante de la Municipalidad de Ullum, mediante la que informa sobre la celebración de un convenio de colaboración entre las municipalidades de Ullum y de </w:t>
      </w:r>
      <w:proofErr w:type="spellStart"/>
      <w:r w:rsidRPr="00C90FF6">
        <w:rPr>
          <w:sz w:val="20"/>
          <w:szCs w:val="20"/>
        </w:rPr>
        <w:t>Andacollo</w:t>
      </w:r>
      <w:proofErr w:type="spellEnd"/>
      <w:r w:rsidRPr="00C90FF6">
        <w:rPr>
          <w:sz w:val="20"/>
          <w:szCs w:val="20"/>
        </w:rPr>
        <w:t>, de la Cuarta Región, República de Chile.</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Relaciones Interparlamentarias e Internacionales</w:t>
      </w:r>
    </w:p>
    <w:p w:rsidR="00C90FF6" w:rsidRPr="00C90FF6" w:rsidRDefault="00C90FF6" w:rsidP="00C90FF6">
      <w:pPr>
        <w:widowControl w:val="0"/>
        <w:autoSpaceDE w:val="0"/>
        <w:autoSpaceDN w:val="0"/>
        <w:adjustRightInd w:val="0"/>
        <w:jc w:val="both"/>
        <w:rPr>
          <w:b/>
          <w:sz w:val="20"/>
          <w:szCs w:val="20"/>
          <w:u w:val="single"/>
        </w:rPr>
      </w:pPr>
    </w:p>
    <w:p w:rsidR="00C90FF6" w:rsidRDefault="00C90FF6" w:rsidP="00C90FF6">
      <w:pPr>
        <w:widowControl w:val="0"/>
        <w:autoSpaceDE w:val="0"/>
        <w:autoSpaceDN w:val="0"/>
        <w:adjustRightInd w:val="0"/>
        <w:jc w:val="both"/>
        <w:rPr>
          <w:b/>
          <w:sz w:val="20"/>
          <w:szCs w:val="20"/>
          <w:u w:val="single"/>
        </w:rPr>
      </w:pPr>
    </w:p>
    <w:p w:rsidR="00C90FF6" w:rsidRPr="00C90FF6" w:rsidRDefault="00C90FF6" w:rsidP="00C90FF6">
      <w:pPr>
        <w:widowControl w:val="0"/>
        <w:autoSpaceDE w:val="0"/>
        <w:autoSpaceDN w:val="0"/>
        <w:adjustRightInd w:val="0"/>
        <w:jc w:val="both"/>
        <w:rPr>
          <w:b/>
          <w:sz w:val="20"/>
          <w:szCs w:val="20"/>
          <w:u w:val="single"/>
        </w:rPr>
      </w:pPr>
      <w:r w:rsidRPr="00C90FF6">
        <w:rPr>
          <w:b/>
          <w:sz w:val="20"/>
          <w:szCs w:val="20"/>
          <w:u w:val="single"/>
        </w:rPr>
        <w:t>Comunicaciones Particulares</w:t>
      </w:r>
    </w:p>
    <w:p w:rsidR="00C90FF6" w:rsidRPr="00C90FF6" w:rsidRDefault="00C90FF6" w:rsidP="00C90FF6">
      <w:pPr>
        <w:widowControl w:val="0"/>
        <w:autoSpaceDE w:val="0"/>
        <w:autoSpaceDN w:val="0"/>
        <w:adjustRightInd w:val="0"/>
        <w:jc w:val="both"/>
        <w:rPr>
          <w:b/>
          <w:sz w:val="20"/>
          <w:szCs w:val="20"/>
          <w:u w:val="single"/>
        </w:rPr>
      </w:pPr>
    </w:p>
    <w:p w:rsidR="00C90FF6" w:rsidRPr="00C90FF6" w:rsidRDefault="00C90FF6" w:rsidP="00C90FF6">
      <w:pPr>
        <w:jc w:val="both"/>
        <w:rPr>
          <w:sz w:val="20"/>
          <w:szCs w:val="20"/>
        </w:rPr>
      </w:pPr>
      <w:r w:rsidRPr="00C90FF6">
        <w:rPr>
          <w:sz w:val="20"/>
          <w:szCs w:val="20"/>
        </w:rPr>
        <w:t>3667</w:t>
      </w:r>
    </w:p>
    <w:p w:rsidR="00C90FF6" w:rsidRPr="00C90FF6" w:rsidRDefault="00C90FF6" w:rsidP="00C90FF6">
      <w:pPr>
        <w:jc w:val="both"/>
        <w:rPr>
          <w:sz w:val="20"/>
          <w:szCs w:val="20"/>
        </w:rPr>
      </w:pPr>
      <w:r w:rsidRPr="00C90FF6">
        <w:rPr>
          <w:sz w:val="20"/>
          <w:szCs w:val="20"/>
        </w:rPr>
        <w:t>47.</w:t>
      </w:r>
      <w:r w:rsidRPr="00C90FF6">
        <w:rPr>
          <w:sz w:val="20"/>
          <w:szCs w:val="20"/>
        </w:rPr>
        <w:tab/>
        <w:t>Nota de un grupo de Técnicos de Higiene y Seguridad Laboral, mediante la que presentan propuesta en referencia a la Ley N</w:t>
      </w:r>
      <w:proofErr w:type="gramStart"/>
      <w:r w:rsidRPr="00C90FF6">
        <w:rPr>
          <w:sz w:val="20"/>
          <w:szCs w:val="20"/>
        </w:rPr>
        <w:t>.º</w:t>
      </w:r>
      <w:proofErr w:type="gramEnd"/>
      <w:r w:rsidRPr="00C90FF6">
        <w:rPr>
          <w:sz w:val="20"/>
          <w:szCs w:val="20"/>
        </w:rPr>
        <w:t xml:space="preserve"> 1509-A.</w:t>
      </w:r>
    </w:p>
    <w:p w:rsidR="00C90FF6" w:rsidRPr="00C90FF6" w:rsidRDefault="00C90FF6" w:rsidP="00C90FF6">
      <w:pPr>
        <w:jc w:val="both"/>
        <w:rPr>
          <w:sz w:val="20"/>
          <w:szCs w:val="20"/>
        </w:rPr>
      </w:pPr>
    </w:p>
    <w:p w:rsidR="00C90FF6" w:rsidRPr="00C90FF6" w:rsidRDefault="00C90FF6" w:rsidP="00C90FF6">
      <w:pPr>
        <w:jc w:val="both"/>
        <w:rPr>
          <w:b/>
          <w:sz w:val="20"/>
          <w:szCs w:val="20"/>
        </w:rPr>
      </w:pPr>
      <w:r w:rsidRPr="00C90FF6">
        <w:rPr>
          <w:sz w:val="20"/>
          <w:szCs w:val="20"/>
        </w:rPr>
        <w:tab/>
      </w:r>
      <w:r w:rsidRPr="00C90FF6">
        <w:rPr>
          <w:b/>
          <w:sz w:val="20"/>
          <w:szCs w:val="20"/>
        </w:rPr>
        <w:t>A conocimiento</w:t>
      </w:r>
    </w:p>
    <w:p w:rsidR="00C90FF6" w:rsidRPr="00C90FF6" w:rsidRDefault="00C90FF6" w:rsidP="00C90FF6">
      <w:pPr>
        <w:jc w:val="both"/>
        <w:rPr>
          <w:sz w:val="20"/>
          <w:szCs w:val="20"/>
        </w:rPr>
      </w:pPr>
      <w:r w:rsidRPr="00C90FF6">
        <w:rPr>
          <w:sz w:val="20"/>
          <w:szCs w:val="20"/>
        </w:rPr>
        <w:t>3925</w:t>
      </w:r>
    </w:p>
    <w:p w:rsidR="00C90FF6" w:rsidRPr="00C90FF6" w:rsidRDefault="00C90FF6" w:rsidP="00C90FF6">
      <w:pPr>
        <w:jc w:val="both"/>
        <w:rPr>
          <w:sz w:val="20"/>
          <w:szCs w:val="20"/>
        </w:rPr>
      </w:pPr>
      <w:r w:rsidRPr="00C90FF6">
        <w:rPr>
          <w:sz w:val="20"/>
          <w:szCs w:val="20"/>
        </w:rPr>
        <w:t>48.</w:t>
      </w:r>
      <w:r w:rsidRPr="00C90FF6">
        <w:rPr>
          <w:sz w:val="20"/>
          <w:szCs w:val="20"/>
        </w:rPr>
        <w:tab/>
        <w:t>Nota del Foro de Abogados de San Juan, mediante la que informa integrantes electos para el Jurado de Enjuiciamiento, para el período 2017.</w:t>
      </w:r>
    </w:p>
    <w:p w:rsidR="00C90FF6" w:rsidRPr="00C90FF6" w:rsidRDefault="00C90FF6" w:rsidP="00C90FF6">
      <w:pPr>
        <w:jc w:val="both"/>
        <w:rPr>
          <w:sz w:val="20"/>
          <w:szCs w:val="20"/>
        </w:rPr>
      </w:pPr>
    </w:p>
    <w:p w:rsidR="00C90FF6" w:rsidRPr="00C90FF6" w:rsidRDefault="00C90FF6" w:rsidP="00C90FF6">
      <w:pPr>
        <w:jc w:val="both"/>
        <w:rPr>
          <w:b/>
          <w:sz w:val="20"/>
          <w:szCs w:val="20"/>
        </w:rPr>
      </w:pPr>
      <w:r w:rsidRPr="00C90FF6">
        <w:rPr>
          <w:sz w:val="20"/>
          <w:szCs w:val="20"/>
        </w:rPr>
        <w:tab/>
      </w:r>
      <w:r w:rsidRPr="00C90FF6">
        <w:rPr>
          <w:b/>
          <w:sz w:val="20"/>
          <w:szCs w:val="20"/>
        </w:rPr>
        <w:t>A conocimiento</w:t>
      </w:r>
    </w:p>
    <w:p w:rsidR="00C90FF6" w:rsidRPr="00C90FF6" w:rsidRDefault="00C90FF6" w:rsidP="00C90FF6">
      <w:pPr>
        <w:jc w:val="both"/>
        <w:rPr>
          <w:sz w:val="20"/>
          <w:szCs w:val="20"/>
        </w:rPr>
      </w:pPr>
      <w:r w:rsidRPr="00C90FF6">
        <w:rPr>
          <w:sz w:val="20"/>
          <w:szCs w:val="20"/>
        </w:rPr>
        <w:t>3969</w:t>
      </w:r>
    </w:p>
    <w:p w:rsidR="00C90FF6" w:rsidRPr="00C90FF6" w:rsidRDefault="00C90FF6" w:rsidP="00C90FF6">
      <w:pPr>
        <w:jc w:val="both"/>
        <w:rPr>
          <w:sz w:val="20"/>
          <w:szCs w:val="20"/>
        </w:rPr>
      </w:pPr>
      <w:r w:rsidRPr="00C90FF6">
        <w:rPr>
          <w:sz w:val="20"/>
          <w:szCs w:val="20"/>
        </w:rPr>
        <w:t>49.</w:t>
      </w:r>
      <w:r w:rsidRPr="00C90FF6">
        <w:rPr>
          <w:sz w:val="20"/>
          <w:szCs w:val="20"/>
        </w:rPr>
        <w:tab/>
        <w:t xml:space="preserve">Nota de Arq. Héctor Pereyra, en referencia a la preservación del medio ambiente y en relación al </w:t>
      </w:r>
      <w:r w:rsidRPr="00C90FF6">
        <w:rPr>
          <w:i/>
          <w:sz w:val="20"/>
          <w:szCs w:val="20"/>
        </w:rPr>
        <w:t>“Safari tras las sierra”</w:t>
      </w:r>
      <w:r w:rsidRPr="00C90FF6">
        <w:rPr>
          <w:sz w:val="20"/>
          <w:szCs w:val="20"/>
        </w:rPr>
        <w:t xml:space="preserve"> del departamento Valle Fértil.</w:t>
      </w:r>
    </w:p>
    <w:p w:rsidR="00C90FF6" w:rsidRPr="00C90FF6" w:rsidRDefault="00C90FF6" w:rsidP="00C90FF6">
      <w:pPr>
        <w:jc w:val="both"/>
        <w:rPr>
          <w:sz w:val="20"/>
          <w:szCs w:val="20"/>
        </w:rPr>
      </w:pPr>
    </w:p>
    <w:p w:rsidR="00C90FF6" w:rsidRPr="00C90FF6" w:rsidRDefault="00C90FF6" w:rsidP="00C90FF6">
      <w:pPr>
        <w:jc w:val="both"/>
        <w:rPr>
          <w:b/>
          <w:sz w:val="20"/>
          <w:szCs w:val="20"/>
        </w:rPr>
      </w:pPr>
      <w:r w:rsidRPr="00C90FF6">
        <w:rPr>
          <w:sz w:val="20"/>
          <w:szCs w:val="20"/>
        </w:rPr>
        <w:tab/>
      </w:r>
      <w:r w:rsidRPr="00C90FF6">
        <w:rPr>
          <w:b/>
          <w:sz w:val="20"/>
          <w:szCs w:val="20"/>
        </w:rPr>
        <w:t>A conocimiento</w:t>
      </w:r>
    </w:p>
    <w:p w:rsidR="00C90FF6" w:rsidRPr="00C90FF6" w:rsidRDefault="00C90FF6" w:rsidP="00C90FF6">
      <w:pPr>
        <w:jc w:val="both"/>
        <w:rPr>
          <w:sz w:val="20"/>
          <w:szCs w:val="20"/>
        </w:rPr>
      </w:pPr>
      <w:r w:rsidRPr="00C90FF6">
        <w:rPr>
          <w:sz w:val="20"/>
          <w:szCs w:val="20"/>
        </w:rPr>
        <w:t>0092</w:t>
      </w:r>
    </w:p>
    <w:p w:rsidR="00C90FF6" w:rsidRPr="00C90FF6" w:rsidRDefault="00C90FF6" w:rsidP="00C90FF6">
      <w:pPr>
        <w:jc w:val="both"/>
        <w:rPr>
          <w:b/>
          <w:sz w:val="20"/>
          <w:szCs w:val="20"/>
        </w:rPr>
      </w:pPr>
      <w:r w:rsidRPr="00C90FF6">
        <w:rPr>
          <w:sz w:val="20"/>
          <w:szCs w:val="20"/>
        </w:rPr>
        <w:t>50.</w:t>
      </w:r>
      <w:r w:rsidRPr="00C90FF6">
        <w:rPr>
          <w:sz w:val="20"/>
          <w:szCs w:val="20"/>
        </w:rPr>
        <w:tab/>
        <w:t xml:space="preserve">Nota del señor Gustavo </w:t>
      </w:r>
      <w:proofErr w:type="spellStart"/>
      <w:r w:rsidRPr="00C90FF6">
        <w:rPr>
          <w:sz w:val="20"/>
          <w:szCs w:val="20"/>
        </w:rPr>
        <w:t>Escañuela</w:t>
      </w:r>
      <w:proofErr w:type="spellEnd"/>
      <w:r w:rsidRPr="00C90FF6">
        <w:rPr>
          <w:sz w:val="20"/>
          <w:szCs w:val="20"/>
        </w:rPr>
        <w:t xml:space="preserve">, mediante la que eleva reclamo en relación a servicio de traslado de personas bajo tratamiento de ART y/o hemodiálisis. </w:t>
      </w:r>
    </w:p>
    <w:p w:rsidR="00C90FF6" w:rsidRPr="00C90FF6" w:rsidRDefault="00C90FF6" w:rsidP="00C90FF6">
      <w:pPr>
        <w:jc w:val="both"/>
        <w:rPr>
          <w:sz w:val="20"/>
          <w:szCs w:val="20"/>
        </w:rPr>
      </w:pPr>
    </w:p>
    <w:p w:rsidR="00C90FF6" w:rsidRPr="00C90FF6" w:rsidRDefault="00C90FF6" w:rsidP="00C90FF6">
      <w:pPr>
        <w:jc w:val="both"/>
        <w:rPr>
          <w:b/>
          <w:sz w:val="20"/>
          <w:szCs w:val="20"/>
        </w:rPr>
      </w:pPr>
      <w:r w:rsidRPr="00C90FF6">
        <w:rPr>
          <w:sz w:val="20"/>
          <w:szCs w:val="20"/>
        </w:rPr>
        <w:tab/>
      </w:r>
      <w:r w:rsidRPr="00C90FF6">
        <w:rPr>
          <w:b/>
          <w:sz w:val="20"/>
          <w:szCs w:val="20"/>
        </w:rPr>
        <w:t>A conocimiento</w:t>
      </w:r>
    </w:p>
    <w:p w:rsidR="00C90FF6" w:rsidRPr="00C90FF6" w:rsidRDefault="00C90FF6" w:rsidP="00C90FF6">
      <w:pPr>
        <w:jc w:val="both"/>
        <w:rPr>
          <w:sz w:val="20"/>
          <w:szCs w:val="20"/>
        </w:rPr>
      </w:pPr>
      <w:r w:rsidRPr="00C90FF6">
        <w:rPr>
          <w:sz w:val="20"/>
          <w:szCs w:val="20"/>
        </w:rPr>
        <w:t>0131</w:t>
      </w:r>
    </w:p>
    <w:p w:rsidR="00C90FF6" w:rsidRPr="00C90FF6" w:rsidRDefault="00C90FF6" w:rsidP="00C90FF6">
      <w:pPr>
        <w:jc w:val="both"/>
        <w:rPr>
          <w:sz w:val="20"/>
          <w:szCs w:val="20"/>
        </w:rPr>
      </w:pPr>
      <w:r w:rsidRPr="00C90FF6">
        <w:rPr>
          <w:sz w:val="20"/>
          <w:szCs w:val="20"/>
        </w:rPr>
        <w:t>51.</w:t>
      </w:r>
      <w:r w:rsidRPr="00C90FF6">
        <w:rPr>
          <w:sz w:val="20"/>
          <w:szCs w:val="20"/>
        </w:rPr>
        <w:tab/>
        <w:t>Nota de la Secretaría de Bienestar Universitario de la Universidad Nacional de San Juan, mediante la que solicita se declare de interés el Torneo del sol, de hockey sobre césped.</w:t>
      </w:r>
      <w:r w:rsidRPr="00C90FF6">
        <w:rPr>
          <w:b/>
          <w:sz w:val="20"/>
          <w:szCs w:val="20"/>
        </w:rPr>
        <w:t xml:space="preserve">  </w:t>
      </w:r>
    </w:p>
    <w:p w:rsidR="00C90FF6" w:rsidRPr="00C90FF6" w:rsidRDefault="00C90FF6" w:rsidP="00C90FF6">
      <w:pPr>
        <w:jc w:val="both"/>
        <w:rPr>
          <w:b/>
          <w:sz w:val="20"/>
          <w:szCs w:val="20"/>
        </w:rPr>
      </w:pPr>
    </w:p>
    <w:p w:rsidR="00C90FF6" w:rsidRPr="00C90FF6" w:rsidRDefault="00C90FF6" w:rsidP="00C90FF6">
      <w:pPr>
        <w:jc w:val="both"/>
        <w:rPr>
          <w:b/>
          <w:sz w:val="20"/>
          <w:szCs w:val="20"/>
        </w:rPr>
      </w:pPr>
      <w:r w:rsidRPr="00C90FF6">
        <w:rPr>
          <w:b/>
          <w:sz w:val="20"/>
          <w:szCs w:val="20"/>
        </w:rPr>
        <w:tab/>
        <w:t xml:space="preserve">A conocimiento </w:t>
      </w:r>
    </w:p>
    <w:p w:rsidR="00C90FF6" w:rsidRDefault="00C90FF6" w:rsidP="00C90FF6">
      <w:pPr>
        <w:jc w:val="both"/>
        <w:rPr>
          <w:sz w:val="20"/>
          <w:szCs w:val="20"/>
        </w:rPr>
      </w:pPr>
    </w:p>
    <w:p w:rsidR="00C90FF6" w:rsidRDefault="00C90FF6" w:rsidP="00C90FF6">
      <w:pPr>
        <w:jc w:val="both"/>
        <w:rPr>
          <w:sz w:val="20"/>
          <w:szCs w:val="20"/>
        </w:rPr>
      </w:pPr>
    </w:p>
    <w:p w:rsidR="00C90FF6" w:rsidRPr="00C90FF6" w:rsidRDefault="00C90FF6" w:rsidP="00C90FF6">
      <w:pPr>
        <w:jc w:val="both"/>
        <w:rPr>
          <w:sz w:val="20"/>
          <w:szCs w:val="20"/>
        </w:rPr>
      </w:pPr>
      <w:r w:rsidRPr="00C90FF6">
        <w:rPr>
          <w:sz w:val="20"/>
          <w:szCs w:val="20"/>
        </w:rPr>
        <w:lastRenderedPageBreak/>
        <w:t>0229</w:t>
      </w:r>
    </w:p>
    <w:p w:rsidR="00C90FF6" w:rsidRPr="00C90FF6" w:rsidRDefault="00C90FF6" w:rsidP="00C90FF6">
      <w:pPr>
        <w:jc w:val="both"/>
        <w:rPr>
          <w:sz w:val="20"/>
          <w:szCs w:val="20"/>
        </w:rPr>
      </w:pPr>
      <w:r w:rsidRPr="00C90FF6">
        <w:rPr>
          <w:sz w:val="20"/>
          <w:szCs w:val="20"/>
        </w:rPr>
        <w:t>52.</w:t>
      </w:r>
      <w:r w:rsidRPr="00C90FF6">
        <w:rPr>
          <w:sz w:val="20"/>
          <w:szCs w:val="20"/>
        </w:rPr>
        <w:tab/>
        <w:t xml:space="preserve">Nota de la Dra. Sofía Nievas Romano, por la que solicita se declare de interés el curso en materia de prevención de enfermedades cardiovasculares, organizado por la Fundación </w:t>
      </w:r>
      <w:proofErr w:type="spellStart"/>
      <w:r w:rsidRPr="00C90FF6">
        <w:rPr>
          <w:sz w:val="20"/>
          <w:szCs w:val="20"/>
        </w:rPr>
        <w:t>CenCor</w:t>
      </w:r>
      <w:proofErr w:type="spellEnd"/>
      <w:r w:rsidRPr="00C90FF6">
        <w:rPr>
          <w:sz w:val="20"/>
          <w:szCs w:val="20"/>
        </w:rPr>
        <w:t>.</w:t>
      </w:r>
      <w:r w:rsidRPr="00C90FF6">
        <w:rPr>
          <w:b/>
          <w:sz w:val="20"/>
          <w:szCs w:val="20"/>
        </w:rPr>
        <w:t xml:space="preserve">  </w:t>
      </w:r>
    </w:p>
    <w:p w:rsidR="00C90FF6" w:rsidRPr="00C90FF6" w:rsidRDefault="00C90FF6" w:rsidP="00C90FF6">
      <w:pPr>
        <w:jc w:val="both"/>
        <w:rPr>
          <w:b/>
          <w:sz w:val="20"/>
          <w:szCs w:val="20"/>
        </w:rPr>
      </w:pPr>
    </w:p>
    <w:p w:rsidR="00C90FF6" w:rsidRPr="00C90FF6" w:rsidRDefault="00C90FF6" w:rsidP="00C90FF6">
      <w:pPr>
        <w:jc w:val="both"/>
        <w:rPr>
          <w:b/>
          <w:sz w:val="20"/>
          <w:szCs w:val="20"/>
        </w:rPr>
      </w:pPr>
      <w:r w:rsidRPr="00C90FF6">
        <w:rPr>
          <w:b/>
          <w:sz w:val="20"/>
          <w:szCs w:val="20"/>
        </w:rPr>
        <w:tab/>
        <w:t>A conocimiento</w:t>
      </w:r>
    </w:p>
    <w:p w:rsidR="00C90FF6" w:rsidRPr="00C90FF6" w:rsidRDefault="00C90FF6" w:rsidP="00C90FF6">
      <w:pPr>
        <w:jc w:val="both"/>
        <w:rPr>
          <w:sz w:val="20"/>
          <w:szCs w:val="20"/>
        </w:rPr>
      </w:pPr>
      <w:r w:rsidRPr="00C90FF6">
        <w:rPr>
          <w:sz w:val="20"/>
          <w:szCs w:val="20"/>
        </w:rPr>
        <w:t>0435</w:t>
      </w:r>
    </w:p>
    <w:p w:rsidR="00C90FF6" w:rsidRPr="00C90FF6" w:rsidRDefault="00C90FF6" w:rsidP="00C90FF6">
      <w:pPr>
        <w:jc w:val="both"/>
        <w:rPr>
          <w:sz w:val="20"/>
          <w:szCs w:val="20"/>
        </w:rPr>
      </w:pPr>
      <w:r w:rsidRPr="00C90FF6">
        <w:rPr>
          <w:sz w:val="20"/>
          <w:szCs w:val="20"/>
        </w:rPr>
        <w:t>53.</w:t>
      </w:r>
      <w:r w:rsidRPr="00C90FF6">
        <w:rPr>
          <w:sz w:val="20"/>
          <w:szCs w:val="20"/>
        </w:rPr>
        <w:tab/>
        <w:t xml:space="preserve">Nota de la Secretaría de Extensión Universitaria de la UNSJ, por la que solicita se declare de interés el </w:t>
      </w:r>
      <w:r w:rsidRPr="00C90FF6">
        <w:rPr>
          <w:i/>
          <w:sz w:val="20"/>
          <w:szCs w:val="20"/>
        </w:rPr>
        <w:t>1er. Congreso Nacional de Economía Social y Solidaria</w:t>
      </w:r>
      <w:r w:rsidRPr="00C90FF6">
        <w:rPr>
          <w:sz w:val="20"/>
          <w:szCs w:val="20"/>
        </w:rPr>
        <w:t>.</w:t>
      </w:r>
    </w:p>
    <w:p w:rsidR="00C90FF6" w:rsidRPr="00C90FF6" w:rsidRDefault="00C90FF6" w:rsidP="00C90FF6">
      <w:pPr>
        <w:jc w:val="both"/>
        <w:rPr>
          <w:b/>
          <w:sz w:val="20"/>
          <w:szCs w:val="20"/>
        </w:rPr>
      </w:pPr>
    </w:p>
    <w:p w:rsidR="00C90FF6" w:rsidRPr="00C90FF6" w:rsidRDefault="00C90FF6" w:rsidP="00C90FF6">
      <w:pPr>
        <w:jc w:val="both"/>
        <w:rPr>
          <w:b/>
          <w:sz w:val="20"/>
          <w:szCs w:val="20"/>
        </w:rPr>
      </w:pPr>
      <w:r w:rsidRPr="00C90FF6">
        <w:rPr>
          <w:b/>
          <w:sz w:val="20"/>
          <w:szCs w:val="20"/>
        </w:rPr>
        <w:tab/>
        <w:t>A conocimiento</w:t>
      </w:r>
    </w:p>
    <w:p w:rsidR="00C90FF6" w:rsidRPr="00C90FF6" w:rsidRDefault="00C90FF6" w:rsidP="00C90FF6">
      <w:pPr>
        <w:jc w:val="both"/>
        <w:rPr>
          <w:sz w:val="20"/>
          <w:szCs w:val="20"/>
        </w:rPr>
      </w:pPr>
    </w:p>
    <w:p w:rsidR="00C90FF6" w:rsidRDefault="00C90FF6" w:rsidP="00C90FF6">
      <w:pPr>
        <w:widowControl w:val="0"/>
        <w:autoSpaceDE w:val="0"/>
        <w:autoSpaceDN w:val="0"/>
        <w:adjustRightInd w:val="0"/>
        <w:jc w:val="both"/>
        <w:rPr>
          <w:b/>
          <w:sz w:val="20"/>
          <w:szCs w:val="20"/>
          <w:u w:val="single"/>
        </w:rPr>
      </w:pPr>
    </w:p>
    <w:p w:rsidR="00C90FF6" w:rsidRPr="00C90FF6" w:rsidRDefault="00C90FF6" w:rsidP="00C90FF6">
      <w:pPr>
        <w:widowControl w:val="0"/>
        <w:autoSpaceDE w:val="0"/>
        <w:autoSpaceDN w:val="0"/>
        <w:adjustRightInd w:val="0"/>
        <w:jc w:val="both"/>
        <w:rPr>
          <w:b/>
          <w:sz w:val="20"/>
          <w:szCs w:val="20"/>
          <w:u w:val="single"/>
        </w:rPr>
      </w:pPr>
      <w:r w:rsidRPr="00C90FF6">
        <w:rPr>
          <w:b/>
          <w:sz w:val="20"/>
          <w:szCs w:val="20"/>
          <w:u w:val="single"/>
        </w:rPr>
        <w:t>Proyectos presentados</w:t>
      </w:r>
    </w:p>
    <w:p w:rsidR="00C90FF6" w:rsidRPr="00C90FF6" w:rsidRDefault="00C90FF6" w:rsidP="00C90FF6">
      <w:pPr>
        <w:rPr>
          <w:sz w:val="20"/>
          <w:szCs w:val="20"/>
        </w:rPr>
      </w:pPr>
    </w:p>
    <w:p w:rsidR="00C90FF6" w:rsidRPr="00C90FF6" w:rsidRDefault="00C90FF6" w:rsidP="00C90FF6">
      <w:pPr>
        <w:jc w:val="both"/>
        <w:rPr>
          <w:sz w:val="20"/>
          <w:szCs w:val="20"/>
        </w:rPr>
      </w:pPr>
      <w:r w:rsidRPr="00C90FF6">
        <w:rPr>
          <w:sz w:val="20"/>
          <w:szCs w:val="20"/>
        </w:rPr>
        <w:t>3703</w:t>
      </w:r>
    </w:p>
    <w:p w:rsidR="00C90FF6" w:rsidRPr="00C90FF6" w:rsidRDefault="00C90FF6" w:rsidP="00C90FF6">
      <w:pPr>
        <w:jc w:val="both"/>
        <w:rPr>
          <w:sz w:val="20"/>
          <w:szCs w:val="20"/>
        </w:rPr>
      </w:pPr>
      <w:r w:rsidRPr="00C90FF6">
        <w:rPr>
          <w:sz w:val="20"/>
          <w:szCs w:val="20"/>
        </w:rPr>
        <w:t>1.</w:t>
      </w:r>
      <w:r w:rsidRPr="00C90FF6">
        <w:rPr>
          <w:sz w:val="20"/>
          <w:szCs w:val="20"/>
        </w:rPr>
        <w:tab/>
        <w:t>Proyecto de Ley presentado por el Bloque Compromiso con San Juan, por el que crea el Fondo para Infraestructura Deportiva.</w:t>
      </w:r>
    </w:p>
    <w:p w:rsidR="00C90FF6" w:rsidRPr="00C90FF6" w:rsidRDefault="00C90FF6" w:rsidP="00C90FF6">
      <w:pPr>
        <w:jc w:val="both"/>
        <w:rPr>
          <w:sz w:val="20"/>
          <w:szCs w:val="20"/>
        </w:rPr>
      </w:pPr>
    </w:p>
    <w:p w:rsidR="00C90FF6" w:rsidRPr="00C90FF6" w:rsidRDefault="00C90FF6" w:rsidP="00C90FF6">
      <w:pPr>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jc w:val="both"/>
        <w:rPr>
          <w:b/>
          <w:sz w:val="20"/>
          <w:szCs w:val="20"/>
        </w:rPr>
      </w:pPr>
      <w:r w:rsidRPr="00C90FF6">
        <w:rPr>
          <w:b/>
          <w:sz w:val="20"/>
          <w:szCs w:val="20"/>
        </w:rPr>
        <w:tab/>
        <w:t>Salud y Deporte</w:t>
      </w:r>
    </w:p>
    <w:p w:rsidR="00C90FF6" w:rsidRPr="00C90FF6" w:rsidRDefault="00C90FF6" w:rsidP="00C90FF6">
      <w:pPr>
        <w:jc w:val="both"/>
        <w:rPr>
          <w:b/>
          <w:sz w:val="20"/>
          <w:szCs w:val="20"/>
        </w:rPr>
      </w:pPr>
      <w:r w:rsidRPr="00C90FF6">
        <w:rPr>
          <w:b/>
          <w:sz w:val="20"/>
          <w:szCs w:val="20"/>
        </w:rPr>
        <w:tab/>
        <w:t>Hacienda y Presupuesto</w:t>
      </w:r>
    </w:p>
    <w:p w:rsidR="00C90FF6" w:rsidRPr="00C90FF6" w:rsidRDefault="00C90FF6" w:rsidP="00C90FF6">
      <w:pPr>
        <w:jc w:val="both"/>
        <w:rPr>
          <w:sz w:val="20"/>
          <w:szCs w:val="20"/>
        </w:rPr>
      </w:pPr>
      <w:r w:rsidRPr="00C90FF6">
        <w:rPr>
          <w:sz w:val="20"/>
          <w:szCs w:val="20"/>
        </w:rPr>
        <w:t>3791</w:t>
      </w:r>
    </w:p>
    <w:p w:rsidR="00C90FF6" w:rsidRPr="00C90FF6" w:rsidRDefault="00C90FF6" w:rsidP="00C90FF6">
      <w:pPr>
        <w:jc w:val="both"/>
        <w:rPr>
          <w:sz w:val="20"/>
          <w:szCs w:val="20"/>
        </w:rPr>
      </w:pPr>
      <w:r w:rsidRPr="00C90FF6">
        <w:rPr>
          <w:sz w:val="20"/>
          <w:szCs w:val="20"/>
        </w:rPr>
        <w:t>2.</w:t>
      </w:r>
      <w:r w:rsidRPr="00C90FF6">
        <w:rPr>
          <w:sz w:val="20"/>
          <w:szCs w:val="20"/>
        </w:rPr>
        <w:tab/>
        <w:t>Proyecto de Ley presentado por el Bloque Justicialista, por el que instituye el nombre Lic. María del Carmen Caballero Vidal, al Establecimiento de Nivel Adultos CENS N</w:t>
      </w:r>
      <w:proofErr w:type="gramStart"/>
      <w:r w:rsidRPr="00C90FF6">
        <w:rPr>
          <w:sz w:val="20"/>
          <w:szCs w:val="20"/>
        </w:rPr>
        <w:t>.º</w:t>
      </w:r>
      <w:proofErr w:type="gramEnd"/>
      <w:r w:rsidRPr="00C90FF6">
        <w:rPr>
          <w:sz w:val="20"/>
          <w:szCs w:val="20"/>
        </w:rPr>
        <w:t xml:space="preserve"> 69, ubicado en el departamento Capital.</w:t>
      </w:r>
    </w:p>
    <w:p w:rsidR="00C90FF6" w:rsidRPr="00C90FF6" w:rsidRDefault="00C90FF6" w:rsidP="00C90FF6">
      <w:pPr>
        <w:jc w:val="both"/>
        <w:rPr>
          <w:sz w:val="20"/>
          <w:szCs w:val="20"/>
        </w:rPr>
      </w:pPr>
    </w:p>
    <w:p w:rsidR="00C90FF6" w:rsidRPr="00C90FF6" w:rsidRDefault="00C90FF6" w:rsidP="00C90FF6">
      <w:pPr>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jc w:val="both"/>
        <w:rPr>
          <w:b/>
          <w:sz w:val="20"/>
          <w:szCs w:val="20"/>
        </w:rPr>
      </w:pPr>
      <w:r w:rsidRPr="00C90FF6">
        <w:rPr>
          <w:b/>
          <w:sz w:val="20"/>
          <w:szCs w:val="20"/>
        </w:rPr>
        <w:tab/>
        <w:t>Educación, Cultura, Ciencia y Técnica</w:t>
      </w:r>
    </w:p>
    <w:p w:rsidR="00C90FF6" w:rsidRPr="00C90FF6" w:rsidRDefault="00C90FF6" w:rsidP="00C90FF6">
      <w:pPr>
        <w:jc w:val="both"/>
        <w:rPr>
          <w:b/>
          <w:sz w:val="20"/>
          <w:szCs w:val="20"/>
        </w:rPr>
      </w:pPr>
      <w:r w:rsidRPr="00C90FF6">
        <w:rPr>
          <w:b/>
          <w:sz w:val="20"/>
          <w:szCs w:val="20"/>
        </w:rPr>
        <w:tab/>
        <w:t>Peticiones y Poderes</w:t>
      </w:r>
    </w:p>
    <w:p w:rsidR="00C90FF6" w:rsidRPr="00C90FF6" w:rsidRDefault="00C90FF6" w:rsidP="00C90FF6">
      <w:pPr>
        <w:jc w:val="both"/>
        <w:rPr>
          <w:sz w:val="20"/>
          <w:szCs w:val="20"/>
        </w:rPr>
      </w:pPr>
      <w:r w:rsidRPr="00C90FF6">
        <w:rPr>
          <w:sz w:val="20"/>
          <w:szCs w:val="20"/>
        </w:rPr>
        <w:t>4096</w:t>
      </w:r>
    </w:p>
    <w:p w:rsidR="00C90FF6" w:rsidRPr="00C90FF6" w:rsidRDefault="00C90FF6" w:rsidP="00C90FF6">
      <w:pPr>
        <w:jc w:val="both"/>
        <w:rPr>
          <w:sz w:val="20"/>
          <w:szCs w:val="20"/>
        </w:rPr>
      </w:pPr>
      <w:r w:rsidRPr="00C90FF6">
        <w:rPr>
          <w:sz w:val="20"/>
          <w:szCs w:val="20"/>
        </w:rPr>
        <w:t>3.</w:t>
      </w:r>
      <w:r w:rsidRPr="00C90FF6">
        <w:rPr>
          <w:sz w:val="20"/>
          <w:szCs w:val="20"/>
        </w:rPr>
        <w:tab/>
        <w:t xml:space="preserve">Proyecto de Ley presentado por el Bloque Compromiso con San Juan, por el que impone el nombre de Nelson Pocholo Gómez, al nuevo salón de usos múltiples de la Escuela Manuel Pacífico </w:t>
      </w:r>
      <w:proofErr w:type="spellStart"/>
      <w:r w:rsidRPr="00C90FF6">
        <w:rPr>
          <w:sz w:val="20"/>
          <w:szCs w:val="20"/>
        </w:rPr>
        <w:t>Antequeda</w:t>
      </w:r>
      <w:proofErr w:type="spellEnd"/>
      <w:r w:rsidRPr="00C90FF6">
        <w:rPr>
          <w:sz w:val="20"/>
          <w:szCs w:val="20"/>
        </w:rPr>
        <w:t>, del departamento Caucete.</w:t>
      </w:r>
    </w:p>
    <w:p w:rsidR="00C90FF6" w:rsidRPr="00C90FF6" w:rsidRDefault="00C90FF6" w:rsidP="00C90FF6">
      <w:pPr>
        <w:jc w:val="both"/>
        <w:rPr>
          <w:b/>
          <w:sz w:val="20"/>
          <w:szCs w:val="20"/>
        </w:rPr>
      </w:pPr>
    </w:p>
    <w:p w:rsidR="00C90FF6" w:rsidRPr="00C90FF6" w:rsidRDefault="00C90FF6" w:rsidP="00C90FF6">
      <w:pPr>
        <w:jc w:val="both"/>
        <w:rPr>
          <w:b/>
          <w:sz w:val="20"/>
          <w:szCs w:val="20"/>
        </w:rPr>
      </w:pPr>
      <w:r w:rsidRPr="00C90FF6">
        <w:rPr>
          <w:b/>
          <w:sz w:val="20"/>
          <w:szCs w:val="20"/>
        </w:rPr>
        <w:tab/>
        <w:t>Legislación y Asuntos Constitucionales</w:t>
      </w:r>
    </w:p>
    <w:p w:rsidR="00C90FF6" w:rsidRPr="00C90FF6" w:rsidRDefault="00C90FF6" w:rsidP="00C90FF6">
      <w:pPr>
        <w:jc w:val="both"/>
        <w:rPr>
          <w:b/>
          <w:sz w:val="20"/>
          <w:szCs w:val="20"/>
        </w:rPr>
      </w:pPr>
      <w:r w:rsidRPr="00C90FF6">
        <w:rPr>
          <w:b/>
          <w:sz w:val="20"/>
          <w:szCs w:val="20"/>
        </w:rPr>
        <w:tab/>
        <w:t>Educación, Cultura, Ciencia y Técnica</w:t>
      </w:r>
    </w:p>
    <w:p w:rsidR="00C90FF6" w:rsidRPr="00C90FF6" w:rsidRDefault="00C90FF6" w:rsidP="00C90FF6">
      <w:pPr>
        <w:jc w:val="both"/>
        <w:rPr>
          <w:b/>
          <w:sz w:val="20"/>
          <w:szCs w:val="20"/>
        </w:rPr>
      </w:pPr>
      <w:r w:rsidRPr="00C90FF6">
        <w:rPr>
          <w:b/>
          <w:sz w:val="20"/>
          <w:szCs w:val="20"/>
        </w:rPr>
        <w:tab/>
        <w:t>Peticiones y Poderes</w:t>
      </w:r>
    </w:p>
    <w:p w:rsidR="00C90FF6" w:rsidRPr="00C90FF6" w:rsidRDefault="00C90FF6" w:rsidP="00C90FF6">
      <w:pPr>
        <w:jc w:val="both"/>
        <w:rPr>
          <w:sz w:val="20"/>
          <w:szCs w:val="20"/>
        </w:rPr>
      </w:pPr>
      <w:r w:rsidRPr="00C90FF6">
        <w:rPr>
          <w:sz w:val="20"/>
          <w:szCs w:val="20"/>
        </w:rPr>
        <w:t>0048/17</w:t>
      </w:r>
    </w:p>
    <w:p w:rsidR="00C90FF6" w:rsidRPr="00C90FF6" w:rsidRDefault="00C90FF6" w:rsidP="00C90FF6">
      <w:pPr>
        <w:jc w:val="both"/>
        <w:rPr>
          <w:sz w:val="20"/>
          <w:szCs w:val="20"/>
        </w:rPr>
      </w:pPr>
      <w:r w:rsidRPr="00C90FF6">
        <w:rPr>
          <w:sz w:val="20"/>
          <w:szCs w:val="20"/>
        </w:rPr>
        <w:t>4.</w:t>
      </w:r>
      <w:r w:rsidRPr="00C90FF6">
        <w:rPr>
          <w:sz w:val="20"/>
          <w:szCs w:val="20"/>
        </w:rPr>
        <w:tab/>
        <w:t>Proyecto de Ley presentado por el Bloque Compromiso Federal, por el que adhiere a la Ley Nacional N</w:t>
      </w:r>
      <w:proofErr w:type="gramStart"/>
      <w:r w:rsidRPr="00C90FF6">
        <w:rPr>
          <w:sz w:val="20"/>
          <w:szCs w:val="20"/>
        </w:rPr>
        <w:t>.º</w:t>
      </w:r>
      <w:proofErr w:type="gramEnd"/>
      <w:r w:rsidRPr="00C90FF6">
        <w:rPr>
          <w:sz w:val="20"/>
          <w:szCs w:val="20"/>
        </w:rPr>
        <w:t xml:space="preserve"> 27130, de prevención el suicidio.</w:t>
      </w:r>
    </w:p>
    <w:p w:rsidR="00C90FF6" w:rsidRPr="00C90FF6" w:rsidRDefault="00C90FF6" w:rsidP="00C90FF6">
      <w:pPr>
        <w:jc w:val="both"/>
        <w:rPr>
          <w:sz w:val="20"/>
          <w:szCs w:val="20"/>
        </w:rPr>
      </w:pPr>
    </w:p>
    <w:p w:rsidR="00C90FF6" w:rsidRPr="00C90FF6" w:rsidRDefault="00C90FF6" w:rsidP="00C90FF6">
      <w:pPr>
        <w:jc w:val="both"/>
        <w:rPr>
          <w:b/>
          <w:sz w:val="20"/>
          <w:szCs w:val="20"/>
        </w:rPr>
      </w:pPr>
      <w:r w:rsidRPr="00C90FF6">
        <w:rPr>
          <w:sz w:val="20"/>
          <w:szCs w:val="20"/>
        </w:rPr>
        <w:tab/>
      </w:r>
      <w:r w:rsidRPr="00C90FF6">
        <w:rPr>
          <w:b/>
          <w:sz w:val="20"/>
          <w:szCs w:val="20"/>
        </w:rPr>
        <w:t xml:space="preserve">A sus antecedentes  </w:t>
      </w:r>
    </w:p>
    <w:p w:rsidR="00C90FF6" w:rsidRPr="00C90FF6" w:rsidRDefault="00C90FF6" w:rsidP="00C90FF6">
      <w:pPr>
        <w:jc w:val="both"/>
        <w:rPr>
          <w:sz w:val="20"/>
          <w:szCs w:val="20"/>
        </w:rPr>
      </w:pPr>
      <w:r w:rsidRPr="00C90FF6">
        <w:rPr>
          <w:sz w:val="20"/>
          <w:szCs w:val="20"/>
        </w:rPr>
        <w:t>0294/17</w:t>
      </w:r>
    </w:p>
    <w:p w:rsidR="00C90FF6" w:rsidRPr="00C90FF6" w:rsidRDefault="00C90FF6" w:rsidP="00C90FF6">
      <w:pPr>
        <w:jc w:val="both"/>
        <w:rPr>
          <w:sz w:val="20"/>
          <w:szCs w:val="20"/>
        </w:rPr>
      </w:pPr>
      <w:r w:rsidRPr="00C90FF6">
        <w:rPr>
          <w:sz w:val="20"/>
          <w:szCs w:val="20"/>
        </w:rPr>
        <w:t>5.</w:t>
      </w:r>
      <w:r w:rsidRPr="00C90FF6">
        <w:rPr>
          <w:sz w:val="20"/>
          <w:szCs w:val="20"/>
        </w:rPr>
        <w:tab/>
        <w:t>Proyecto de Ley presentado por el Bloque Dignidad Ciudadana, mediante la que obliga a identificar en toda publicidad estática, al prestador del servicio de la misma.</w:t>
      </w:r>
    </w:p>
    <w:p w:rsidR="00C90FF6" w:rsidRPr="00C90FF6" w:rsidRDefault="00C90FF6" w:rsidP="00C90FF6">
      <w:pPr>
        <w:jc w:val="both"/>
        <w:rPr>
          <w:sz w:val="20"/>
          <w:szCs w:val="20"/>
        </w:rPr>
      </w:pPr>
    </w:p>
    <w:p w:rsidR="00C90FF6" w:rsidRPr="00C90FF6" w:rsidRDefault="00C90FF6" w:rsidP="00C90FF6">
      <w:pPr>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jc w:val="both"/>
        <w:rPr>
          <w:b/>
          <w:sz w:val="20"/>
          <w:szCs w:val="20"/>
        </w:rPr>
      </w:pPr>
      <w:r w:rsidRPr="00C90FF6">
        <w:rPr>
          <w:b/>
          <w:sz w:val="20"/>
          <w:szCs w:val="20"/>
        </w:rPr>
        <w:tab/>
        <w:t>Economía y Defensa al Consumidor</w:t>
      </w:r>
    </w:p>
    <w:p w:rsidR="00C90FF6" w:rsidRPr="00C90FF6" w:rsidRDefault="00C90FF6" w:rsidP="00C90FF6">
      <w:pPr>
        <w:jc w:val="both"/>
        <w:rPr>
          <w:sz w:val="20"/>
          <w:szCs w:val="20"/>
        </w:rPr>
      </w:pPr>
      <w:r w:rsidRPr="00C90FF6">
        <w:rPr>
          <w:sz w:val="20"/>
          <w:szCs w:val="20"/>
        </w:rPr>
        <w:t>0422/17</w:t>
      </w:r>
    </w:p>
    <w:p w:rsidR="00C90FF6" w:rsidRPr="00C90FF6" w:rsidRDefault="00C90FF6" w:rsidP="00C90FF6">
      <w:pPr>
        <w:jc w:val="both"/>
        <w:rPr>
          <w:sz w:val="20"/>
          <w:szCs w:val="20"/>
        </w:rPr>
      </w:pPr>
      <w:r w:rsidRPr="00C90FF6">
        <w:rPr>
          <w:sz w:val="20"/>
          <w:szCs w:val="20"/>
        </w:rPr>
        <w:t>6.</w:t>
      </w:r>
      <w:r w:rsidRPr="00C90FF6">
        <w:rPr>
          <w:sz w:val="20"/>
          <w:szCs w:val="20"/>
        </w:rPr>
        <w:tab/>
        <w:t>Proyecto de Ley presentado por el Bloque Compromiso con San Juan, por el que adhiere a la Ley Nacional N</w:t>
      </w:r>
      <w:proofErr w:type="gramStart"/>
      <w:r w:rsidRPr="00C90FF6">
        <w:rPr>
          <w:sz w:val="20"/>
          <w:szCs w:val="20"/>
        </w:rPr>
        <w:t>.º</w:t>
      </w:r>
      <w:proofErr w:type="gramEnd"/>
      <w:r w:rsidRPr="00C90FF6">
        <w:rPr>
          <w:sz w:val="20"/>
          <w:szCs w:val="20"/>
        </w:rPr>
        <w:t xml:space="preserve"> 27305, referida a la cobertura integral de leche medicamentosa por parte de obras sociales.</w:t>
      </w:r>
    </w:p>
    <w:p w:rsidR="00C90FF6" w:rsidRPr="00C90FF6" w:rsidRDefault="00C90FF6" w:rsidP="00C90FF6">
      <w:pPr>
        <w:jc w:val="both"/>
        <w:rPr>
          <w:b/>
          <w:sz w:val="20"/>
          <w:szCs w:val="20"/>
        </w:rPr>
      </w:pPr>
    </w:p>
    <w:p w:rsidR="00C90FF6" w:rsidRPr="00C90FF6" w:rsidRDefault="00C90FF6" w:rsidP="00C90FF6">
      <w:pPr>
        <w:jc w:val="both"/>
        <w:rPr>
          <w:b/>
          <w:sz w:val="20"/>
          <w:szCs w:val="20"/>
        </w:rPr>
      </w:pPr>
      <w:r w:rsidRPr="00C90FF6">
        <w:rPr>
          <w:b/>
          <w:sz w:val="20"/>
          <w:szCs w:val="20"/>
        </w:rPr>
        <w:tab/>
        <w:t>Legislación y Asuntos Constitucionales</w:t>
      </w:r>
    </w:p>
    <w:p w:rsidR="00C90FF6" w:rsidRPr="00C90FF6" w:rsidRDefault="00C90FF6" w:rsidP="00C90FF6">
      <w:pPr>
        <w:jc w:val="both"/>
        <w:rPr>
          <w:b/>
          <w:sz w:val="20"/>
          <w:szCs w:val="20"/>
        </w:rPr>
      </w:pPr>
      <w:r w:rsidRPr="00C90FF6">
        <w:rPr>
          <w:b/>
          <w:sz w:val="20"/>
          <w:szCs w:val="20"/>
        </w:rPr>
        <w:tab/>
        <w:t>Salud y Deporte</w:t>
      </w:r>
    </w:p>
    <w:p w:rsidR="00C90FF6" w:rsidRPr="00C90FF6" w:rsidRDefault="00C90FF6" w:rsidP="00C90FF6">
      <w:pPr>
        <w:jc w:val="both"/>
        <w:rPr>
          <w:sz w:val="20"/>
          <w:szCs w:val="20"/>
        </w:rPr>
      </w:pPr>
      <w:r w:rsidRPr="00C90FF6">
        <w:rPr>
          <w:sz w:val="20"/>
          <w:szCs w:val="20"/>
        </w:rPr>
        <w:t>0478/17</w:t>
      </w:r>
    </w:p>
    <w:p w:rsidR="00C90FF6" w:rsidRPr="00C90FF6" w:rsidRDefault="00C90FF6" w:rsidP="00C90FF6">
      <w:pPr>
        <w:jc w:val="both"/>
        <w:rPr>
          <w:sz w:val="20"/>
          <w:szCs w:val="20"/>
        </w:rPr>
      </w:pPr>
      <w:r w:rsidRPr="00C90FF6">
        <w:rPr>
          <w:sz w:val="20"/>
          <w:szCs w:val="20"/>
        </w:rPr>
        <w:t>7.</w:t>
      </w:r>
      <w:r w:rsidRPr="00C90FF6">
        <w:rPr>
          <w:sz w:val="20"/>
          <w:szCs w:val="20"/>
        </w:rPr>
        <w:tab/>
        <w:t>Proyecto de Ley presentado por el Bloque Justicialista, por el que declara Bien Integrante del Patrimonio Cultural y Natural de la Provincia de San Juan al predio, antiguo edificio y ruinas donde funcionaba la Compañía Azucarera de Cuyo.</w:t>
      </w:r>
    </w:p>
    <w:p w:rsidR="00C90FF6" w:rsidRPr="00C90FF6" w:rsidRDefault="00C90FF6" w:rsidP="00C90FF6">
      <w:pPr>
        <w:jc w:val="both"/>
        <w:rPr>
          <w:sz w:val="20"/>
          <w:szCs w:val="20"/>
        </w:rPr>
      </w:pPr>
    </w:p>
    <w:p w:rsidR="00C90FF6" w:rsidRPr="00C90FF6" w:rsidRDefault="00C90FF6" w:rsidP="00C90FF6">
      <w:pPr>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Turismo, Ambiente y Desarrollo Sostenible</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Educación, Cultura, Ciencia y Técnica</w:t>
      </w:r>
    </w:p>
    <w:p w:rsidR="00C90FF6" w:rsidRPr="00C90FF6" w:rsidRDefault="00C90FF6" w:rsidP="00C90FF6">
      <w:pPr>
        <w:widowControl w:val="0"/>
        <w:autoSpaceDE w:val="0"/>
        <w:autoSpaceDN w:val="0"/>
        <w:adjustRightInd w:val="0"/>
        <w:jc w:val="both"/>
        <w:rPr>
          <w:sz w:val="20"/>
          <w:szCs w:val="20"/>
        </w:rPr>
      </w:pPr>
      <w:r w:rsidRPr="00C90FF6">
        <w:rPr>
          <w:sz w:val="20"/>
          <w:szCs w:val="20"/>
        </w:rPr>
        <w:t>0503/17</w:t>
      </w:r>
    </w:p>
    <w:p w:rsidR="00C90FF6" w:rsidRPr="00C90FF6" w:rsidRDefault="00C90FF6" w:rsidP="00C90FF6">
      <w:pPr>
        <w:widowControl w:val="0"/>
        <w:autoSpaceDE w:val="0"/>
        <w:autoSpaceDN w:val="0"/>
        <w:adjustRightInd w:val="0"/>
        <w:jc w:val="both"/>
        <w:rPr>
          <w:sz w:val="20"/>
          <w:szCs w:val="20"/>
        </w:rPr>
      </w:pPr>
      <w:r w:rsidRPr="00C90FF6">
        <w:rPr>
          <w:sz w:val="20"/>
          <w:szCs w:val="20"/>
        </w:rPr>
        <w:t>8.</w:t>
      </w:r>
      <w:r w:rsidRPr="00C90FF6">
        <w:rPr>
          <w:sz w:val="20"/>
          <w:szCs w:val="20"/>
        </w:rPr>
        <w:tab/>
        <w:t xml:space="preserve">Proyecto de Ley presentado por el Bloque Compromiso con San Juan, por el que declara al año 2017, como </w:t>
      </w:r>
      <w:r w:rsidRPr="00C90FF6">
        <w:rPr>
          <w:i/>
          <w:sz w:val="20"/>
          <w:szCs w:val="20"/>
        </w:rPr>
        <w:t>“Año del Bicentenario del Cruce de los Andes y de la Gesta Libertadora Sanmartiniana”</w:t>
      </w:r>
      <w:r w:rsidRPr="00C90FF6">
        <w:rPr>
          <w:sz w:val="20"/>
          <w:szCs w:val="20"/>
        </w:rPr>
        <w:t>.</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Educación, Cultura, Ciencia y Técnica</w:t>
      </w:r>
    </w:p>
    <w:p w:rsidR="00C90FF6" w:rsidRPr="00C90FF6" w:rsidRDefault="00C90FF6" w:rsidP="00C90FF6">
      <w:pPr>
        <w:widowControl w:val="0"/>
        <w:autoSpaceDE w:val="0"/>
        <w:autoSpaceDN w:val="0"/>
        <w:adjustRightInd w:val="0"/>
        <w:jc w:val="both"/>
        <w:rPr>
          <w:sz w:val="20"/>
          <w:szCs w:val="20"/>
        </w:rPr>
      </w:pPr>
      <w:r w:rsidRPr="00C90FF6">
        <w:rPr>
          <w:sz w:val="20"/>
          <w:szCs w:val="20"/>
        </w:rPr>
        <w:t>0525/17</w:t>
      </w:r>
    </w:p>
    <w:p w:rsidR="00C90FF6" w:rsidRPr="00C90FF6" w:rsidRDefault="00C90FF6" w:rsidP="00C90FF6">
      <w:pPr>
        <w:widowControl w:val="0"/>
        <w:autoSpaceDE w:val="0"/>
        <w:autoSpaceDN w:val="0"/>
        <w:adjustRightInd w:val="0"/>
        <w:jc w:val="both"/>
        <w:rPr>
          <w:sz w:val="20"/>
          <w:szCs w:val="20"/>
        </w:rPr>
      </w:pPr>
      <w:r w:rsidRPr="00C90FF6">
        <w:rPr>
          <w:sz w:val="20"/>
          <w:szCs w:val="20"/>
        </w:rPr>
        <w:t>9.</w:t>
      </w:r>
      <w:r w:rsidRPr="00C90FF6">
        <w:rPr>
          <w:sz w:val="20"/>
          <w:szCs w:val="20"/>
        </w:rPr>
        <w:tab/>
        <w:t>Proyecto de Ley presentado por el Bloque Compromiso con San Juan, por el que incorpora el que incorpora el Inciso j), al Artículo 77, de la Ley N.º 128-A, ley de obra pública de la Provincia.</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Obras y Servicios Públicos</w:t>
      </w:r>
    </w:p>
    <w:p w:rsidR="00C90FF6" w:rsidRPr="00C90FF6" w:rsidRDefault="00C90FF6" w:rsidP="00C90FF6">
      <w:pPr>
        <w:widowControl w:val="0"/>
        <w:autoSpaceDE w:val="0"/>
        <w:autoSpaceDN w:val="0"/>
        <w:adjustRightInd w:val="0"/>
        <w:jc w:val="both"/>
        <w:rPr>
          <w:sz w:val="20"/>
          <w:szCs w:val="20"/>
        </w:rPr>
      </w:pPr>
      <w:r w:rsidRPr="00C90FF6">
        <w:rPr>
          <w:sz w:val="20"/>
          <w:szCs w:val="20"/>
        </w:rPr>
        <w:t>0466/17</w:t>
      </w:r>
    </w:p>
    <w:p w:rsidR="00C90FF6" w:rsidRPr="00C90FF6" w:rsidRDefault="00C90FF6" w:rsidP="00C90FF6">
      <w:pPr>
        <w:widowControl w:val="0"/>
        <w:autoSpaceDE w:val="0"/>
        <w:autoSpaceDN w:val="0"/>
        <w:adjustRightInd w:val="0"/>
        <w:jc w:val="both"/>
        <w:rPr>
          <w:sz w:val="20"/>
          <w:szCs w:val="20"/>
        </w:rPr>
      </w:pPr>
      <w:r w:rsidRPr="00C90FF6">
        <w:rPr>
          <w:sz w:val="20"/>
          <w:szCs w:val="20"/>
        </w:rPr>
        <w:t>10.</w:t>
      </w:r>
      <w:r w:rsidRPr="00C90FF6">
        <w:rPr>
          <w:sz w:val="20"/>
          <w:szCs w:val="20"/>
        </w:rPr>
        <w:tab/>
        <w:t>Proyecto de Ley presentado por el Bloque Compromiso Federal, por el que modifica la Ley N</w:t>
      </w:r>
      <w:proofErr w:type="gramStart"/>
      <w:r w:rsidRPr="00C90FF6">
        <w:rPr>
          <w:sz w:val="20"/>
          <w:szCs w:val="20"/>
        </w:rPr>
        <w:t>.º</w:t>
      </w:r>
      <w:proofErr w:type="gramEnd"/>
      <w:r w:rsidRPr="00C90FF6">
        <w:rPr>
          <w:sz w:val="20"/>
          <w:szCs w:val="20"/>
        </w:rPr>
        <w:t xml:space="preserve"> 663-E, de Jurado de Enjuiciamiento.</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b/>
          <w:sz w:val="20"/>
          <w:szCs w:val="20"/>
        </w:rPr>
        <w:lastRenderedPageBreak/>
        <w:tab/>
        <w:t>Legislación y Asuntos Constitucionales</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Justicia y Seguridad</w:t>
      </w:r>
    </w:p>
    <w:p w:rsidR="00C90FF6" w:rsidRPr="00C90FF6" w:rsidRDefault="00C90FF6" w:rsidP="00C90FF6">
      <w:pPr>
        <w:widowControl w:val="0"/>
        <w:autoSpaceDE w:val="0"/>
        <w:autoSpaceDN w:val="0"/>
        <w:adjustRightInd w:val="0"/>
        <w:jc w:val="both"/>
        <w:rPr>
          <w:sz w:val="20"/>
          <w:szCs w:val="20"/>
        </w:rPr>
      </w:pPr>
      <w:r w:rsidRPr="00C90FF6">
        <w:rPr>
          <w:sz w:val="20"/>
          <w:szCs w:val="20"/>
        </w:rPr>
        <w:t>0602</w:t>
      </w:r>
    </w:p>
    <w:p w:rsidR="00C90FF6" w:rsidRPr="00C90FF6" w:rsidRDefault="00C90FF6" w:rsidP="00C90FF6">
      <w:pPr>
        <w:widowControl w:val="0"/>
        <w:autoSpaceDE w:val="0"/>
        <w:autoSpaceDN w:val="0"/>
        <w:adjustRightInd w:val="0"/>
        <w:jc w:val="both"/>
        <w:rPr>
          <w:sz w:val="20"/>
          <w:szCs w:val="20"/>
        </w:rPr>
      </w:pPr>
      <w:r w:rsidRPr="00C90FF6">
        <w:rPr>
          <w:sz w:val="20"/>
          <w:szCs w:val="20"/>
        </w:rPr>
        <w:t>11.</w:t>
      </w:r>
      <w:r w:rsidRPr="00C90FF6">
        <w:rPr>
          <w:sz w:val="20"/>
          <w:szCs w:val="20"/>
        </w:rPr>
        <w:tab/>
        <w:t>Proyecto de Ley presentado por el Bloque Justicialista, por el que adhiere a la Ley Nacional N</w:t>
      </w:r>
      <w:proofErr w:type="gramStart"/>
      <w:r w:rsidRPr="00C90FF6">
        <w:rPr>
          <w:sz w:val="20"/>
          <w:szCs w:val="20"/>
        </w:rPr>
        <w:t>.º</w:t>
      </w:r>
      <w:proofErr w:type="gramEnd"/>
      <w:r w:rsidRPr="00C90FF6">
        <w:rPr>
          <w:sz w:val="20"/>
          <w:szCs w:val="20"/>
        </w:rPr>
        <w:t xml:space="preserve"> 27064, de regulación y supervisión de instituciones de educación no incluidas en la enseñanza oficial.</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Educación, Cultura, Ciencia y Técnica</w:t>
      </w:r>
    </w:p>
    <w:p w:rsidR="00C90FF6" w:rsidRPr="00C90FF6" w:rsidRDefault="00C90FF6" w:rsidP="00C90FF6">
      <w:pPr>
        <w:widowControl w:val="0"/>
        <w:autoSpaceDE w:val="0"/>
        <w:autoSpaceDN w:val="0"/>
        <w:adjustRightInd w:val="0"/>
        <w:jc w:val="both"/>
        <w:rPr>
          <w:sz w:val="20"/>
          <w:szCs w:val="20"/>
        </w:rPr>
      </w:pPr>
      <w:r w:rsidRPr="00C90FF6">
        <w:rPr>
          <w:sz w:val="20"/>
          <w:szCs w:val="20"/>
        </w:rPr>
        <w:t>0603</w:t>
      </w:r>
    </w:p>
    <w:p w:rsidR="00C90FF6" w:rsidRPr="00C90FF6" w:rsidRDefault="00C90FF6" w:rsidP="00C90FF6">
      <w:pPr>
        <w:widowControl w:val="0"/>
        <w:autoSpaceDE w:val="0"/>
        <w:autoSpaceDN w:val="0"/>
        <w:adjustRightInd w:val="0"/>
        <w:jc w:val="both"/>
        <w:rPr>
          <w:sz w:val="20"/>
          <w:szCs w:val="20"/>
        </w:rPr>
      </w:pPr>
      <w:r w:rsidRPr="00C90FF6">
        <w:rPr>
          <w:sz w:val="20"/>
          <w:szCs w:val="20"/>
        </w:rPr>
        <w:t>12.</w:t>
      </w:r>
      <w:r w:rsidRPr="00C90FF6">
        <w:rPr>
          <w:sz w:val="20"/>
          <w:szCs w:val="20"/>
        </w:rPr>
        <w:tab/>
        <w:t>Proyecto de Ley presentado por el Bloque Justicialista, por el que regula las intervenciones asistidas con equinos en salud, educación y deporte.</w:t>
      </w:r>
    </w:p>
    <w:p w:rsidR="00C90FF6" w:rsidRPr="00C90FF6" w:rsidRDefault="00C90FF6" w:rsidP="00C90FF6">
      <w:pPr>
        <w:widowControl w:val="0"/>
        <w:autoSpaceDE w:val="0"/>
        <w:autoSpaceDN w:val="0"/>
        <w:adjustRightInd w:val="0"/>
        <w:jc w:val="both"/>
        <w:rPr>
          <w:sz w:val="20"/>
          <w:szCs w:val="20"/>
        </w:rPr>
      </w:pPr>
    </w:p>
    <w:p w:rsidR="00C90FF6" w:rsidRPr="00C90FF6" w:rsidRDefault="00C90FF6" w:rsidP="00C90FF6">
      <w:pPr>
        <w:widowControl w:val="0"/>
        <w:autoSpaceDE w:val="0"/>
        <w:autoSpaceDN w:val="0"/>
        <w:adjustRightInd w:val="0"/>
        <w:jc w:val="both"/>
        <w:rPr>
          <w:b/>
          <w:sz w:val="20"/>
          <w:szCs w:val="20"/>
        </w:rPr>
      </w:pPr>
      <w:r w:rsidRPr="00C90FF6">
        <w:rPr>
          <w:sz w:val="20"/>
          <w:szCs w:val="20"/>
        </w:rPr>
        <w:tab/>
      </w:r>
      <w:r w:rsidRPr="00C90FF6">
        <w:rPr>
          <w:b/>
          <w:sz w:val="20"/>
          <w:szCs w:val="20"/>
        </w:rPr>
        <w:t>Legislación y Asuntos Constitucionales</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Educación, Cultura, Ciencia y Técnica</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Salud y Deporte</w:t>
      </w:r>
    </w:p>
    <w:p w:rsidR="00C90FF6" w:rsidRPr="00C90FF6" w:rsidRDefault="00C90FF6" w:rsidP="00C90FF6">
      <w:pPr>
        <w:widowControl w:val="0"/>
        <w:autoSpaceDE w:val="0"/>
        <w:autoSpaceDN w:val="0"/>
        <w:adjustRightInd w:val="0"/>
        <w:jc w:val="both"/>
        <w:rPr>
          <w:sz w:val="20"/>
          <w:szCs w:val="20"/>
        </w:rPr>
      </w:pPr>
      <w:r w:rsidRPr="00C90FF6">
        <w:rPr>
          <w:sz w:val="20"/>
          <w:szCs w:val="20"/>
        </w:rPr>
        <w:t>0618</w:t>
      </w:r>
    </w:p>
    <w:p w:rsidR="00C90FF6" w:rsidRPr="00C90FF6" w:rsidRDefault="00C90FF6" w:rsidP="00C90FF6">
      <w:pPr>
        <w:widowControl w:val="0"/>
        <w:autoSpaceDE w:val="0"/>
        <w:autoSpaceDN w:val="0"/>
        <w:adjustRightInd w:val="0"/>
        <w:jc w:val="both"/>
        <w:rPr>
          <w:sz w:val="20"/>
          <w:szCs w:val="20"/>
        </w:rPr>
      </w:pPr>
      <w:r w:rsidRPr="00C90FF6">
        <w:rPr>
          <w:sz w:val="20"/>
          <w:szCs w:val="20"/>
        </w:rPr>
        <w:t>13.</w:t>
      </w:r>
      <w:r w:rsidRPr="00C90FF6">
        <w:rPr>
          <w:sz w:val="20"/>
          <w:szCs w:val="20"/>
        </w:rPr>
        <w:tab/>
        <w:t>Proyecto de Ley presentado por el Bloque Compromiso con San Juan, por el que adhiere a la Ley Nacional Nº 27043, sobre interés nacional del autismo.</w:t>
      </w:r>
    </w:p>
    <w:p w:rsidR="00C90FF6" w:rsidRPr="00C90FF6" w:rsidRDefault="00C90FF6" w:rsidP="00C90FF6">
      <w:pPr>
        <w:widowControl w:val="0"/>
        <w:autoSpaceDE w:val="0"/>
        <w:autoSpaceDN w:val="0"/>
        <w:adjustRightInd w:val="0"/>
        <w:jc w:val="both"/>
        <w:rPr>
          <w:b/>
          <w:sz w:val="20"/>
          <w:szCs w:val="20"/>
        </w:rPr>
      </w:pP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Legislación y Asuntos Constitucionales</w:t>
      </w:r>
    </w:p>
    <w:p w:rsidR="00C90FF6" w:rsidRPr="00C90FF6" w:rsidRDefault="00C90FF6" w:rsidP="00C90FF6">
      <w:pPr>
        <w:widowControl w:val="0"/>
        <w:autoSpaceDE w:val="0"/>
        <w:autoSpaceDN w:val="0"/>
        <w:adjustRightInd w:val="0"/>
        <w:jc w:val="both"/>
        <w:rPr>
          <w:b/>
          <w:sz w:val="20"/>
          <w:szCs w:val="20"/>
        </w:rPr>
      </w:pPr>
      <w:r w:rsidRPr="00C90FF6">
        <w:rPr>
          <w:b/>
          <w:sz w:val="20"/>
          <w:szCs w:val="20"/>
        </w:rPr>
        <w:tab/>
        <w:t xml:space="preserve">Salud y Deporte </w:t>
      </w:r>
    </w:p>
    <w:p w:rsidR="00C90FF6" w:rsidRPr="00C90FF6" w:rsidRDefault="00C90FF6" w:rsidP="00C90FF6">
      <w:pPr>
        <w:jc w:val="both"/>
        <w:rPr>
          <w:sz w:val="20"/>
          <w:szCs w:val="20"/>
        </w:rPr>
      </w:pPr>
      <w:r w:rsidRPr="00C90FF6">
        <w:rPr>
          <w:sz w:val="20"/>
          <w:szCs w:val="20"/>
        </w:rPr>
        <w:t>0512</w:t>
      </w:r>
    </w:p>
    <w:p w:rsidR="00C90FF6" w:rsidRPr="00C90FF6" w:rsidRDefault="00C90FF6" w:rsidP="00C90FF6">
      <w:pPr>
        <w:jc w:val="both"/>
        <w:rPr>
          <w:sz w:val="20"/>
          <w:szCs w:val="20"/>
        </w:rPr>
      </w:pPr>
      <w:r w:rsidRPr="00C90FF6">
        <w:rPr>
          <w:sz w:val="20"/>
          <w:szCs w:val="20"/>
        </w:rPr>
        <w:t>14.</w:t>
      </w:r>
      <w:r w:rsidRPr="00C90FF6">
        <w:rPr>
          <w:sz w:val="20"/>
          <w:szCs w:val="20"/>
        </w:rPr>
        <w:tab/>
        <w:t xml:space="preserve">Proyecto de Resolución presentado por el Bloque Convicción Federal, por el que declara de interés cultural, turístico y social, el proyecto </w:t>
      </w:r>
      <w:r w:rsidRPr="00C90FF6">
        <w:rPr>
          <w:i/>
          <w:sz w:val="20"/>
          <w:szCs w:val="20"/>
        </w:rPr>
        <w:t>Ballet de Repertorio “Don Quijote”</w:t>
      </w:r>
      <w:r w:rsidRPr="00C90FF6">
        <w:rPr>
          <w:sz w:val="20"/>
          <w:szCs w:val="20"/>
        </w:rPr>
        <w:t>.</w:t>
      </w:r>
    </w:p>
    <w:p w:rsidR="00C90FF6" w:rsidRPr="00C90FF6" w:rsidRDefault="00C90FF6" w:rsidP="00C90FF6">
      <w:pPr>
        <w:jc w:val="both"/>
        <w:rPr>
          <w:sz w:val="20"/>
          <w:szCs w:val="20"/>
        </w:rPr>
      </w:pPr>
    </w:p>
    <w:p w:rsidR="00C90FF6" w:rsidRPr="00C90FF6" w:rsidRDefault="00C90FF6" w:rsidP="00C90FF6">
      <w:pPr>
        <w:jc w:val="both"/>
        <w:rPr>
          <w:b/>
          <w:sz w:val="20"/>
          <w:szCs w:val="20"/>
        </w:rPr>
      </w:pPr>
      <w:r w:rsidRPr="00C90FF6">
        <w:rPr>
          <w:b/>
          <w:sz w:val="20"/>
          <w:szCs w:val="20"/>
        </w:rPr>
        <w:tab/>
        <w:t>Educación, Cultura, Ciencia y Técnica</w:t>
      </w:r>
    </w:p>
    <w:p w:rsidR="00C90FF6" w:rsidRPr="00C90FF6" w:rsidRDefault="00C90FF6" w:rsidP="00C90FF6">
      <w:pPr>
        <w:jc w:val="both"/>
        <w:rPr>
          <w:sz w:val="20"/>
          <w:szCs w:val="20"/>
        </w:rPr>
      </w:pPr>
      <w:r w:rsidRPr="00C90FF6">
        <w:rPr>
          <w:sz w:val="20"/>
          <w:szCs w:val="20"/>
        </w:rPr>
        <w:t>0513</w:t>
      </w:r>
    </w:p>
    <w:p w:rsidR="00C90FF6" w:rsidRPr="00C90FF6" w:rsidRDefault="00C90FF6" w:rsidP="00C90FF6">
      <w:pPr>
        <w:jc w:val="both"/>
        <w:rPr>
          <w:sz w:val="20"/>
          <w:szCs w:val="20"/>
        </w:rPr>
      </w:pPr>
      <w:r w:rsidRPr="00C90FF6">
        <w:rPr>
          <w:sz w:val="20"/>
          <w:szCs w:val="20"/>
        </w:rPr>
        <w:t>15.</w:t>
      </w:r>
      <w:r w:rsidRPr="00C90FF6">
        <w:rPr>
          <w:sz w:val="20"/>
          <w:szCs w:val="20"/>
        </w:rPr>
        <w:tab/>
        <w:t xml:space="preserve">Proyecto de Resolución presentado por el Bloque Convicción Federal, por el que declara de interés educativo, científico y legislativo, el </w:t>
      </w:r>
      <w:r w:rsidRPr="00C90FF6">
        <w:rPr>
          <w:i/>
          <w:sz w:val="20"/>
          <w:szCs w:val="20"/>
        </w:rPr>
        <w:t>1er. Encuentro Provincial de Prevención del Maltrato Animal</w:t>
      </w:r>
      <w:r w:rsidRPr="00C90FF6">
        <w:rPr>
          <w:sz w:val="20"/>
          <w:szCs w:val="20"/>
        </w:rPr>
        <w:t>.</w:t>
      </w:r>
    </w:p>
    <w:p w:rsidR="00C90FF6" w:rsidRPr="00C90FF6" w:rsidRDefault="00C90FF6" w:rsidP="00C90FF6">
      <w:pPr>
        <w:jc w:val="both"/>
        <w:rPr>
          <w:sz w:val="20"/>
          <w:szCs w:val="20"/>
        </w:rPr>
      </w:pPr>
    </w:p>
    <w:p w:rsidR="00C90FF6" w:rsidRPr="00C90FF6" w:rsidRDefault="00C90FF6" w:rsidP="00C90FF6">
      <w:pPr>
        <w:jc w:val="both"/>
        <w:rPr>
          <w:b/>
          <w:sz w:val="20"/>
          <w:szCs w:val="20"/>
        </w:rPr>
      </w:pPr>
      <w:r w:rsidRPr="00C90FF6">
        <w:rPr>
          <w:sz w:val="20"/>
          <w:szCs w:val="20"/>
        </w:rPr>
        <w:tab/>
      </w:r>
      <w:r w:rsidRPr="00C90FF6">
        <w:rPr>
          <w:b/>
          <w:sz w:val="20"/>
          <w:szCs w:val="20"/>
        </w:rPr>
        <w:t>Peticiones y Poderes</w:t>
      </w:r>
    </w:p>
    <w:p w:rsidR="00C90FF6" w:rsidRPr="00C90FF6" w:rsidRDefault="00C90FF6" w:rsidP="00C90FF6">
      <w:pPr>
        <w:jc w:val="both"/>
        <w:rPr>
          <w:sz w:val="20"/>
          <w:szCs w:val="20"/>
        </w:rPr>
      </w:pPr>
      <w:r w:rsidRPr="00C90FF6">
        <w:rPr>
          <w:sz w:val="20"/>
          <w:szCs w:val="20"/>
        </w:rPr>
        <w:t>0533</w:t>
      </w:r>
    </w:p>
    <w:p w:rsidR="00C90FF6" w:rsidRPr="00C90FF6" w:rsidRDefault="00C90FF6" w:rsidP="00C90FF6">
      <w:pPr>
        <w:jc w:val="both"/>
        <w:rPr>
          <w:sz w:val="20"/>
          <w:szCs w:val="20"/>
        </w:rPr>
      </w:pPr>
      <w:r w:rsidRPr="00C90FF6">
        <w:rPr>
          <w:sz w:val="20"/>
          <w:szCs w:val="20"/>
        </w:rPr>
        <w:t>16.</w:t>
      </w:r>
      <w:r w:rsidRPr="00C90FF6">
        <w:rPr>
          <w:sz w:val="20"/>
          <w:szCs w:val="20"/>
        </w:rPr>
        <w:tab/>
        <w:t xml:space="preserve">Proyecto de Resolución presentado por el Bloque Justicialista, por el que declara e interés social, cultural y educativo, el </w:t>
      </w:r>
      <w:r w:rsidRPr="00C90FF6">
        <w:rPr>
          <w:i/>
          <w:sz w:val="20"/>
          <w:szCs w:val="20"/>
        </w:rPr>
        <w:t>1er. Congreso Nacional de Economía Social y Solidaria</w:t>
      </w:r>
      <w:r w:rsidRPr="00C90FF6">
        <w:rPr>
          <w:sz w:val="20"/>
          <w:szCs w:val="20"/>
        </w:rPr>
        <w:t>.</w:t>
      </w:r>
    </w:p>
    <w:p w:rsidR="00C90FF6" w:rsidRPr="00C90FF6" w:rsidRDefault="00C90FF6" w:rsidP="00C90FF6">
      <w:pPr>
        <w:jc w:val="both"/>
        <w:rPr>
          <w:b/>
          <w:sz w:val="20"/>
          <w:szCs w:val="20"/>
        </w:rPr>
      </w:pPr>
    </w:p>
    <w:p w:rsidR="00C90FF6" w:rsidRPr="00C90FF6" w:rsidRDefault="00C90FF6" w:rsidP="00C90FF6">
      <w:pPr>
        <w:jc w:val="both"/>
        <w:rPr>
          <w:b/>
          <w:sz w:val="20"/>
          <w:szCs w:val="20"/>
        </w:rPr>
      </w:pPr>
      <w:r w:rsidRPr="00C90FF6">
        <w:rPr>
          <w:b/>
          <w:sz w:val="20"/>
          <w:szCs w:val="20"/>
        </w:rPr>
        <w:tab/>
        <w:t>Peticiones y Poderes</w:t>
      </w:r>
    </w:p>
    <w:p w:rsidR="00C90FF6" w:rsidRPr="00C90FF6" w:rsidRDefault="00C90FF6" w:rsidP="00C90FF6">
      <w:pPr>
        <w:jc w:val="both"/>
        <w:rPr>
          <w:sz w:val="20"/>
          <w:szCs w:val="20"/>
        </w:rPr>
      </w:pPr>
      <w:r w:rsidRPr="00C90FF6">
        <w:rPr>
          <w:sz w:val="20"/>
          <w:szCs w:val="20"/>
        </w:rPr>
        <w:t>0585</w:t>
      </w:r>
    </w:p>
    <w:p w:rsidR="00C90FF6" w:rsidRPr="00C90FF6" w:rsidRDefault="00C90FF6" w:rsidP="00C90FF6">
      <w:pPr>
        <w:jc w:val="both"/>
        <w:rPr>
          <w:sz w:val="20"/>
          <w:szCs w:val="20"/>
        </w:rPr>
      </w:pPr>
      <w:r w:rsidRPr="00C90FF6">
        <w:rPr>
          <w:sz w:val="20"/>
          <w:szCs w:val="20"/>
        </w:rPr>
        <w:t>17.</w:t>
      </w:r>
      <w:r w:rsidRPr="00C90FF6">
        <w:rPr>
          <w:sz w:val="20"/>
          <w:szCs w:val="20"/>
        </w:rPr>
        <w:tab/>
        <w:t xml:space="preserve">Proyecto de Resolución presentado por el Bloque Justicialista, por el que declara de interés social y educativo, las VIII Jornadas de Diabetes de Otoño, del Capítulo Cuyo, de la Sociedad Argentina de Diabetes, bajo el lema: </w:t>
      </w:r>
      <w:r w:rsidRPr="00C90FF6">
        <w:rPr>
          <w:i/>
          <w:sz w:val="20"/>
          <w:szCs w:val="20"/>
        </w:rPr>
        <w:t>“Cuyo unido por la diabetes”</w:t>
      </w:r>
      <w:r w:rsidRPr="00C90FF6">
        <w:rPr>
          <w:sz w:val="20"/>
          <w:szCs w:val="20"/>
        </w:rPr>
        <w:t>.</w:t>
      </w:r>
    </w:p>
    <w:p w:rsidR="00C90FF6" w:rsidRPr="00C90FF6" w:rsidRDefault="00C90FF6" w:rsidP="00C90FF6">
      <w:pPr>
        <w:jc w:val="both"/>
        <w:rPr>
          <w:sz w:val="20"/>
          <w:szCs w:val="20"/>
        </w:rPr>
      </w:pPr>
    </w:p>
    <w:p w:rsidR="00C90FF6" w:rsidRPr="00C90FF6" w:rsidRDefault="00C90FF6" w:rsidP="00C90FF6">
      <w:pPr>
        <w:jc w:val="both"/>
        <w:rPr>
          <w:b/>
          <w:sz w:val="20"/>
          <w:szCs w:val="20"/>
        </w:rPr>
      </w:pPr>
      <w:r w:rsidRPr="00C90FF6">
        <w:rPr>
          <w:sz w:val="20"/>
          <w:szCs w:val="20"/>
        </w:rPr>
        <w:tab/>
      </w:r>
      <w:r w:rsidRPr="00C90FF6">
        <w:rPr>
          <w:b/>
          <w:sz w:val="20"/>
          <w:szCs w:val="20"/>
        </w:rPr>
        <w:t>Salud y Deporte</w:t>
      </w:r>
    </w:p>
    <w:p w:rsidR="00C90FF6" w:rsidRPr="00C90FF6" w:rsidRDefault="00C90FF6" w:rsidP="00C90FF6">
      <w:pPr>
        <w:jc w:val="both"/>
        <w:rPr>
          <w:sz w:val="20"/>
          <w:szCs w:val="20"/>
        </w:rPr>
      </w:pPr>
      <w:r w:rsidRPr="00C90FF6">
        <w:rPr>
          <w:sz w:val="20"/>
          <w:szCs w:val="20"/>
        </w:rPr>
        <w:t>0598</w:t>
      </w:r>
    </w:p>
    <w:p w:rsidR="00C90FF6" w:rsidRPr="00C90FF6" w:rsidRDefault="00C90FF6" w:rsidP="00C90FF6">
      <w:pPr>
        <w:jc w:val="both"/>
        <w:rPr>
          <w:sz w:val="20"/>
          <w:szCs w:val="20"/>
        </w:rPr>
      </w:pPr>
      <w:r w:rsidRPr="00C90FF6">
        <w:rPr>
          <w:sz w:val="20"/>
          <w:szCs w:val="20"/>
        </w:rPr>
        <w:t>18.</w:t>
      </w:r>
      <w:r w:rsidRPr="00C90FF6">
        <w:rPr>
          <w:sz w:val="20"/>
          <w:szCs w:val="20"/>
        </w:rPr>
        <w:tab/>
        <w:t>Proyecto de Resolución presentado por el Bloque Dignidad Ciudadana, por la que crea una comisión investigadora de las contrataciones con el Instituto Autárquico Provincial del Seguro de Entre Ríos (IAPSER).</w:t>
      </w:r>
    </w:p>
    <w:p w:rsidR="00C90FF6" w:rsidRPr="00C90FF6" w:rsidRDefault="00C90FF6" w:rsidP="00C90FF6">
      <w:pPr>
        <w:jc w:val="both"/>
        <w:rPr>
          <w:b/>
          <w:sz w:val="20"/>
          <w:szCs w:val="20"/>
        </w:rPr>
      </w:pPr>
    </w:p>
    <w:p w:rsidR="00C90FF6" w:rsidRPr="00C90FF6" w:rsidRDefault="00C90FF6" w:rsidP="00C90FF6">
      <w:pPr>
        <w:jc w:val="both"/>
        <w:rPr>
          <w:b/>
          <w:sz w:val="20"/>
          <w:szCs w:val="20"/>
        </w:rPr>
      </w:pPr>
      <w:r w:rsidRPr="00C90FF6">
        <w:rPr>
          <w:b/>
          <w:sz w:val="20"/>
          <w:szCs w:val="20"/>
        </w:rPr>
        <w:tab/>
        <w:t>Peticiones y Poderes</w:t>
      </w:r>
    </w:p>
    <w:p w:rsidR="00C90FF6" w:rsidRPr="00C90FF6" w:rsidRDefault="00C90FF6" w:rsidP="00C90FF6">
      <w:pPr>
        <w:jc w:val="both"/>
        <w:rPr>
          <w:sz w:val="20"/>
          <w:szCs w:val="20"/>
        </w:rPr>
      </w:pPr>
      <w:r w:rsidRPr="00C90FF6">
        <w:rPr>
          <w:sz w:val="20"/>
          <w:szCs w:val="20"/>
        </w:rPr>
        <w:t>0613</w:t>
      </w:r>
    </w:p>
    <w:p w:rsidR="00C90FF6" w:rsidRPr="00C90FF6" w:rsidRDefault="00C90FF6" w:rsidP="00C90FF6">
      <w:pPr>
        <w:jc w:val="both"/>
        <w:rPr>
          <w:sz w:val="20"/>
          <w:szCs w:val="20"/>
        </w:rPr>
      </w:pPr>
      <w:r w:rsidRPr="00C90FF6">
        <w:rPr>
          <w:sz w:val="20"/>
          <w:szCs w:val="20"/>
        </w:rPr>
        <w:t>19.</w:t>
      </w:r>
      <w:r w:rsidRPr="00C90FF6">
        <w:rPr>
          <w:sz w:val="20"/>
          <w:szCs w:val="20"/>
        </w:rPr>
        <w:tab/>
        <w:t>Proyecto de Resolución presentado por el Bloque Justicialista, por el que declara de interés social y educativo, el Día Mundial de Concientización sobre el Autismo, a realizarse en el mes de abril.</w:t>
      </w:r>
    </w:p>
    <w:p w:rsidR="00C90FF6" w:rsidRPr="00C90FF6" w:rsidRDefault="00C90FF6" w:rsidP="00C90FF6">
      <w:pPr>
        <w:jc w:val="both"/>
        <w:rPr>
          <w:b/>
          <w:sz w:val="20"/>
          <w:szCs w:val="20"/>
        </w:rPr>
      </w:pPr>
    </w:p>
    <w:p w:rsidR="00C90FF6" w:rsidRPr="00C90FF6" w:rsidRDefault="00C90FF6" w:rsidP="00C90FF6">
      <w:pPr>
        <w:jc w:val="both"/>
        <w:rPr>
          <w:b/>
          <w:sz w:val="20"/>
          <w:szCs w:val="20"/>
        </w:rPr>
      </w:pPr>
      <w:r w:rsidRPr="00C90FF6">
        <w:rPr>
          <w:b/>
          <w:sz w:val="20"/>
          <w:szCs w:val="20"/>
        </w:rPr>
        <w:tab/>
        <w:t>Salud y Deporte</w:t>
      </w:r>
    </w:p>
    <w:p w:rsidR="00C90FF6" w:rsidRPr="00C90FF6" w:rsidRDefault="00C90FF6" w:rsidP="00C90FF6">
      <w:pPr>
        <w:jc w:val="both"/>
        <w:rPr>
          <w:sz w:val="20"/>
          <w:szCs w:val="20"/>
        </w:rPr>
      </w:pPr>
      <w:r w:rsidRPr="00C90FF6">
        <w:rPr>
          <w:sz w:val="20"/>
          <w:szCs w:val="20"/>
        </w:rPr>
        <w:t>0081</w:t>
      </w:r>
    </w:p>
    <w:p w:rsidR="00C90FF6" w:rsidRPr="00C90FF6" w:rsidRDefault="00C90FF6" w:rsidP="00C90FF6">
      <w:pPr>
        <w:jc w:val="both"/>
        <w:rPr>
          <w:sz w:val="20"/>
          <w:szCs w:val="20"/>
        </w:rPr>
      </w:pPr>
      <w:r w:rsidRPr="00C90FF6">
        <w:rPr>
          <w:sz w:val="20"/>
          <w:szCs w:val="20"/>
        </w:rPr>
        <w:t>20.</w:t>
      </w:r>
      <w:r w:rsidRPr="00C90FF6">
        <w:rPr>
          <w:sz w:val="20"/>
          <w:szCs w:val="20"/>
        </w:rPr>
        <w:tab/>
        <w:t>Proyecto de Comunicación presentado por interbloques, por el que invita al Ministro de Minería, para que informe sobre el nuevo incidente de la Mina Lama.</w:t>
      </w:r>
    </w:p>
    <w:p w:rsidR="00C90FF6" w:rsidRPr="00C90FF6" w:rsidRDefault="00C90FF6" w:rsidP="00C90FF6">
      <w:pPr>
        <w:jc w:val="both"/>
        <w:rPr>
          <w:sz w:val="20"/>
          <w:szCs w:val="20"/>
        </w:rPr>
      </w:pPr>
    </w:p>
    <w:p w:rsidR="00C90FF6" w:rsidRPr="00C90FF6" w:rsidRDefault="00C90FF6" w:rsidP="00C90FF6">
      <w:pPr>
        <w:jc w:val="both"/>
        <w:rPr>
          <w:b/>
          <w:sz w:val="20"/>
          <w:szCs w:val="20"/>
        </w:rPr>
      </w:pPr>
      <w:r w:rsidRPr="00C90FF6">
        <w:rPr>
          <w:b/>
          <w:sz w:val="20"/>
          <w:szCs w:val="20"/>
        </w:rPr>
        <w:tab/>
        <w:t>Minería</w:t>
      </w:r>
    </w:p>
    <w:p w:rsidR="00C90FF6" w:rsidRPr="00C90FF6" w:rsidRDefault="00C90FF6" w:rsidP="00C90FF6">
      <w:pPr>
        <w:jc w:val="both"/>
        <w:rPr>
          <w:sz w:val="20"/>
          <w:szCs w:val="20"/>
        </w:rPr>
      </w:pPr>
      <w:r w:rsidRPr="00C90FF6">
        <w:rPr>
          <w:sz w:val="20"/>
          <w:szCs w:val="20"/>
        </w:rPr>
        <w:t>0384</w:t>
      </w:r>
    </w:p>
    <w:p w:rsidR="00C90FF6" w:rsidRPr="00C90FF6" w:rsidRDefault="00C90FF6" w:rsidP="00C90FF6">
      <w:pPr>
        <w:jc w:val="both"/>
        <w:rPr>
          <w:sz w:val="20"/>
          <w:szCs w:val="20"/>
        </w:rPr>
      </w:pPr>
      <w:r w:rsidRPr="00C90FF6">
        <w:rPr>
          <w:sz w:val="20"/>
          <w:szCs w:val="20"/>
        </w:rPr>
        <w:t>21.</w:t>
      </w:r>
      <w:r w:rsidRPr="00C90FF6">
        <w:rPr>
          <w:sz w:val="20"/>
          <w:szCs w:val="20"/>
        </w:rPr>
        <w:tab/>
        <w:t>Proyecto de Comunicación presentado por interbloques, por el que solicita informe a OSSE, en relación al problema de agua contaminada en el departamento Caucete.</w:t>
      </w:r>
    </w:p>
    <w:p w:rsidR="00C90FF6" w:rsidRPr="00C90FF6" w:rsidRDefault="00C90FF6" w:rsidP="00C90FF6">
      <w:pPr>
        <w:jc w:val="both"/>
        <w:rPr>
          <w:sz w:val="20"/>
          <w:szCs w:val="20"/>
        </w:rPr>
      </w:pPr>
    </w:p>
    <w:p w:rsidR="00C90FF6" w:rsidRPr="00C90FF6" w:rsidRDefault="00C90FF6" w:rsidP="00C90FF6">
      <w:pPr>
        <w:jc w:val="both"/>
        <w:rPr>
          <w:b/>
          <w:sz w:val="20"/>
          <w:szCs w:val="20"/>
        </w:rPr>
      </w:pPr>
      <w:r w:rsidRPr="00C90FF6">
        <w:rPr>
          <w:sz w:val="20"/>
          <w:szCs w:val="20"/>
        </w:rPr>
        <w:tab/>
      </w:r>
      <w:r w:rsidRPr="00C90FF6">
        <w:rPr>
          <w:b/>
          <w:sz w:val="20"/>
          <w:szCs w:val="20"/>
        </w:rPr>
        <w:t>Obras y Servicios Públicos</w:t>
      </w:r>
    </w:p>
    <w:p w:rsidR="00C90FF6" w:rsidRPr="00C90FF6" w:rsidRDefault="00C90FF6" w:rsidP="00C90FF6">
      <w:pPr>
        <w:jc w:val="both"/>
        <w:rPr>
          <w:sz w:val="20"/>
          <w:szCs w:val="20"/>
        </w:rPr>
      </w:pPr>
      <w:r w:rsidRPr="00C90FF6">
        <w:rPr>
          <w:sz w:val="20"/>
          <w:szCs w:val="20"/>
        </w:rPr>
        <w:t>0423</w:t>
      </w:r>
    </w:p>
    <w:p w:rsidR="00C90FF6" w:rsidRPr="00C90FF6" w:rsidRDefault="00C90FF6" w:rsidP="00C90FF6">
      <w:pPr>
        <w:jc w:val="both"/>
        <w:rPr>
          <w:sz w:val="20"/>
          <w:szCs w:val="20"/>
        </w:rPr>
      </w:pPr>
      <w:r w:rsidRPr="00C90FF6">
        <w:rPr>
          <w:sz w:val="20"/>
          <w:szCs w:val="20"/>
        </w:rPr>
        <w:t>22.</w:t>
      </w:r>
      <w:r w:rsidRPr="00C90FF6">
        <w:rPr>
          <w:sz w:val="20"/>
          <w:szCs w:val="20"/>
        </w:rPr>
        <w:tab/>
        <w:t>Proyecto de Comunicación presentado por el Bloque Compromiso con San Juan, por el que solicita al Poder Ejecutivo, informe en relación al contrato realizado con el Instituto Autárquico del Seguro de la Provincia de Entre Ríos (IAPSER).</w:t>
      </w:r>
    </w:p>
    <w:p w:rsidR="00C90FF6" w:rsidRPr="00C90FF6" w:rsidRDefault="00C90FF6" w:rsidP="00C90FF6">
      <w:pPr>
        <w:jc w:val="both"/>
        <w:rPr>
          <w:sz w:val="20"/>
          <w:szCs w:val="20"/>
        </w:rPr>
      </w:pPr>
    </w:p>
    <w:p w:rsidR="00C90FF6" w:rsidRPr="00C90FF6" w:rsidRDefault="00C90FF6" w:rsidP="00C90FF6">
      <w:pPr>
        <w:jc w:val="both"/>
        <w:rPr>
          <w:b/>
          <w:sz w:val="20"/>
          <w:szCs w:val="20"/>
        </w:rPr>
      </w:pPr>
      <w:r w:rsidRPr="00C90FF6">
        <w:rPr>
          <w:sz w:val="20"/>
          <w:szCs w:val="20"/>
        </w:rPr>
        <w:tab/>
      </w:r>
      <w:r w:rsidRPr="00C90FF6">
        <w:rPr>
          <w:b/>
          <w:sz w:val="20"/>
          <w:szCs w:val="20"/>
        </w:rPr>
        <w:t>Hacienda y Presupuesto</w:t>
      </w:r>
    </w:p>
    <w:p w:rsidR="00C90FF6" w:rsidRPr="00C90FF6" w:rsidRDefault="00C90FF6" w:rsidP="00C90FF6">
      <w:pPr>
        <w:jc w:val="both"/>
        <w:rPr>
          <w:sz w:val="20"/>
          <w:szCs w:val="20"/>
        </w:rPr>
      </w:pPr>
      <w:r w:rsidRPr="00C90FF6">
        <w:rPr>
          <w:sz w:val="20"/>
          <w:szCs w:val="20"/>
        </w:rPr>
        <w:t>0548</w:t>
      </w:r>
    </w:p>
    <w:p w:rsidR="00C90FF6" w:rsidRPr="00C90FF6" w:rsidRDefault="00C90FF6" w:rsidP="00C90FF6">
      <w:pPr>
        <w:jc w:val="both"/>
        <w:rPr>
          <w:sz w:val="20"/>
          <w:szCs w:val="20"/>
        </w:rPr>
      </w:pPr>
      <w:r w:rsidRPr="00C90FF6">
        <w:rPr>
          <w:sz w:val="20"/>
          <w:szCs w:val="20"/>
        </w:rPr>
        <w:t>23.</w:t>
      </w:r>
      <w:r w:rsidRPr="00C90FF6">
        <w:rPr>
          <w:sz w:val="20"/>
          <w:szCs w:val="20"/>
        </w:rPr>
        <w:tab/>
        <w:t>Proyecto de Comunicación presentado por el Bloque Dignidad Ciudadana, por el que solicita al Poder Ejecutivo, realice auditoría de contrataciones con el Instituto Autárquico Provincial de Seguro de Entre Ríos (IAPSER).</w:t>
      </w:r>
    </w:p>
    <w:p w:rsidR="00C90FF6" w:rsidRPr="00C90FF6" w:rsidRDefault="00C90FF6" w:rsidP="00C90FF6">
      <w:pPr>
        <w:jc w:val="both"/>
        <w:rPr>
          <w:sz w:val="20"/>
          <w:szCs w:val="20"/>
        </w:rPr>
      </w:pPr>
    </w:p>
    <w:p w:rsidR="00C90FF6" w:rsidRPr="00C90FF6" w:rsidRDefault="00C90FF6" w:rsidP="00C90FF6">
      <w:pPr>
        <w:jc w:val="both"/>
        <w:rPr>
          <w:b/>
          <w:sz w:val="20"/>
          <w:szCs w:val="20"/>
        </w:rPr>
      </w:pPr>
      <w:r w:rsidRPr="00C90FF6">
        <w:rPr>
          <w:sz w:val="20"/>
          <w:szCs w:val="20"/>
        </w:rPr>
        <w:tab/>
      </w:r>
      <w:r w:rsidRPr="00C90FF6">
        <w:rPr>
          <w:b/>
          <w:sz w:val="20"/>
          <w:szCs w:val="20"/>
        </w:rPr>
        <w:t>Hacienda y Presupuesto</w:t>
      </w:r>
    </w:p>
    <w:p w:rsidR="00C90FF6" w:rsidRPr="00C90FF6" w:rsidRDefault="00C90FF6" w:rsidP="00C90FF6">
      <w:pPr>
        <w:jc w:val="both"/>
        <w:rPr>
          <w:sz w:val="20"/>
          <w:szCs w:val="20"/>
        </w:rPr>
      </w:pPr>
      <w:r w:rsidRPr="00C90FF6">
        <w:rPr>
          <w:sz w:val="20"/>
          <w:szCs w:val="20"/>
        </w:rPr>
        <w:t>0590</w:t>
      </w:r>
    </w:p>
    <w:p w:rsidR="00C90FF6" w:rsidRPr="00C90FF6" w:rsidRDefault="00C90FF6" w:rsidP="00C90FF6">
      <w:pPr>
        <w:jc w:val="both"/>
        <w:rPr>
          <w:sz w:val="20"/>
          <w:szCs w:val="20"/>
        </w:rPr>
      </w:pPr>
      <w:r w:rsidRPr="00C90FF6">
        <w:rPr>
          <w:sz w:val="20"/>
          <w:szCs w:val="20"/>
        </w:rPr>
        <w:t>24.</w:t>
      </w:r>
      <w:r w:rsidRPr="00C90FF6">
        <w:rPr>
          <w:sz w:val="20"/>
          <w:szCs w:val="20"/>
        </w:rPr>
        <w:tab/>
        <w:t>Proyecto de Comunicación presentado por el Bloque Bloquista, por el que solicita al Poder Ejecutivo, arbitre los medios necesarios para la creación de una escuela técnica en el departamento Chimbas.</w:t>
      </w:r>
    </w:p>
    <w:p w:rsidR="00C90FF6" w:rsidRPr="00C90FF6" w:rsidRDefault="00C90FF6" w:rsidP="00C90FF6">
      <w:pPr>
        <w:jc w:val="both"/>
        <w:rPr>
          <w:sz w:val="20"/>
          <w:szCs w:val="20"/>
        </w:rPr>
      </w:pPr>
    </w:p>
    <w:p w:rsidR="00C90FF6" w:rsidRPr="00C90FF6" w:rsidRDefault="00C90FF6" w:rsidP="00C90FF6">
      <w:pPr>
        <w:jc w:val="both"/>
        <w:rPr>
          <w:b/>
          <w:sz w:val="20"/>
          <w:szCs w:val="20"/>
        </w:rPr>
      </w:pPr>
      <w:r w:rsidRPr="00C90FF6">
        <w:rPr>
          <w:sz w:val="20"/>
          <w:szCs w:val="20"/>
        </w:rPr>
        <w:tab/>
      </w:r>
      <w:r w:rsidRPr="00C90FF6">
        <w:rPr>
          <w:b/>
          <w:sz w:val="20"/>
          <w:szCs w:val="20"/>
        </w:rPr>
        <w:t>Educación, Cultura, Ciencia y Técnica</w:t>
      </w:r>
    </w:p>
    <w:p w:rsidR="00C90FF6" w:rsidRPr="00C90FF6" w:rsidRDefault="00C90FF6" w:rsidP="00C90FF6">
      <w:pPr>
        <w:jc w:val="both"/>
        <w:rPr>
          <w:sz w:val="20"/>
          <w:szCs w:val="20"/>
        </w:rPr>
      </w:pPr>
      <w:r w:rsidRPr="00C90FF6">
        <w:rPr>
          <w:sz w:val="20"/>
          <w:szCs w:val="20"/>
        </w:rPr>
        <w:t>0609</w:t>
      </w:r>
    </w:p>
    <w:p w:rsidR="00C90FF6" w:rsidRPr="00C90FF6" w:rsidRDefault="00C90FF6" w:rsidP="00C90FF6">
      <w:pPr>
        <w:jc w:val="both"/>
        <w:rPr>
          <w:sz w:val="20"/>
          <w:szCs w:val="20"/>
        </w:rPr>
      </w:pPr>
      <w:r w:rsidRPr="00C90FF6">
        <w:rPr>
          <w:sz w:val="20"/>
          <w:szCs w:val="20"/>
        </w:rPr>
        <w:t>25.</w:t>
      </w:r>
      <w:r w:rsidRPr="00C90FF6">
        <w:rPr>
          <w:sz w:val="20"/>
          <w:szCs w:val="20"/>
        </w:rPr>
        <w:tab/>
        <w:t>Proyecto de Comunicación presentado por Varios Bloques, por el que solicitan al Poder Ejecutivo, pedido de informes sobre causa federal con personal policial involucrado en casos de corrupción.</w:t>
      </w:r>
    </w:p>
    <w:p w:rsidR="00C90FF6" w:rsidRPr="00C90FF6" w:rsidRDefault="00C90FF6" w:rsidP="00C90FF6">
      <w:pPr>
        <w:jc w:val="both"/>
        <w:rPr>
          <w:b/>
          <w:sz w:val="20"/>
          <w:szCs w:val="20"/>
        </w:rPr>
      </w:pPr>
    </w:p>
    <w:p w:rsidR="00C90FF6" w:rsidRPr="00C90FF6" w:rsidRDefault="00C90FF6" w:rsidP="00C90FF6">
      <w:pPr>
        <w:jc w:val="both"/>
        <w:rPr>
          <w:b/>
          <w:sz w:val="20"/>
          <w:szCs w:val="20"/>
        </w:rPr>
      </w:pPr>
      <w:r w:rsidRPr="00C90FF6">
        <w:rPr>
          <w:b/>
          <w:sz w:val="20"/>
          <w:szCs w:val="20"/>
        </w:rPr>
        <w:tab/>
        <w:t>Legislación y Asuntos Constitucionales</w:t>
      </w:r>
    </w:p>
    <w:p w:rsidR="00C90FF6" w:rsidRPr="00C90FF6" w:rsidRDefault="00C90FF6" w:rsidP="00C90FF6">
      <w:pPr>
        <w:jc w:val="both"/>
        <w:rPr>
          <w:sz w:val="20"/>
          <w:szCs w:val="20"/>
        </w:rPr>
      </w:pPr>
    </w:p>
    <w:p w:rsidR="00C90FF6" w:rsidRPr="00C90FF6" w:rsidRDefault="00C90FF6" w:rsidP="00C90FF6">
      <w:pPr>
        <w:jc w:val="both"/>
        <w:rPr>
          <w:sz w:val="20"/>
          <w:szCs w:val="20"/>
        </w:rPr>
      </w:pPr>
      <w:r w:rsidRPr="00C90FF6">
        <w:rPr>
          <w:sz w:val="20"/>
          <w:szCs w:val="20"/>
        </w:rPr>
        <w:tab/>
      </w:r>
    </w:p>
    <w:p w:rsidR="00C90FF6" w:rsidRPr="00C90FF6" w:rsidRDefault="00C90FF6" w:rsidP="00C90FF6">
      <w:pPr>
        <w:jc w:val="both"/>
        <w:rPr>
          <w:sz w:val="20"/>
          <w:szCs w:val="20"/>
        </w:rPr>
      </w:pPr>
      <w:r w:rsidRPr="00C90FF6">
        <w:rPr>
          <w:b/>
          <w:sz w:val="20"/>
          <w:szCs w:val="20"/>
          <w:u w:val="single"/>
        </w:rPr>
        <w:t>ARTÍCULO 2º.-</w:t>
      </w:r>
      <w:r w:rsidRPr="00C90FF6">
        <w:rPr>
          <w:sz w:val="20"/>
          <w:szCs w:val="20"/>
        </w:rPr>
        <w:tab/>
        <w:t>Por Secretaría Legislativa, cítese a los señores Diputados para dar cumplimiento a lo dispuesto en el Artículo 1º del presente.</w:t>
      </w:r>
      <w:bookmarkStart w:id="0" w:name="_GoBack"/>
      <w:bookmarkEnd w:id="0"/>
    </w:p>
    <w:p w:rsidR="00C90FF6" w:rsidRPr="00C90FF6" w:rsidRDefault="00C90FF6" w:rsidP="00C90FF6">
      <w:pPr>
        <w:jc w:val="both"/>
        <w:rPr>
          <w:sz w:val="20"/>
          <w:szCs w:val="20"/>
        </w:rPr>
      </w:pPr>
    </w:p>
    <w:p w:rsidR="00C90FF6" w:rsidRPr="00C90FF6" w:rsidRDefault="00C90FF6" w:rsidP="00C90FF6">
      <w:pPr>
        <w:jc w:val="both"/>
        <w:rPr>
          <w:sz w:val="20"/>
          <w:szCs w:val="20"/>
        </w:rPr>
      </w:pPr>
    </w:p>
    <w:p w:rsidR="00C90FF6" w:rsidRPr="00C90FF6" w:rsidRDefault="00C90FF6" w:rsidP="00C90FF6">
      <w:pPr>
        <w:jc w:val="both"/>
        <w:rPr>
          <w:sz w:val="20"/>
          <w:szCs w:val="20"/>
        </w:rPr>
      </w:pPr>
      <w:r w:rsidRPr="00C90FF6">
        <w:rPr>
          <w:b/>
          <w:sz w:val="20"/>
          <w:szCs w:val="20"/>
          <w:u w:val="single"/>
        </w:rPr>
        <w:t>ARTÍCULO 3º.-</w:t>
      </w:r>
      <w:r w:rsidRPr="00C90FF6">
        <w:rPr>
          <w:sz w:val="20"/>
          <w:szCs w:val="20"/>
        </w:rPr>
        <w:tab/>
        <w:t>Comuníquese y archívese.</w:t>
      </w:r>
    </w:p>
    <w:p w:rsidR="00C90FF6" w:rsidRPr="00C90FF6" w:rsidRDefault="00C90FF6" w:rsidP="00C90FF6">
      <w:pPr>
        <w:jc w:val="both"/>
        <w:rPr>
          <w:sz w:val="20"/>
          <w:szCs w:val="20"/>
        </w:rPr>
      </w:pPr>
    </w:p>
    <w:p w:rsidR="00C90FF6" w:rsidRPr="00C90FF6" w:rsidRDefault="00C90FF6" w:rsidP="00C90FF6">
      <w:pPr>
        <w:jc w:val="both"/>
        <w:rPr>
          <w:sz w:val="20"/>
          <w:szCs w:val="20"/>
        </w:rPr>
      </w:pPr>
    </w:p>
    <w:p w:rsidR="00C90FF6" w:rsidRPr="00C90FF6" w:rsidRDefault="00C90FF6" w:rsidP="00C90FF6">
      <w:pPr>
        <w:jc w:val="both"/>
        <w:rPr>
          <w:sz w:val="20"/>
          <w:szCs w:val="20"/>
        </w:rPr>
      </w:pPr>
    </w:p>
    <w:p w:rsidR="00C90FF6" w:rsidRPr="00C90FF6" w:rsidRDefault="00C90FF6" w:rsidP="00C90FF6">
      <w:pPr>
        <w:jc w:val="both"/>
        <w:rPr>
          <w:sz w:val="20"/>
          <w:szCs w:val="20"/>
        </w:rPr>
      </w:pPr>
    </w:p>
    <w:p w:rsidR="00C90FF6" w:rsidRPr="00C90FF6" w:rsidRDefault="00C90FF6" w:rsidP="00C90FF6">
      <w:pPr>
        <w:rPr>
          <w:sz w:val="20"/>
          <w:szCs w:val="20"/>
        </w:rPr>
      </w:pPr>
    </w:p>
    <w:p w:rsidR="00C90FF6" w:rsidRPr="00C90FF6" w:rsidRDefault="00C90FF6" w:rsidP="00C90FF6">
      <w:pPr>
        <w:rPr>
          <w:sz w:val="20"/>
          <w:szCs w:val="20"/>
        </w:rPr>
      </w:pPr>
    </w:p>
    <w:p w:rsidR="00C90FF6" w:rsidRPr="00C90FF6" w:rsidRDefault="00C90FF6" w:rsidP="00C90FF6">
      <w:pPr>
        <w:jc w:val="both"/>
        <w:rPr>
          <w:sz w:val="20"/>
          <w:szCs w:val="20"/>
        </w:rPr>
      </w:pPr>
    </w:p>
    <w:p w:rsidR="00C90FF6" w:rsidRPr="00C90FF6" w:rsidRDefault="00C90FF6" w:rsidP="00C90FF6">
      <w:pPr>
        <w:rPr>
          <w:i/>
          <w:sz w:val="20"/>
          <w:szCs w:val="20"/>
          <w:lang w:val="es-AR"/>
        </w:rPr>
      </w:pPr>
      <w:r w:rsidRPr="00C90FF6">
        <w:rPr>
          <w:i/>
          <w:sz w:val="20"/>
          <w:szCs w:val="20"/>
          <w:lang w:val="es-AR"/>
        </w:rPr>
        <w:t>FIRMAN:</w:t>
      </w:r>
    </w:p>
    <w:p w:rsidR="00C90FF6" w:rsidRPr="00C90FF6" w:rsidRDefault="00C90FF6" w:rsidP="00C90FF6">
      <w:pPr>
        <w:ind w:left="708" w:firstLine="708"/>
        <w:rPr>
          <w:i/>
          <w:sz w:val="20"/>
          <w:szCs w:val="20"/>
          <w:lang w:val="es-AR"/>
        </w:rPr>
      </w:pPr>
      <w:r w:rsidRPr="00C90FF6">
        <w:rPr>
          <w:i/>
          <w:sz w:val="20"/>
          <w:szCs w:val="20"/>
          <w:lang w:val="es-AR"/>
        </w:rPr>
        <w:t>Marcelo Jorge Lima – Vicegobernador  y Presidente Nato de la C. D.</w:t>
      </w:r>
    </w:p>
    <w:p w:rsidR="00C90FF6" w:rsidRPr="00C90FF6" w:rsidRDefault="00C90FF6" w:rsidP="00C90FF6">
      <w:pPr>
        <w:rPr>
          <w:i/>
          <w:sz w:val="20"/>
          <w:szCs w:val="20"/>
          <w:lang w:val="es-AR"/>
        </w:rPr>
      </w:pPr>
      <w:r w:rsidRPr="00C90FF6">
        <w:rPr>
          <w:i/>
          <w:sz w:val="20"/>
          <w:szCs w:val="20"/>
          <w:lang w:val="es-AR"/>
        </w:rPr>
        <w:tab/>
      </w:r>
      <w:r w:rsidRPr="00C90FF6">
        <w:rPr>
          <w:i/>
          <w:sz w:val="20"/>
          <w:szCs w:val="20"/>
          <w:lang w:val="es-AR"/>
        </w:rPr>
        <w:tab/>
        <w:t xml:space="preserve"> Mario Alberto Herrero – Secretario Legislativo</w:t>
      </w:r>
    </w:p>
    <w:p w:rsidR="00EA7B46" w:rsidRPr="00C90FF6" w:rsidRDefault="00EA7B46">
      <w:pPr>
        <w:rPr>
          <w:sz w:val="20"/>
          <w:szCs w:val="20"/>
        </w:rPr>
      </w:pPr>
    </w:p>
    <w:sectPr w:rsidR="00EA7B46" w:rsidRPr="00C90FF6" w:rsidSect="00C90FF6">
      <w:footerReference w:type="default" r:id="rId7"/>
      <w:pgSz w:w="12242" w:h="20163" w:code="5"/>
      <w:pgMar w:top="1134" w:right="851" w:bottom="851" w:left="1134"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E2" w:rsidRDefault="00B21AE2" w:rsidP="00C90FF6">
      <w:r>
        <w:separator/>
      </w:r>
    </w:p>
  </w:endnote>
  <w:endnote w:type="continuationSeparator" w:id="0">
    <w:p w:rsidR="00B21AE2" w:rsidRDefault="00B21AE2" w:rsidP="00C9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836920"/>
      <w:docPartObj>
        <w:docPartGallery w:val="Page Numbers (Bottom of Page)"/>
        <w:docPartUnique/>
      </w:docPartObj>
    </w:sdtPr>
    <w:sdtContent>
      <w:p w:rsidR="00C90FF6" w:rsidRDefault="00C90FF6">
        <w:pPr>
          <w:pStyle w:val="Piedepgina"/>
          <w:jc w:val="center"/>
        </w:pPr>
        <w:r w:rsidRPr="00C90FF6">
          <w:rPr>
            <w:sz w:val="20"/>
            <w:szCs w:val="20"/>
          </w:rPr>
          <w:fldChar w:fldCharType="begin"/>
        </w:r>
        <w:r w:rsidRPr="00C90FF6">
          <w:rPr>
            <w:sz w:val="20"/>
            <w:szCs w:val="20"/>
          </w:rPr>
          <w:instrText>PAGE   \* MERGEFORMAT</w:instrText>
        </w:r>
        <w:r w:rsidRPr="00C90FF6">
          <w:rPr>
            <w:sz w:val="20"/>
            <w:szCs w:val="20"/>
          </w:rPr>
          <w:fldChar w:fldCharType="separate"/>
        </w:r>
        <w:r>
          <w:rPr>
            <w:noProof/>
            <w:sz w:val="20"/>
            <w:szCs w:val="20"/>
          </w:rPr>
          <w:t>2</w:t>
        </w:r>
        <w:r w:rsidRPr="00C90FF6">
          <w:rPr>
            <w:sz w:val="20"/>
            <w:szCs w:val="20"/>
          </w:rPr>
          <w:fldChar w:fldCharType="end"/>
        </w:r>
      </w:p>
    </w:sdtContent>
  </w:sdt>
  <w:p w:rsidR="00C90FF6" w:rsidRDefault="00C90F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E2" w:rsidRDefault="00B21AE2" w:rsidP="00C90FF6">
      <w:r>
        <w:separator/>
      </w:r>
    </w:p>
  </w:footnote>
  <w:footnote w:type="continuationSeparator" w:id="0">
    <w:p w:rsidR="00B21AE2" w:rsidRDefault="00B21AE2" w:rsidP="00C90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FF6"/>
    <w:rsid w:val="006B610F"/>
    <w:rsid w:val="006C5CC9"/>
    <w:rsid w:val="00B21AE2"/>
    <w:rsid w:val="00C90FF6"/>
    <w:rsid w:val="00EA7B46"/>
    <w:rsid w:val="00EF6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FF6"/>
    <w:rPr>
      <w:rFonts w:eastAsia="Times New Roman" w:cs="Arial"/>
      <w:szCs w:val="24"/>
      <w:lang w:eastAsia="es-ES"/>
    </w:rPr>
  </w:style>
  <w:style w:type="paragraph" w:styleId="Ttulo1">
    <w:name w:val="heading 1"/>
    <w:basedOn w:val="Normal"/>
    <w:next w:val="Normal"/>
    <w:link w:val="Ttulo1Car"/>
    <w:qFormat/>
    <w:rsid w:val="00C90FF6"/>
    <w:pPr>
      <w:keepNext/>
      <w:ind w:left="705" w:hanging="705"/>
      <w:jc w:val="both"/>
      <w:outlineLvl w:val="0"/>
    </w:pPr>
    <w:rPr>
      <w:rFonts w:cs="Times New Roman"/>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90FF6"/>
    <w:rPr>
      <w:rFonts w:eastAsia="Times New Roman" w:cs="Times New Roman"/>
      <w:b/>
      <w:color w:val="000000"/>
      <w:szCs w:val="20"/>
      <w:lang w:val="es-ES_tradnl" w:eastAsia="es-ES"/>
    </w:rPr>
  </w:style>
  <w:style w:type="paragraph" w:styleId="Textoindependiente">
    <w:name w:val="Body Text"/>
    <w:basedOn w:val="Normal"/>
    <w:link w:val="TextoindependienteCar"/>
    <w:semiHidden/>
    <w:unhideWhenUsed/>
    <w:rsid w:val="00C90FF6"/>
    <w:pPr>
      <w:spacing w:before="100" w:beforeAutospacing="1" w:after="100" w:afterAutospacing="1"/>
    </w:pPr>
    <w:rPr>
      <w:rFonts w:ascii="Times New Roman" w:hAnsi="Times New Roman" w:cs="Times New Roman"/>
      <w:color w:val="000000"/>
      <w:szCs w:val="20"/>
    </w:rPr>
  </w:style>
  <w:style w:type="character" w:customStyle="1" w:styleId="TextoindependienteCar">
    <w:name w:val="Texto independiente Car"/>
    <w:basedOn w:val="Fuentedeprrafopredeter"/>
    <w:link w:val="Textoindependiente"/>
    <w:semiHidden/>
    <w:rsid w:val="00C90FF6"/>
    <w:rPr>
      <w:rFonts w:ascii="Times New Roman" w:eastAsia="Times New Roman" w:hAnsi="Times New Roman" w:cs="Times New Roman"/>
      <w:color w:val="000000"/>
      <w:szCs w:val="20"/>
      <w:lang w:eastAsia="es-ES"/>
    </w:rPr>
  </w:style>
  <w:style w:type="paragraph" w:styleId="Sangra2detindependiente">
    <w:name w:val="Body Text Indent 2"/>
    <w:basedOn w:val="Normal"/>
    <w:link w:val="Sangra2detindependienteCar"/>
    <w:semiHidden/>
    <w:unhideWhenUsed/>
    <w:rsid w:val="00C90FF6"/>
    <w:pPr>
      <w:spacing w:after="120" w:line="480" w:lineRule="auto"/>
      <w:ind w:left="283"/>
    </w:pPr>
    <w:rPr>
      <w:rFonts w:cs="Times New Roman"/>
      <w:szCs w:val="20"/>
    </w:rPr>
  </w:style>
  <w:style w:type="character" w:customStyle="1" w:styleId="Sangra2detindependienteCar">
    <w:name w:val="Sangría 2 de t. independiente Car"/>
    <w:basedOn w:val="Fuentedeprrafopredeter"/>
    <w:link w:val="Sangra2detindependiente"/>
    <w:semiHidden/>
    <w:rsid w:val="00C90FF6"/>
    <w:rPr>
      <w:rFonts w:eastAsia="Times New Roman" w:cs="Times New Roman"/>
      <w:szCs w:val="20"/>
      <w:lang w:eastAsia="es-ES"/>
    </w:rPr>
  </w:style>
  <w:style w:type="paragraph" w:styleId="Encabezado">
    <w:name w:val="header"/>
    <w:basedOn w:val="Normal"/>
    <w:link w:val="EncabezadoCar"/>
    <w:uiPriority w:val="99"/>
    <w:unhideWhenUsed/>
    <w:rsid w:val="00C90FF6"/>
    <w:pPr>
      <w:tabs>
        <w:tab w:val="center" w:pos="4252"/>
        <w:tab w:val="right" w:pos="8504"/>
      </w:tabs>
    </w:pPr>
  </w:style>
  <w:style w:type="character" w:customStyle="1" w:styleId="EncabezadoCar">
    <w:name w:val="Encabezado Car"/>
    <w:basedOn w:val="Fuentedeprrafopredeter"/>
    <w:link w:val="Encabezado"/>
    <w:uiPriority w:val="99"/>
    <w:rsid w:val="00C90FF6"/>
    <w:rPr>
      <w:rFonts w:eastAsia="Times New Roman" w:cs="Arial"/>
      <w:szCs w:val="24"/>
      <w:lang w:eastAsia="es-ES"/>
    </w:rPr>
  </w:style>
  <w:style w:type="paragraph" w:styleId="Piedepgina">
    <w:name w:val="footer"/>
    <w:basedOn w:val="Normal"/>
    <w:link w:val="PiedepginaCar"/>
    <w:uiPriority w:val="99"/>
    <w:unhideWhenUsed/>
    <w:rsid w:val="00C90FF6"/>
    <w:pPr>
      <w:tabs>
        <w:tab w:val="center" w:pos="4252"/>
        <w:tab w:val="right" w:pos="8504"/>
      </w:tabs>
    </w:pPr>
  </w:style>
  <w:style w:type="character" w:customStyle="1" w:styleId="PiedepginaCar">
    <w:name w:val="Pie de página Car"/>
    <w:basedOn w:val="Fuentedeprrafopredeter"/>
    <w:link w:val="Piedepgina"/>
    <w:uiPriority w:val="99"/>
    <w:rsid w:val="00C90FF6"/>
    <w:rPr>
      <w:rFonts w:eastAsia="Times New Roman" w:cs="Arial"/>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FF6"/>
    <w:rPr>
      <w:rFonts w:eastAsia="Times New Roman" w:cs="Arial"/>
      <w:szCs w:val="24"/>
      <w:lang w:eastAsia="es-ES"/>
    </w:rPr>
  </w:style>
  <w:style w:type="paragraph" w:styleId="Ttulo1">
    <w:name w:val="heading 1"/>
    <w:basedOn w:val="Normal"/>
    <w:next w:val="Normal"/>
    <w:link w:val="Ttulo1Car"/>
    <w:qFormat/>
    <w:rsid w:val="00C90FF6"/>
    <w:pPr>
      <w:keepNext/>
      <w:ind w:left="705" w:hanging="705"/>
      <w:jc w:val="both"/>
      <w:outlineLvl w:val="0"/>
    </w:pPr>
    <w:rPr>
      <w:rFonts w:cs="Times New Roman"/>
      <w:b/>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90FF6"/>
    <w:rPr>
      <w:rFonts w:eastAsia="Times New Roman" w:cs="Times New Roman"/>
      <w:b/>
      <w:color w:val="000000"/>
      <w:szCs w:val="20"/>
      <w:lang w:val="es-ES_tradnl" w:eastAsia="es-ES"/>
    </w:rPr>
  </w:style>
  <w:style w:type="paragraph" w:styleId="Textoindependiente">
    <w:name w:val="Body Text"/>
    <w:basedOn w:val="Normal"/>
    <w:link w:val="TextoindependienteCar"/>
    <w:semiHidden/>
    <w:unhideWhenUsed/>
    <w:rsid w:val="00C90FF6"/>
    <w:pPr>
      <w:spacing w:before="100" w:beforeAutospacing="1" w:after="100" w:afterAutospacing="1"/>
    </w:pPr>
    <w:rPr>
      <w:rFonts w:ascii="Times New Roman" w:hAnsi="Times New Roman" w:cs="Times New Roman"/>
      <w:color w:val="000000"/>
      <w:szCs w:val="20"/>
    </w:rPr>
  </w:style>
  <w:style w:type="character" w:customStyle="1" w:styleId="TextoindependienteCar">
    <w:name w:val="Texto independiente Car"/>
    <w:basedOn w:val="Fuentedeprrafopredeter"/>
    <w:link w:val="Textoindependiente"/>
    <w:semiHidden/>
    <w:rsid w:val="00C90FF6"/>
    <w:rPr>
      <w:rFonts w:ascii="Times New Roman" w:eastAsia="Times New Roman" w:hAnsi="Times New Roman" w:cs="Times New Roman"/>
      <w:color w:val="000000"/>
      <w:szCs w:val="20"/>
      <w:lang w:eastAsia="es-ES"/>
    </w:rPr>
  </w:style>
  <w:style w:type="paragraph" w:styleId="Sangra2detindependiente">
    <w:name w:val="Body Text Indent 2"/>
    <w:basedOn w:val="Normal"/>
    <w:link w:val="Sangra2detindependienteCar"/>
    <w:semiHidden/>
    <w:unhideWhenUsed/>
    <w:rsid w:val="00C90FF6"/>
    <w:pPr>
      <w:spacing w:after="120" w:line="480" w:lineRule="auto"/>
      <w:ind w:left="283"/>
    </w:pPr>
    <w:rPr>
      <w:rFonts w:cs="Times New Roman"/>
      <w:szCs w:val="20"/>
    </w:rPr>
  </w:style>
  <w:style w:type="character" w:customStyle="1" w:styleId="Sangra2detindependienteCar">
    <w:name w:val="Sangría 2 de t. independiente Car"/>
    <w:basedOn w:val="Fuentedeprrafopredeter"/>
    <w:link w:val="Sangra2detindependiente"/>
    <w:semiHidden/>
    <w:rsid w:val="00C90FF6"/>
    <w:rPr>
      <w:rFonts w:eastAsia="Times New Roman" w:cs="Times New Roman"/>
      <w:szCs w:val="20"/>
      <w:lang w:eastAsia="es-ES"/>
    </w:rPr>
  </w:style>
  <w:style w:type="paragraph" w:styleId="Encabezado">
    <w:name w:val="header"/>
    <w:basedOn w:val="Normal"/>
    <w:link w:val="EncabezadoCar"/>
    <w:uiPriority w:val="99"/>
    <w:unhideWhenUsed/>
    <w:rsid w:val="00C90FF6"/>
    <w:pPr>
      <w:tabs>
        <w:tab w:val="center" w:pos="4252"/>
        <w:tab w:val="right" w:pos="8504"/>
      </w:tabs>
    </w:pPr>
  </w:style>
  <w:style w:type="character" w:customStyle="1" w:styleId="EncabezadoCar">
    <w:name w:val="Encabezado Car"/>
    <w:basedOn w:val="Fuentedeprrafopredeter"/>
    <w:link w:val="Encabezado"/>
    <w:uiPriority w:val="99"/>
    <w:rsid w:val="00C90FF6"/>
    <w:rPr>
      <w:rFonts w:eastAsia="Times New Roman" w:cs="Arial"/>
      <w:szCs w:val="24"/>
      <w:lang w:eastAsia="es-ES"/>
    </w:rPr>
  </w:style>
  <w:style w:type="paragraph" w:styleId="Piedepgina">
    <w:name w:val="footer"/>
    <w:basedOn w:val="Normal"/>
    <w:link w:val="PiedepginaCar"/>
    <w:uiPriority w:val="99"/>
    <w:unhideWhenUsed/>
    <w:rsid w:val="00C90FF6"/>
    <w:pPr>
      <w:tabs>
        <w:tab w:val="center" w:pos="4252"/>
        <w:tab w:val="right" w:pos="8504"/>
      </w:tabs>
    </w:pPr>
  </w:style>
  <w:style w:type="character" w:customStyle="1" w:styleId="PiedepginaCar">
    <w:name w:val="Pie de página Car"/>
    <w:basedOn w:val="Fuentedeprrafopredeter"/>
    <w:link w:val="Piedepgina"/>
    <w:uiPriority w:val="99"/>
    <w:rsid w:val="00C90FF6"/>
    <w:rPr>
      <w:rFonts w:eastAsia="Times New Roman" w:cs="Arial"/>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7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4018</Words>
  <Characters>22099</Characters>
  <Application>Microsoft Office Word</Application>
  <DocSecurity>0</DocSecurity>
  <Lines>184</Lines>
  <Paragraphs>52</Paragraphs>
  <ScaleCrop>false</ScaleCrop>
  <Company/>
  <LinksUpToDate>false</LinksUpToDate>
  <CharactersWithSpaces>26065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2</cp:revision>
  <dcterms:created xsi:type="dcterms:W3CDTF">2017-03-29T15:59:00Z</dcterms:created>
  <dcterms:modified xsi:type="dcterms:W3CDTF">2017-03-29T16:08:00Z</dcterms:modified>
</cp:coreProperties>
</file>