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BD" w:rsidRPr="00A310BD" w:rsidRDefault="00A310BD" w:rsidP="00A310BD">
      <w:pPr>
        <w:jc w:val="right"/>
        <w:rPr>
          <w:rFonts w:cs="Arial"/>
          <w:sz w:val="22"/>
          <w:lang w:val="es-AR"/>
        </w:rPr>
      </w:pPr>
      <w:r w:rsidRPr="00A310BD">
        <w:rPr>
          <w:rFonts w:cs="Arial"/>
          <w:sz w:val="22"/>
          <w:lang w:val="es-AR"/>
        </w:rPr>
        <w:t>San Juan, 4 de junio de 2019.</w:t>
      </w:r>
    </w:p>
    <w:p w:rsidR="00A310BD" w:rsidRPr="001921B7" w:rsidRDefault="00A310BD" w:rsidP="00A310BD">
      <w:pPr>
        <w:pStyle w:val="Ttulo1"/>
        <w:rPr>
          <w:rFonts w:cs="Arial"/>
          <w:color w:val="auto"/>
          <w:sz w:val="22"/>
          <w:szCs w:val="22"/>
          <w:u w:val="single"/>
        </w:rPr>
      </w:pPr>
      <w:r w:rsidRPr="001921B7">
        <w:rPr>
          <w:rFonts w:cs="Arial"/>
          <w:color w:val="auto"/>
          <w:sz w:val="22"/>
          <w:szCs w:val="22"/>
          <w:u w:val="single"/>
        </w:rPr>
        <w:t xml:space="preserve">DECRETO N.º </w:t>
      </w:r>
      <w:r w:rsidR="001921B7" w:rsidRPr="001921B7">
        <w:rPr>
          <w:rFonts w:cs="Arial"/>
          <w:color w:val="auto"/>
          <w:sz w:val="22"/>
          <w:szCs w:val="22"/>
          <w:u w:val="single"/>
        </w:rPr>
        <w:t>0494</w:t>
      </w:r>
      <w:r w:rsidRPr="001921B7">
        <w:rPr>
          <w:rFonts w:cs="Arial"/>
          <w:color w:val="auto"/>
          <w:sz w:val="22"/>
          <w:szCs w:val="22"/>
          <w:u w:val="single"/>
        </w:rPr>
        <w:t>-V.P.</w:t>
      </w:r>
    </w:p>
    <w:p w:rsidR="00A310BD" w:rsidRPr="00A310BD" w:rsidRDefault="00A310BD" w:rsidP="00A310BD">
      <w:pPr>
        <w:jc w:val="both"/>
        <w:rPr>
          <w:rFonts w:cs="Arial"/>
          <w:sz w:val="22"/>
          <w:lang w:val="es-ES_tradnl"/>
        </w:rPr>
      </w:pPr>
    </w:p>
    <w:p w:rsidR="00A310BD" w:rsidRPr="00A310BD" w:rsidRDefault="00A310BD" w:rsidP="00A310BD">
      <w:pPr>
        <w:jc w:val="both"/>
        <w:rPr>
          <w:rFonts w:cs="Arial"/>
          <w:sz w:val="22"/>
          <w:lang w:val="es-AR"/>
        </w:rPr>
      </w:pPr>
      <w:r w:rsidRPr="00A310BD">
        <w:rPr>
          <w:rFonts w:cs="Arial"/>
          <w:sz w:val="22"/>
          <w:lang w:val="es-AR"/>
        </w:rPr>
        <w:t>VISTO:</w:t>
      </w:r>
    </w:p>
    <w:p w:rsidR="00A310BD" w:rsidRPr="00A310BD" w:rsidRDefault="00A310BD" w:rsidP="00A310BD">
      <w:pPr>
        <w:jc w:val="both"/>
        <w:rPr>
          <w:rFonts w:cs="Arial"/>
          <w:sz w:val="22"/>
        </w:rPr>
      </w:pPr>
      <w:r w:rsidRPr="00A310BD">
        <w:rPr>
          <w:rFonts w:cs="Arial"/>
          <w:sz w:val="22"/>
        </w:rPr>
        <w:tab/>
      </w:r>
      <w:r w:rsidRPr="00A310BD">
        <w:rPr>
          <w:rFonts w:cs="Arial"/>
          <w:sz w:val="22"/>
        </w:rPr>
        <w:tab/>
      </w:r>
      <w:r w:rsidRPr="00A310BD">
        <w:rPr>
          <w:rFonts w:cs="Arial"/>
          <w:sz w:val="22"/>
        </w:rPr>
        <w:tab/>
        <w:t>Los distintos asuntos ingresados a la Cámara de Diputados para su tratamiento; y</w:t>
      </w:r>
    </w:p>
    <w:p w:rsidR="00A310BD" w:rsidRPr="00A310BD" w:rsidRDefault="00A310BD" w:rsidP="00A310BD">
      <w:pPr>
        <w:jc w:val="both"/>
        <w:rPr>
          <w:rFonts w:cs="Arial"/>
          <w:sz w:val="22"/>
        </w:rPr>
      </w:pPr>
    </w:p>
    <w:p w:rsidR="00A310BD" w:rsidRPr="00A310BD" w:rsidRDefault="00A310BD" w:rsidP="00A310BD">
      <w:pPr>
        <w:jc w:val="both"/>
        <w:rPr>
          <w:rFonts w:cs="Arial"/>
          <w:sz w:val="22"/>
        </w:rPr>
      </w:pPr>
      <w:r w:rsidRPr="00A310BD">
        <w:rPr>
          <w:rFonts w:cs="Arial"/>
          <w:sz w:val="22"/>
        </w:rPr>
        <w:t>CONSIDERANDO:</w:t>
      </w:r>
    </w:p>
    <w:p w:rsidR="00A310BD" w:rsidRPr="00A310BD" w:rsidRDefault="00A310BD" w:rsidP="00A310BD">
      <w:pPr>
        <w:jc w:val="both"/>
        <w:rPr>
          <w:rFonts w:cs="Arial"/>
          <w:sz w:val="22"/>
        </w:rPr>
      </w:pPr>
      <w:r w:rsidRPr="00A310BD">
        <w:rPr>
          <w:rFonts w:cs="Arial"/>
          <w:sz w:val="22"/>
        </w:rPr>
        <w:tab/>
      </w:r>
      <w:r w:rsidRPr="00A310BD">
        <w:rPr>
          <w:rFonts w:cs="Arial"/>
          <w:sz w:val="22"/>
        </w:rPr>
        <w:tab/>
      </w:r>
      <w:r w:rsidRPr="00A310BD">
        <w:rPr>
          <w:rFonts w:cs="Arial"/>
          <w:sz w:val="22"/>
        </w:rPr>
        <w:tab/>
        <w:t>Lo dispuesto por el Artículo 23, Incisos 2), 6) y 9) del Reglamento Interno de la misma;</w:t>
      </w:r>
    </w:p>
    <w:p w:rsidR="00A310BD" w:rsidRPr="00A310BD" w:rsidRDefault="00A310BD" w:rsidP="00A310BD">
      <w:pPr>
        <w:rPr>
          <w:rFonts w:cs="Arial"/>
          <w:sz w:val="22"/>
          <w:lang w:val="es-AR"/>
        </w:rPr>
      </w:pPr>
    </w:p>
    <w:p w:rsidR="00A310BD" w:rsidRPr="00A310BD" w:rsidRDefault="00A310BD" w:rsidP="00A310BD">
      <w:pPr>
        <w:rPr>
          <w:rFonts w:cs="Arial"/>
          <w:sz w:val="22"/>
          <w:lang w:val="es-AR"/>
        </w:rPr>
      </w:pPr>
      <w:r w:rsidRPr="00A310BD">
        <w:rPr>
          <w:rFonts w:cs="Arial"/>
          <w:sz w:val="22"/>
          <w:lang w:val="es-AR"/>
        </w:rPr>
        <w:t>POR ELLO:</w:t>
      </w:r>
    </w:p>
    <w:p w:rsidR="00A310BD" w:rsidRPr="00A310BD" w:rsidRDefault="00A310BD" w:rsidP="00A310BD">
      <w:pPr>
        <w:jc w:val="center"/>
        <w:rPr>
          <w:rFonts w:cs="Arial"/>
          <w:sz w:val="22"/>
          <w:lang w:val="es-AR"/>
        </w:rPr>
      </w:pPr>
    </w:p>
    <w:p w:rsidR="00A310BD" w:rsidRPr="001921B7" w:rsidRDefault="00A310BD" w:rsidP="00A310BD">
      <w:pPr>
        <w:jc w:val="center"/>
        <w:rPr>
          <w:rFonts w:cs="Arial"/>
          <w:sz w:val="22"/>
          <w:lang w:val="es-AR"/>
        </w:rPr>
      </w:pPr>
      <w:r w:rsidRPr="001921B7">
        <w:rPr>
          <w:rFonts w:cs="Arial"/>
          <w:sz w:val="22"/>
          <w:lang w:val="es-AR"/>
        </w:rPr>
        <w:t>EL VICEPRESIDENTE PRIMERO DE LA CÁMARA DE DIPUTADOS</w:t>
      </w:r>
    </w:p>
    <w:p w:rsidR="00A310BD" w:rsidRPr="00A310BD" w:rsidRDefault="00A310BD" w:rsidP="00A310BD">
      <w:pPr>
        <w:jc w:val="center"/>
        <w:rPr>
          <w:rFonts w:cs="Arial"/>
          <w:sz w:val="22"/>
          <w:lang w:val="es-AR"/>
        </w:rPr>
      </w:pPr>
    </w:p>
    <w:p w:rsidR="00A310BD" w:rsidRPr="00A310BD" w:rsidRDefault="00A310BD" w:rsidP="00A310BD">
      <w:pPr>
        <w:jc w:val="center"/>
        <w:rPr>
          <w:rFonts w:cs="Arial"/>
          <w:sz w:val="22"/>
          <w:u w:val="single"/>
          <w:lang w:val="es-AR"/>
        </w:rPr>
      </w:pPr>
      <w:r w:rsidRPr="00A310BD">
        <w:rPr>
          <w:rFonts w:cs="Arial"/>
          <w:sz w:val="22"/>
          <w:u w:val="single"/>
          <w:lang w:val="es-AR"/>
        </w:rPr>
        <w:t>D E C R E T A :</w:t>
      </w:r>
    </w:p>
    <w:p w:rsidR="00A310BD" w:rsidRPr="00A310BD" w:rsidRDefault="00A310BD" w:rsidP="00A310BD">
      <w:pPr>
        <w:jc w:val="both"/>
        <w:rPr>
          <w:rFonts w:cs="Arial"/>
          <w:b/>
          <w:sz w:val="22"/>
          <w:u w:val="single"/>
          <w:lang w:val="es-AR"/>
        </w:rPr>
      </w:pPr>
    </w:p>
    <w:p w:rsidR="00A310BD" w:rsidRPr="00A310BD" w:rsidRDefault="00A310BD" w:rsidP="00A310BD">
      <w:pPr>
        <w:jc w:val="both"/>
        <w:rPr>
          <w:rFonts w:cs="Arial"/>
          <w:sz w:val="22"/>
        </w:rPr>
      </w:pPr>
      <w:r w:rsidRPr="00A310BD">
        <w:rPr>
          <w:rFonts w:cs="Arial"/>
          <w:b/>
          <w:sz w:val="22"/>
          <w:u w:val="single"/>
          <w:lang w:val="es-AR"/>
        </w:rPr>
        <w:t>ARTÍCULO 1.º-</w:t>
      </w:r>
      <w:r w:rsidRPr="00A310BD">
        <w:rPr>
          <w:rFonts w:cs="Arial"/>
          <w:sz w:val="22"/>
          <w:lang w:val="es-AR"/>
        </w:rPr>
        <w:tab/>
      </w:r>
      <w:r w:rsidRPr="00A310BD">
        <w:rPr>
          <w:rFonts w:cs="Arial"/>
          <w:sz w:val="22"/>
        </w:rPr>
        <w:t xml:space="preserve">Convocar a la Cámara de Diputados a celebrar la </w:t>
      </w:r>
      <w:r w:rsidRPr="00A310BD">
        <w:rPr>
          <w:rFonts w:cs="Arial"/>
          <w:i/>
          <w:sz w:val="22"/>
        </w:rPr>
        <w:t>CUARTA SESIÓN ORDINARIA</w:t>
      </w:r>
      <w:r w:rsidRPr="00A310BD">
        <w:rPr>
          <w:rFonts w:cs="Arial"/>
          <w:sz w:val="22"/>
        </w:rPr>
        <w:t>, para el día jueves 6 de junio de 2019, a las 09:00 horas, con el objeto de tratar el siguiente Orden del Día:</w:t>
      </w:r>
    </w:p>
    <w:p w:rsidR="00A310BD" w:rsidRPr="00A310BD" w:rsidRDefault="00A310BD" w:rsidP="00A310BD">
      <w:pPr>
        <w:jc w:val="center"/>
        <w:rPr>
          <w:rFonts w:cs="Arial"/>
          <w:b/>
          <w:sz w:val="22"/>
          <w:u w:val="single"/>
        </w:rPr>
      </w:pPr>
    </w:p>
    <w:p w:rsidR="00A310BD" w:rsidRPr="00A310BD" w:rsidRDefault="00A310BD" w:rsidP="00A310BD">
      <w:pPr>
        <w:jc w:val="center"/>
        <w:rPr>
          <w:rFonts w:cs="Arial"/>
          <w:b/>
          <w:sz w:val="22"/>
          <w:u w:val="single"/>
        </w:rPr>
      </w:pPr>
      <w:r w:rsidRPr="00A310BD">
        <w:rPr>
          <w:rFonts w:cs="Arial"/>
          <w:b/>
          <w:sz w:val="22"/>
          <w:u w:val="single"/>
        </w:rPr>
        <w:t>ASUNTOS ENTRADOS</w:t>
      </w:r>
    </w:p>
    <w:p w:rsidR="00A310BD" w:rsidRPr="00A310BD" w:rsidRDefault="00A310BD" w:rsidP="00A310BD">
      <w:pPr>
        <w:jc w:val="both"/>
        <w:rPr>
          <w:rFonts w:cs="Arial"/>
          <w:b/>
          <w:sz w:val="22"/>
          <w:u w:val="single"/>
        </w:rPr>
      </w:pPr>
    </w:p>
    <w:p w:rsidR="00A310BD" w:rsidRPr="00A310BD" w:rsidRDefault="00A310BD" w:rsidP="00A310BD">
      <w:pPr>
        <w:jc w:val="both"/>
        <w:rPr>
          <w:rFonts w:cs="Arial"/>
          <w:b/>
          <w:sz w:val="22"/>
          <w:u w:val="single"/>
        </w:rPr>
      </w:pPr>
      <w:r w:rsidRPr="00A310BD">
        <w:rPr>
          <w:rFonts w:cs="Arial"/>
          <w:b/>
          <w:sz w:val="22"/>
          <w:u w:val="single"/>
        </w:rPr>
        <w:t>Comunicaciones oficiales</w:t>
      </w:r>
    </w:p>
    <w:p w:rsidR="00A310BD" w:rsidRPr="00A310BD" w:rsidRDefault="00A310BD" w:rsidP="00A310BD">
      <w:pPr>
        <w:jc w:val="both"/>
        <w:rPr>
          <w:rFonts w:cs="Arial"/>
          <w:sz w:val="22"/>
        </w:rPr>
      </w:pPr>
    </w:p>
    <w:p w:rsidR="00A310BD" w:rsidRPr="00A310BD" w:rsidRDefault="00A310BD" w:rsidP="00A310BD">
      <w:pPr>
        <w:jc w:val="both"/>
        <w:rPr>
          <w:rFonts w:cs="Arial"/>
          <w:sz w:val="22"/>
        </w:rPr>
      </w:pPr>
      <w:r w:rsidRPr="00A310BD">
        <w:rPr>
          <w:rFonts w:cs="Arial"/>
          <w:sz w:val="22"/>
        </w:rPr>
        <w:t>1843</w:t>
      </w:r>
    </w:p>
    <w:p w:rsidR="00A310BD" w:rsidRPr="00A310BD" w:rsidRDefault="00A310BD" w:rsidP="00A310BD">
      <w:pPr>
        <w:jc w:val="both"/>
        <w:rPr>
          <w:rFonts w:cs="Arial"/>
          <w:sz w:val="22"/>
        </w:rPr>
      </w:pPr>
      <w:r w:rsidRPr="00A310BD">
        <w:rPr>
          <w:rFonts w:cs="Arial"/>
          <w:sz w:val="22"/>
        </w:rPr>
        <w:t>1.</w:t>
      </w:r>
      <w:r w:rsidRPr="00A310BD">
        <w:rPr>
          <w:rFonts w:cs="Arial"/>
          <w:sz w:val="22"/>
        </w:rPr>
        <w:tab/>
        <w:t>Mensaje N.º 0036 y Proyecto de Ley remitido por el Poder Ejecutivo, por el que aprueba el acta acuerdo celebrada entre el Gobierno de la Provincia y la Municipalidad de la Ciudad de San Juan, por la que se ceden terrenos correspondientes a las vías del Ferrocarril General San Martín.</w:t>
      </w:r>
    </w:p>
    <w:p w:rsidR="00A310BD" w:rsidRPr="00A310BD" w:rsidRDefault="00A310BD" w:rsidP="00A310BD">
      <w:pPr>
        <w:jc w:val="both"/>
        <w:rPr>
          <w:rFonts w:cs="Arial"/>
          <w:sz w:val="22"/>
        </w:rPr>
      </w:pPr>
    </w:p>
    <w:p w:rsidR="00A310BD" w:rsidRPr="00A310BD" w:rsidRDefault="00A310BD" w:rsidP="00A310BD">
      <w:pPr>
        <w:ind w:firstLine="708"/>
        <w:jc w:val="both"/>
        <w:rPr>
          <w:rFonts w:cs="Arial"/>
          <w:b/>
          <w:sz w:val="22"/>
        </w:rPr>
      </w:pPr>
      <w:r w:rsidRPr="00A310BD">
        <w:rPr>
          <w:rFonts w:cs="Arial"/>
          <w:b/>
          <w:sz w:val="22"/>
        </w:rPr>
        <w:t>Legislación y Asuntos Constitucionales</w:t>
      </w:r>
    </w:p>
    <w:p w:rsidR="00A310BD" w:rsidRPr="00A310BD" w:rsidRDefault="00A310BD" w:rsidP="00A310BD">
      <w:pPr>
        <w:ind w:firstLine="708"/>
        <w:jc w:val="both"/>
        <w:rPr>
          <w:rFonts w:cs="Arial"/>
          <w:b/>
          <w:sz w:val="22"/>
        </w:rPr>
      </w:pPr>
      <w:r w:rsidRPr="00A310BD">
        <w:rPr>
          <w:rFonts w:cs="Arial"/>
          <w:b/>
          <w:sz w:val="22"/>
        </w:rPr>
        <w:t>Hacienda y Presupuesto</w:t>
      </w:r>
    </w:p>
    <w:p w:rsidR="00A310BD" w:rsidRPr="00A310BD" w:rsidRDefault="00A310BD" w:rsidP="00A310BD">
      <w:pPr>
        <w:ind w:firstLine="708"/>
        <w:jc w:val="both"/>
        <w:rPr>
          <w:rFonts w:cs="Arial"/>
          <w:b/>
          <w:sz w:val="22"/>
        </w:rPr>
      </w:pPr>
      <w:r w:rsidRPr="00A310BD">
        <w:rPr>
          <w:rFonts w:cs="Arial"/>
          <w:b/>
          <w:sz w:val="22"/>
        </w:rPr>
        <w:t>Obras y Servicios Públicos</w:t>
      </w:r>
    </w:p>
    <w:p w:rsidR="00A310BD" w:rsidRPr="00A310BD" w:rsidRDefault="00A310BD" w:rsidP="00A310BD">
      <w:pPr>
        <w:jc w:val="both"/>
        <w:rPr>
          <w:rFonts w:cs="Arial"/>
          <w:sz w:val="22"/>
        </w:rPr>
      </w:pPr>
      <w:r w:rsidRPr="00A310BD">
        <w:rPr>
          <w:rFonts w:cs="Arial"/>
          <w:sz w:val="22"/>
        </w:rPr>
        <w:t>1898</w:t>
      </w:r>
    </w:p>
    <w:p w:rsidR="00A310BD" w:rsidRPr="00A310BD" w:rsidRDefault="00A310BD" w:rsidP="00A310BD">
      <w:pPr>
        <w:jc w:val="both"/>
        <w:rPr>
          <w:rFonts w:cs="Arial"/>
          <w:sz w:val="22"/>
        </w:rPr>
      </w:pPr>
      <w:r w:rsidRPr="00A310BD">
        <w:rPr>
          <w:rFonts w:cs="Arial"/>
          <w:sz w:val="22"/>
        </w:rPr>
        <w:t>2.</w:t>
      </w:r>
      <w:r w:rsidRPr="00A310BD">
        <w:rPr>
          <w:rFonts w:cs="Arial"/>
          <w:sz w:val="22"/>
        </w:rPr>
        <w:tab/>
        <w:t>Mensaje N.º 0037 y Proyecto de Ley remitido por el Poder Ejecutivo, por el que aprueba la “Adenda al Convenio Marco Vigente, Compromiso de Trabajo Periódico”, celebrado entre la Agencia Nacional de Discapacidad de la Nación y el Ministerio de Salud Pública de la Provincia.</w:t>
      </w:r>
    </w:p>
    <w:p w:rsidR="00A310BD" w:rsidRPr="00A310BD" w:rsidRDefault="00A310BD" w:rsidP="00A310BD">
      <w:pPr>
        <w:jc w:val="both"/>
        <w:rPr>
          <w:rFonts w:cs="Arial"/>
          <w:sz w:val="22"/>
        </w:rPr>
      </w:pPr>
    </w:p>
    <w:p w:rsidR="00A310BD" w:rsidRPr="00A310BD" w:rsidRDefault="00A310BD" w:rsidP="00A310BD">
      <w:pPr>
        <w:ind w:firstLine="708"/>
        <w:jc w:val="both"/>
        <w:rPr>
          <w:rFonts w:cs="Arial"/>
          <w:b/>
          <w:sz w:val="22"/>
        </w:rPr>
      </w:pPr>
      <w:r w:rsidRPr="00A310BD">
        <w:rPr>
          <w:rFonts w:cs="Arial"/>
          <w:b/>
          <w:sz w:val="22"/>
        </w:rPr>
        <w:t>Legislación y Asuntos Constitucionales</w:t>
      </w:r>
    </w:p>
    <w:p w:rsidR="00A310BD" w:rsidRPr="00A310BD" w:rsidRDefault="00A310BD" w:rsidP="00A310BD">
      <w:pPr>
        <w:ind w:firstLine="708"/>
        <w:jc w:val="both"/>
        <w:rPr>
          <w:rFonts w:cs="Arial"/>
          <w:b/>
          <w:sz w:val="22"/>
        </w:rPr>
      </w:pPr>
      <w:r w:rsidRPr="00A310BD">
        <w:rPr>
          <w:rFonts w:cs="Arial"/>
          <w:b/>
          <w:sz w:val="22"/>
        </w:rPr>
        <w:t>Salud y Deporte</w:t>
      </w:r>
    </w:p>
    <w:p w:rsidR="00A310BD" w:rsidRPr="00A310BD" w:rsidRDefault="00A310BD" w:rsidP="00A310BD">
      <w:pPr>
        <w:ind w:firstLine="708"/>
        <w:jc w:val="both"/>
        <w:rPr>
          <w:rFonts w:cs="Arial"/>
          <w:b/>
          <w:sz w:val="22"/>
        </w:rPr>
      </w:pPr>
      <w:r w:rsidRPr="00A310BD">
        <w:rPr>
          <w:rFonts w:cs="Arial"/>
          <w:b/>
          <w:sz w:val="22"/>
        </w:rPr>
        <w:t>Discapacidad</w:t>
      </w:r>
      <w:r w:rsidRPr="00A310BD">
        <w:rPr>
          <w:rFonts w:cs="Arial"/>
          <w:b/>
          <w:sz w:val="22"/>
        </w:rPr>
        <w:tab/>
      </w:r>
    </w:p>
    <w:p w:rsidR="00A310BD" w:rsidRPr="00A310BD" w:rsidRDefault="00A310BD" w:rsidP="00A310BD">
      <w:pPr>
        <w:jc w:val="both"/>
        <w:rPr>
          <w:rFonts w:cs="Arial"/>
          <w:sz w:val="22"/>
        </w:rPr>
      </w:pPr>
      <w:r w:rsidRPr="00A310BD">
        <w:rPr>
          <w:rFonts w:cs="Arial"/>
          <w:sz w:val="22"/>
        </w:rPr>
        <w:t>1899</w:t>
      </w:r>
    </w:p>
    <w:p w:rsidR="00A310BD" w:rsidRPr="00A310BD" w:rsidRDefault="00A310BD" w:rsidP="00A310BD">
      <w:pPr>
        <w:jc w:val="both"/>
        <w:rPr>
          <w:rFonts w:cs="Arial"/>
          <w:sz w:val="22"/>
        </w:rPr>
      </w:pPr>
      <w:r w:rsidRPr="00A310BD">
        <w:rPr>
          <w:rFonts w:cs="Arial"/>
          <w:sz w:val="22"/>
        </w:rPr>
        <w:t>3.</w:t>
      </w:r>
      <w:r w:rsidRPr="00A310BD">
        <w:rPr>
          <w:rFonts w:cs="Arial"/>
          <w:sz w:val="22"/>
        </w:rPr>
        <w:tab/>
        <w:t>Mensaje N.º 0038 y Proyecto de Ley remitido por el Poder Ejecutivo, por el que aprueba el convenio suscripto entre el Gobierno Provincial y la Empresa Belgrano Cargas y Logística S.A.</w:t>
      </w:r>
    </w:p>
    <w:p w:rsidR="00A310BD" w:rsidRPr="00A310BD" w:rsidRDefault="00A310BD" w:rsidP="00A310BD">
      <w:pPr>
        <w:jc w:val="both"/>
        <w:rPr>
          <w:rFonts w:cs="Arial"/>
          <w:sz w:val="22"/>
        </w:rPr>
      </w:pPr>
    </w:p>
    <w:p w:rsidR="00A310BD" w:rsidRPr="00A310BD" w:rsidRDefault="00A310BD" w:rsidP="00A310BD">
      <w:pPr>
        <w:ind w:firstLine="708"/>
        <w:jc w:val="both"/>
        <w:rPr>
          <w:rFonts w:cs="Arial"/>
          <w:b/>
          <w:sz w:val="22"/>
        </w:rPr>
      </w:pPr>
      <w:r w:rsidRPr="00A310BD">
        <w:rPr>
          <w:rFonts w:cs="Arial"/>
          <w:b/>
          <w:sz w:val="22"/>
        </w:rPr>
        <w:t>Legislación y Asuntos Constitucionales</w:t>
      </w:r>
    </w:p>
    <w:p w:rsidR="00A310BD" w:rsidRPr="00A310BD" w:rsidRDefault="00A310BD" w:rsidP="00A310BD">
      <w:pPr>
        <w:ind w:firstLine="708"/>
        <w:jc w:val="both"/>
        <w:rPr>
          <w:rFonts w:cs="Arial"/>
          <w:b/>
          <w:sz w:val="22"/>
        </w:rPr>
      </w:pPr>
      <w:r w:rsidRPr="00A310BD">
        <w:rPr>
          <w:rFonts w:cs="Arial"/>
          <w:b/>
          <w:sz w:val="22"/>
        </w:rPr>
        <w:t>Economía y Defensa al Consumidor</w:t>
      </w:r>
    </w:p>
    <w:p w:rsidR="00A310BD" w:rsidRPr="00A310BD" w:rsidRDefault="00A310BD" w:rsidP="00A310BD">
      <w:pPr>
        <w:ind w:firstLine="708"/>
        <w:jc w:val="both"/>
        <w:rPr>
          <w:rFonts w:cs="Arial"/>
          <w:b/>
          <w:sz w:val="22"/>
        </w:rPr>
      </w:pPr>
      <w:r w:rsidRPr="00A310BD">
        <w:rPr>
          <w:rFonts w:cs="Arial"/>
          <w:b/>
          <w:sz w:val="22"/>
        </w:rPr>
        <w:t>Hacienda y Presupuesto</w:t>
      </w:r>
    </w:p>
    <w:p w:rsidR="00A310BD" w:rsidRPr="00A310BD" w:rsidRDefault="00A310BD" w:rsidP="00A310BD">
      <w:pPr>
        <w:jc w:val="both"/>
        <w:rPr>
          <w:rFonts w:cs="Arial"/>
          <w:sz w:val="22"/>
        </w:rPr>
      </w:pPr>
      <w:r w:rsidRPr="00A310BD">
        <w:rPr>
          <w:rFonts w:cs="Arial"/>
          <w:sz w:val="22"/>
        </w:rPr>
        <w:t>2013</w:t>
      </w:r>
    </w:p>
    <w:p w:rsidR="00A310BD" w:rsidRPr="00A310BD" w:rsidRDefault="00A310BD" w:rsidP="00A310BD">
      <w:pPr>
        <w:jc w:val="both"/>
        <w:rPr>
          <w:rFonts w:cs="Arial"/>
          <w:sz w:val="22"/>
        </w:rPr>
      </w:pPr>
      <w:r w:rsidRPr="00A310BD">
        <w:rPr>
          <w:rFonts w:cs="Arial"/>
          <w:sz w:val="22"/>
        </w:rPr>
        <w:t>4.</w:t>
      </w:r>
      <w:r w:rsidRPr="00A310BD">
        <w:rPr>
          <w:rFonts w:cs="Arial"/>
          <w:sz w:val="22"/>
        </w:rPr>
        <w:tab/>
        <w:t>Mensaje N.º 0039 y Proyecto de Ley remitido por el Poder Ejecutivo, por el que adhiere la Provincia a la Ley Nacional N.º 27350, de investigación médica y científica del uso medicinal, paliativo del dolor y terapéutico de la planta de cannabis y sus derivados.</w:t>
      </w:r>
    </w:p>
    <w:p w:rsidR="00A310BD" w:rsidRPr="00A310BD" w:rsidRDefault="00A310BD" w:rsidP="00A310BD">
      <w:pPr>
        <w:jc w:val="both"/>
        <w:rPr>
          <w:rFonts w:cs="Arial"/>
          <w:sz w:val="22"/>
        </w:rPr>
      </w:pPr>
    </w:p>
    <w:p w:rsidR="00A310BD" w:rsidRPr="00A310BD" w:rsidRDefault="00A310BD" w:rsidP="00A310BD">
      <w:pPr>
        <w:ind w:firstLine="708"/>
        <w:jc w:val="both"/>
        <w:rPr>
          <w:rFonts w:cs="Arial"/>
          <w:b/>
          <w:sz w:val="22"/>
        </w:rPr>
      </w:pPr>
      <w:r w:rsidRPr="00A310BD">
        <w:rPr>
          <w:rFonts w:cs="Arial"/>
          <w:b/>
          <w:sz w:val="22"/>
        </w:rPr>
        <w:t>Legislación y Asuntos Constitucionales</w:t>
      </w:r>
    </w:p>
    <w:p w:rsidR="00A310BD" w:rsidRPr="00A310BD" w:rsidRDefault="00A310BD" w:rsidP="00A310BD">
      <w:pPr>
        <w:jc w:val="both"/>
        <w:rPr>
          <w:rFonts w:cs="Arial"/>
          <w:b/>
          <w:sz w:val="22"/>
        </w:rPr>
      </w:pPr>
      <w:r w:rsidRPr="00A310BD">
        <w:rPr>
          <w:rFonts w:cs="Arial"/>
          <w:b/>
          <w:sz w:val="22"/>
        </w:rPr>
        <w:tab/>
        <w:t>Salud y Deporte</w:t>
      </w:r>
    </w:p>
    <w:p w:rsidR="00A310BD" w:rsidRPr="00A310BD" w:rsidRDefault="00A310BD" w:rsidP="00A310BD">
      <w:pPr>
        <w:jc w:val="both"/>
        <w:rPr>
          <w:rFonts w:cs="Arial"/>
          <w:b/>
          <w:sz w:val="22"/>
        </w:rPr>
      </w:pPr>
    </w:p>
    <w:p w:rsidR="00A310BD" w:rsidRPr="00A310BD" w:rsidRDefault="00A310BD" w:rsidP="00A310BD">
      <w:pPr>
        <w:jc w:val="both"/>
        <w:rPr>
          <w:rFonts w:cs="Arial"/>
          <w:sz w:val="22"/>
        </w:rPr>
      </w:pPr>
      <w:r w:rsidRPr="00A310BD">
        <w:rPr>
          <w:rFonts w:cs="Arial"/>
          <w:sz w:val="22"/>
        </w:rPr>
        <w:t>5.</w:t>
      </w:r>
      <w:r w:rsidRPr="00A310BD">
        <w:rPr>
          <w:rFonts w:cs="Arial"/>
          <w:sz w:val="22"/>
        </w:rPr>
        <w:tab/>
        <w:t>Nota N.º 197/19 del Poder Legislativo de la Provincia de Tierra del Fuego, Antártida e Islas del Atlántico Sur, por la que remite copia certificada de la Resolución N.º 057/19, emitida por ese cuerpo.</w:t>
      </w:r>
    </w:p>
    <w:p w:rsidR="00A310BD" w:rsidRPr="00A310BD" w:rsidRDefault="00A310BD" w:rsidP="00A310BD">
      <w:pPr>
        <w:rPr>
          <w:rFonts w:cs="Arial"/>
          <w:sz w:val="22"/>
        </w:rPr>
      </w:pPr>
    </w:p>
    <w:p w:rsidR="00A310BD" w:rsidRPr="00A310BD" w:rsidRDefault="00A310BD" w:rsidP="00A310BD">
      <w:pPr>
        <w:rPr>
          <w:rFonts w:cs="Arial"/>
          <w:b/>
          <w:sz w:val="22"/>
        </w:rPr>
      </w:pPr>
      <w:r w:rsidRPr="00A310BD">
        <w:rPr>
          <w:rFonts w:cs="Arial"/>
          <w:b/>
          <w:sz w:val="22"/>
        </w:rPr>
        <w:tab/>
        <w:t>A conocimiento</w:t>
      </w:r>
    </w:p>
    <w:p w:rsidR="00A310BD" w:rsidRPr="00A310BD" w:rsidRDefault="00A310BD" w:rsidP="00A310BD">
      <w:pPr>
        <w:rPr>
          <w:rFonts w:cs="Arial"/>
          <w:sz w:val="22"/>
        </w:rPr>
      </w:pPr>
      <w:r w:rsidRPr="00A310BD">
        <w:rPr>
          <w:rFonts w:cs="Arial"/>
          <w:sz w:val="22"/>
        </w:rPr>
        <w:t>2006</w:t>
      </w:r>
    </w:p>
    <w:p w:rsidR="00A310BD" w:rsidRPr="00A310BD" w:rsidRDefault="00A310BD" w:rsidP="00A310BD">
      <w:pPr>
        <w:rPr>
          <w:rFonts w:cs="Arial"/>
          <w:sz w:val="22"/>
        </w:rPr>
      </w:pPr>
      <w:r w:rsidRPr="00A310BD">
        <w:rPr>
          <w:rFonts w:cs="Arial"/>
          <w:sz w:val="22"/>
        </w:rPr>
        <w:t>6.</w:t>
      </w:r>
      <w:r w:rsidRPr="00A310BD">
        <w:rPr>
          <w:rFonts w:cs="Arial"/>
          <w:sz w:val="22"/>
        </w:rPr>
        <w:tab/>
        <w:t>Nota de la Honorable Legislatura del Chubut, mediante la que remite copia de la Resolución N.º 097/19-HL de esa legislatura provincial.</w:t>
      </w:r>
    </w:p>
    <w:p w:rsidR="00A310BD" w:rsidRPr="00A310BD" w:rsidRDefault="00A310BD" w:rsidP="00A310BD">
      <w:pPr>
        <w:rPr>
          <w:rFonts w:cs="Arial"/>
          <w:sz w:val="22"/>
        </w:rPr>
      </w:pPr>
      <w:r w:rsidRPr="00A310BD">
        <w:rPr>
          <w:rFonts w:cs="Arial"/>
          <w:sz w:val="22"/>
        </w:rPr>
        <w:t xml:space="preserve"> </w:t>
      </w:r>
    </w:p>
    <w:p w:rsidR="00A310BD" w:rsidRPr="00A310BD" w:rsidRDefault="00A310BD" w:rsidP="00A310BD">
      <w:pPr>
        <w:rPr>
          <w:rFonts w:cs="Arial"/>
          <w:b/>
          <w:sz w:val="22"/>
        </w:rPr>
      </w:pPr>
      <w:r w:rsidRPr="00A310BD">
        <w:rPr>
          <w:rFonts w:cs="Arial"/>
          <w:b/>
          <w:sz w:val="22"/>
        </w:rPr>
        <w:tab/>
        <w:t>A conocimiento</w:t>
      </w:r>
    </w:p>
    <w:p w:rsidR="00A310BD" w:rsidRPr="00A310BD" w:rsidRDefault="00A310BD" w:rsidP="00A310BD">
      <w:pPr>
        <w:rPr>
          <w:rFonts w:cs="Arial"/>
          <w:sz w:val="22"/>
        </w:rPr>
      </w:pPr>
      <w:r w:rsidRPr="00A310BD">
        <w:rPr>
          <w:rFonts w:cs="Arial"/>
          <w:sz w:val="22"/>
        </w:rPr>
        <w:t>1894</w:t>
      </w:r>
    </w:p>
    <w:p w:rsidR="00A310BD" w:rsidRPr="00A310BD" w:rsidRDefault="00A310BD" w:rsidP="00A310BD">
      <w:pPr>
        <w:jc w:val="both"/>
        <w:rPr>
          <w:rFonts w:cs="Arial"/>
          <w:sz w:val="22"/>
        </w:rPr>
      </w:pPr>
      <w:r w:rsidRPr="00A310BD">
        <w:rPr>
          <w:rFonts w:cs="Arial"/>
          <w:sz w:val="22"/>
        </w:rPr>
        <w:t>7.</w:t>
      </w:r>
      <w:r w:rsidRPr="00A310BD">
        <w:rPr>
          <w:rFonts w:cs="Arial"/>
          <w:sz w:val="22"/>
        </w:rPr>
        <w:tab/>
        <w:t>Nota de la Secretaría de Cultura del Ministerio de Turismo y Cultura de la Provincia, mediante la que eleva informe completo y actualizado del estado patrimonial, cultural y natural de la Provincia de San Juan, de conformidad a lo establecido por la Ley N.º 571-F.</w:t>
      </w:r>
    </w:p>
    <w:p w:rsidR="00A310BD" w:rsidRPr="00A310BD" w:rsidRDefault="00A310BD" w:rsidP="00A310BD">
      <w:pPr>
        <w:rPr>
          <w:rFonts w:cs="Arial"/>
          <w:sz w:val="22"/>
        </w:rPr>
      </w:pPr>
    </w:p>
    <w:p w:rsidR="00A310BD" w:rsidRPr="00A310BD" w:rsidRDefault="00A310BD" w:rsidP="00A310BD">
      <w:pPr>
        <w:rPr>
          <w:rFonts w:cs="Arial"/>
          <w:b/>
          <w:sz w:val="22"/>
        </w:rPr>
      </w:pPr>
      <w:r w:rsidRPr="00A310BD">
        <w:rPr>
          <w:rFonts w:cs="Arial"/>
          <w:b/>
          <w:sz w:val="22"/>
        </w:rPr>
        <w:tab/>
        <w:t>A conocimiento</w:t>
      </w:r>
    </w:p>
    <w:p w:rsidR="00A310BD" w:rsidRPr="00A310BD" w:rsidRDefault="00A310BD" w:rsidP="00A310BD">
      <w:pPr>
        <w:jc w:val="both"/>
        <w:rPr>
          <w:rFonts w:cs="Arial"/>
          <w:b/>
          <w:sz w:val="22"/>
          <w:u w:val="single"/>
        </w:rPr>
      </w:pPr>
      <w:r w:rsidRPr="00A310BD">
        <w:rPr>
          <w:rFonts w:cs="Arial"/>
          <w:b/>
          <w:sz w:val="22"/>
          <w:u w:val="single"/>
        </w:rPr>
        <w:lastRenderedPageBreak/>
        <w:t>Comunicaciones particulares</w:t>
      </w:r>
    </w:p>
    <w:p w:rsidR="00A310BD" w:rsidRPr="00A310BD" w:rsidRDefault="00A310BD" w:rsidP="00A310BD">
      <w:pPr>
        <w:jc w:val="both"/>
        <w:rPr>
          <w:rFonts w:cs="Arial"/>
          <w:b/>
          <w:sz w:val="22"/>
          <w:u w:val="single"/>
        </w:rPr>
      </w:pPr>
    </w:p>
    <w:p w:rsidR="00A310BD" w:rsidRPr="00A310BD" w:rsidRDefault="00A310BD" w:rsidP="00A310BD">
      <w:pPr>
        <w:jc w:val="both"/>
        <w:rPr>
          <w:rFonts w:cs="Arial"/>
          <w:sz w:val="22"/>
        </w:rPr>
      </w:pPr>
      <w:r w:rsidRPr="00A310BD">
        <w:rPr>
          <w:rFonts w:cs="Arial"/>
          <w:sz w:val="22"/>
        </w:rPr>
        <w:t>1864</w:t>
      </w:r>
    </w:p>
    <w:p w:rsidR="00A310BD" w:rsidRPr="00A310BD" w:rsidRDefault="00A310BD" w:rsidP="00A310BD">
      <w:pPr>
        <w:jc w:val="both"/>
        <w:rPr>
          <w:rFonts w:cs="Arial"/>
          <w:b/>
          <w:sz w:val="22"/>
          <w:u w:val="single"/>
        </w:rPr>
      </w:pPr>
      <w:r w:rsidRPr="00A310BD">
        <w:rPr>
          <w:rFonts w:cs="Arial"/>
          <w:sz w:val="22"/>
        </w:rPr>
        <w:t>8.</w:t>
      </w:r>
      <w:r w:rsidRPr="00A310BD">
        <w:rPr>
          <w:rFonts w:cs="Arial"/>
          <w:sz w:val="22"/>
        </w:rPr>
        <w:tab/>
        <w:t xml:space="preserve">Nota de la Sociedad Sanjuanina de Geriatría y Gerontología, mediante la que solicita se declare de interés el </w:t>
      </w:r>
      <w:r w:rsidRPr="00A310BD">
        <w:rPr>
          <w:rFonts w:cs="Arial"/>
          <w:i/>
          <w:sz w:val="22"/>
        </w:rPr>
        <w:t>Precongreso Nacional de Gerontología y Geriatría 2019</w:t>
      </w:r>
      <w:r w:rsidRPr="00A310BD">
        <w:rPr>
          <w:rFonts w:cs="Arial"/>
          <w:sz w:val="22"/>
        </w:rPr>
        <w:t>.</w:t>
      </w:r>
    </w:p>
    <w:p w:rsidR="00A310BD" w:rsidRPr="00A310BD" w:rsidRDefault="00A310BD" w:rsidP="00A310BD">
      <w:pPr>
        <w:jc w:val="both"/>
        <w:rPr>
          <w:rFonts w:cs="Arial"/>
          <w:b/>
          <w:sz w:val="22"/>
          <w:u w:val="single"/>
        </w:rPr>
      </w:pPr>
    </w:p>
    <w:p w:rsidR="00A310BD" w:rsidRPr="00A310BD" w:rsidRDefault="00A310BD" w:rsidP="00A310BD">
      <w:pPr>
        <w:jc w:val="both"/>
        <w:rPr>
          <w:rFonts w:cs="Arial"/>
          <w:b/>
          <w:sz w:val="22"/>
        </w:rPr>
      </w:pPr>
      <w:r w:rsidRPr="00A310BD">
        <w:rPr>
          <w:rFonts w:cs="Arial"/>
          <w:b/>
          <w:sz w:val="22"/>
        </w:rPr>
        <w:tab/>
        <w:t>A conocimiento</w:t>
      </w:r>
    </w:p>
    <w:p w:rsidR="00A310BD" w:rsidRPr="00A310BD" w:rsidRDefault="00A310BD" w:rsidP="00A310BD">
      <w:pPr>
        <w:rPr>
          <w:rFonts w:cs="Arial"/>
          <w:sz w:val="22"/>
        </w:rPr>
      </w:pPr>
      <w:r w:rsidRPr="00A310BD">
        <w:rPr>
          <w:rFonts w:cs="Arial"/>
          <w:sz w:val="22"/>
        </w:rPr>
        <w:t>1888</w:t>
      </w:r>
    </w:p>
    <w:p w:rsidR="00A310BD" w:rsidRPr="00A310BD" w:rsidRDefault="00A310BD" w:rsidP="00A310BD">
      <w:pPr>
        <w:jc w:val="both"/>
        <w:rPr>
          <w:rFonts w:cs="Arial"/>
          <w:sz w:val="22"/>
        </w:rPr>
      </w:pPr>
      <w:r w:rsidRPr="00A310BD">
        <w:rPr>
          <w:rFonts w:cs="Arial"/>
          <w:sz w:val="22"/>
        </w:rPr>
        <w:t>9.</w:t>
      </w:r>
      <w:r w:rsidRPr="00A310BD">
        <w:rPr>
          <w:rFonts w:cs="Arial"/>
          <w:sz w:val="22"/>
        </w:rPr>
        <w:tab/>
        <w:t xml:space="preserve">Nota de la Jefa de Servicio de Medicina Familiar, Dra. Lidia Alonso, mediante la que solicita sean declaradas de interés, las </w:t>
      </w:r>
      <w:r w:rsidRPr="00A310BD">
        <w:rPr>
          <w:rFonts w:cs="Arial"/>
          <w:i/>
          <w:sz w:val="22"/>
        </w:rPr>
        <w:t>XXII Jornadas de la Residencia de Medicina General y Familiar</w:t>
      </w:r>
      <w:r w:rsidRPr="00A310BD">
        <w:rPr>
          <w:rFonts w:cs="Arial"/>
          <w:sz w:val="22"/>
        </w:rPr>
        <w:t xml:space="preserve"> y </w:t>
      </w:r>
      <w:r w:rsidRPr="00A310BD">
        <w:rPr>
          <w:rFonts w:cs="Arial"/>
          <w:i/>
          <w:sz w:val="22"/>
        </w:rPr>
        <w:t>VIII Jornadas del Servicio de Medicina Familiar</w:t>
      </w:r>
      <w:r w:rsidRPr="00A310BD">
        <w:rPr>
          <w:rFonts w:cs="Arial"/>
          <w:sz w:val="22"/>
        </w:rPr>
        <w:t>.</w:t>
      </w:r>
    </w:p>
    <w:p w:rsidR="00A310BD" w:rsidRPr="00A310BD" w:rsidRDefault="00A310BD" w:rsidP="00A310BD">
      <w:pPr>
        <w:rPr>
          <w:rFonts w:cs="Arial"/>
          <w:sz w:val="22"/>
        </w:rPr>
      </w:pPr>
    </w:p>
    <w:p w:rsidR="00A310BD" w:rsidRPr="00A310BD" w:rsidRDefault="00A310BD" w:rsidP="00A310BD">
      <w:pPr>
        <w:rPr>
          <w:rFonts w:cs="Arial"/>
          <w:b/>
          <w:sz w:val="22"/>
        </w:rPr>
      </w:pPr>
      <w:r w:rsidRPr="00A310BD">
        <w:rPr>
          <w:rFonts w:cs="Arial"/>
          <w:b/>
          <w:sz w:val="22"/>
        </w:rPr>
        <w:tab/>
        <w:t>A conocimiento</w:t>
      </w:r>
    </w:p>
    <w:p w:rsidR="00A310BD" w:rsidRPr="00A310BD" w:rsidRDefault="00A310BD" w:rsidP="00A310BD">
      <w:pPr>
        <w:jc w:val="both"/>
        <w:rPr>
          <w:rFonts w:cs="Arial"/>
          <w:sz w:val="22"/>
        </w:rPr>
      </w:pPr>
      <w:r w:rsidRPr="00A310BD">
        <w:rPr>
          <w:rFonts w:cs="Arial"/>
          <w:sz w:val="22"/>
        </w:rPr>
        <w:t>2005</w:t>
      </w:r>
    </w:p>
    <w:p w:rsidR="00A310BD" w:rsidRPr="00A310BD" w:rsidRDefault="00A310BD" w:rsidP="00A310BD">
      <w:pPr>
        <w:jc w:val="both"/>
        <w:rPr>
          <w:rFonts w:cs="Arial"/>
          <w:b/>
          <w:sz w:val="22"/>
          <w:u w:val="single"/>
        </w:rPr>
      </w:pPr>
      <w:r w:rsidRPr="00A310BD">
        <w:rPr>
          <w:rFonts w:cs="Arial"/>
          <w:sz w:val="22"/>
        </w:rPr>
        <w:t>10.</w:t>
      </w:r>
      <w:r w:rsidRPr="00A310BD">
        <w:rPr>
          <w:rFonts w:cs="Arial"/>
          <w:sz w:val="22"/>
        </w:rPr>
        <w:tab/>
        <w:t>Nota del Club Sportivo Peñarol, mediante la que presenta informe.</w:t>
      </w:r>
    </w:p>
    <w:p w:rsidR="00A310BD" w:rsidRPr="00A310BD" w:rsidRDefault="00A310BD" w:rsidP="00A310BD">
      <w:pPr>
        <w:jc w:val="both"/>
        <w:rPr>
          <w:rFonts w:cs="Arial"/>
          <w:b/>
          <w:sz w:val="22"/>
          <w:u w:val="single"/>
        </w:rPr>
      </w:pPr>
    </w:p>
    <w:p w:rsidR="00A310BD" w:rsidRPr="00A310BD" w:rsidRDefault="00A310BD" w:rsidP="00A310BD">
      <w:pPr>
        <w:jc w:val="both"/>
        <w:rPr>
          <w:rFonts w:cs="Arial"/>
          <w:b/>
          <w:sz w:val="22"/>
        </w:rPr>
      </w:pPr>
      <w:r w:rsidRPr="00A310BD">
        <w:rPr>
          <w:rFonts w:cs="Arial"/>
          <w:b/>
          <w:sz w:val="22"/>
        </w:rPr>
        <w:tab/>
        <w:t>A conocimiento</w:t>
      </w:r>
    </w:p>
    <w:p w:rsidR="00A310BD" w:rsidRPr="00A310BD" w:rsidRDefault="00A310BD" w:rsidP="00A310BD">
      <w:pPr>
        <w:jc w:val="both"/>
        <w:rPr>
          <w:rFonts w:cs="Arial"/>
          <w:b/>
          <w:sz w:val="22"/>
          <w:u w:val="single"/>
        </w:rPr>
      </w:pPr>
    </w:p>
    <w:p w:rsidR="00A310BD" w:rsidRPr="00A310BD" w:rsidRDefault="00A310BD" w:rsidP="00A310BD">
      <w:pPr>
        <w:jc w:val="center"/>
        <w:rPr>
          <w:rFonts w:cs="Arial"/>
          <w:b/>
          <w:sz w:val="22"/>
          <w:u w:val="single"/>
        </w:rPr>
      </w:pPr>
    </w:p>
    <w:p w:rsidR="00A310BD" w:rsidRPr="00A310BD" w:rsidRDefault="00A310BD" w:rsidP="00A310BD">
      <w:pPr>
        <w:jc w:val="center"/>
        <w:rPr>
          <w:rFonts w:cs="Arial"/>
          <w:b/>
          <w:sz w:val="22"/>
          <w:u w:val="single"/>
        </w:rPr>
      </w:pPr>
      <w:r w:rsidRPr="00A310BD">
        <w:rPr>
          <w:rFonts w:cs="Arial"/>
          <w:b/>
          <w:sz w:val="22"/>
          <w:u w:val="single"/>
        </w:rPr>
        <w:t>DESPACHOS DE COMISIÓN</w:t>
      </w:r>
    </w:p>
    <w:p w:rsidR="00A310BD" w:rsidRPr="00A310BD" w:rsidRDefault="00A310BD" w:rsidP="00A310BD">
      <w:pPr>
        <w:jc w:val="both"/>
        <w:rPr>
          <w:rFonts w:cs="Arial"/>
          <w:b/>
          <w:sz w:val="22"/>
          <w:u w:val="single"/>
        </w:rPr>
      </w:pPr>
    </w:p>
    <w:p w:rsidR="00A310BD" w:rsidRPr="001921B7" w:rsidRDefault="00A310BD" w:rsidP="00A310BD">
      <w:pPr>
        <w:jc w:val="both"/>
        <w:rPr>
          <w:rFonts w:cs="Arial"/>
          <w:b/>
          <w:sz w:val="22"/>
          <w:u w:val="single"/>
        </w:rPr>
      </w:pPr>
    </w:p>
    <w:p w:rsidR="00A310BD" w:rsidRPr="001921B7" w:rsidRDefault="00A310BD" w:rsidP="00A310BD">
      <w:pPr>
        <w:widowControl w:val="0"/>
        <w:autoSpaceDE w:val="0"/>
        <w:autoSpaceDN w:val="0"/>
        <w:adjustRightInd w:val="0"/>
        <w:jc w:val="center"/>
        <w:rPr>
          <w:rFonts w:cs="Arial"/>
          <w:sz w:val="22"/>
          <w:lang w:val="es-AR"/>
        </w:rPr>
      </w:pPr>
      <w:r w:rsidRPr="001921B7">
        <w:rPr>
          <w:rFonts w:cs="Arial"/>
          <w:sz w:val="22"/>
          <w:lang w:val="es-AR"/>
        </w:rPr>
        <w:t>ASUNTO I</w:t>
      </w:r>
    </w:p>
    <w:p w:rsidR="00A310BD" w:rsidRPr="001921B7" w:rsidRDefault="00A310BD" w:rsidP="00A310BD">
      <w:pPr>
        <w:widowControl w:val="0"/>
        <w:autoSpaceDE w:val="0"/>
        <w:autoSpaceDN w:val="0"/>
        <w:adjustRightInd w:val="0"/>
        <w:jc w:val="center"/>
        <w:rPr>
          <w:rFonts w:cs="Arial"/>
          <w:sz w:val="22"/>
          <w:lang w:val="es-AR"/>
        </w:rPr>
      </w:pPr>
      <w:r w:rsidRPr="001921B7">
        <w:rPr>
          <w:rFonts w:cs="Arial"/>
          <w:sz w:val="22"/>
          <w:lang w:val="es-AR"/>
        </w:rPr>
        <w:t>0443</w:t>
      </w:r>
    </w:p>
    <w:p w:rsidR="00A310BD" w:rsidRPr="001921B7" w:rsidRDefault="00A310BD" w:rsidP="00A310BD">
      <w:pPr>
        <w:widowControl w:val="0"/>
        <w:autoSpaceDE w:val="0"/>
        <w:autoSpaceDN w:val="0"/>
        <w:adjustRightInd w:val="0"/>
        <w:jc w:val="both"/>
        <w:rPr>
          <w:rFonts w:cs="Arial"/>
          <w:sz w:val="22"/>
          <w:lang w:val="es-AR"/>
        </w:rPr>
      </w:pPr>
      <w:r w:rsidRPr="001921B7">
        <w:rPr>
          <w:rFonts w:cs="Arial"/>
          <w:sz w:val="22"/>
          <w:lang w:val="es-AR"/>
        </w:rPr>
        <w:t>Despacho de las Comisiones de Legislación y Asuntos Constitucionales; de Hacienda y Presupuesto; y de Obras y Servicios Públicos, en el Mensaje N.º 0007 y Proyecto de Ley remitido por el Poder Ejecutivo, por el que dona a la Biblioteca Popular Padre Carlos Barbero, un inmueble en el departamento San Martín.</w:t>
      </w:r>
    </w:p>
    <w:p w:rsidR="00A310BD" w:rsidRPr="001921B7" w:rsidRDefault="00A310BD" w:rsidP="00A310BD">
      <w:pPr>
        <w:widowControl w:val="0"/>
        <w:autoSpaceDE w:val="0"/>
        <w:autoSpaceDN w:val="0"/>
        <w:adjustRightInd w:val="0"/>
        <w:jc w:val="both"/>
        <w:rPr>
          <w:rFonts w:cs="Arial"/>
          <w:b/>
          <w:sz w:val="22"/>
          <w:lang w:val="es-AR"/>
        </w:rPr>
      </w:pPr>
    </w:p>
    <w:p w:rsidR="00A310BD" w:rsidRPr="001921B7" w:rsidRDefault="00A310BD" w:rsidP="00A310BD">
      <w:pPr>
        <w:jc w:val="center"/>
        <w:rPr>
          <w:rFonts w:cs="Arial"/>
          <w:sz w:val="22"/>
          <w:lang w:val="es-AR"/>
        </w:rPr>
      </w:pPr>
      <w:r w:rsidRPr="001921B7">
        <w:rPr>
          <w:rFonts w:cs="Arial"/>
          <w:sz w:val="22"/>
          <w:lang w:val="es-AR"/>
        </w:rPr>
        <w:t>ASUNTO II</w:t>
      </w:r>
    </w:p>
    <w:p w:rsidR="00A310BD" w:rsidRPr="001921B7" w:rsidRDefault="00A310BD" w:rsidP="00A310BD">
      <w:pPr>
        <w:jc w:val="center"/>
        <w:rPr>
          <w:rFonts w:cs="Arial"/>
          <w:sz w:val="22"/>
        </w:rPr>
      </w:pPr>
      <w:r w:rsidRPr="001921B7">
        <w:rPr>
          <w:rFonts w:cs="Arial"/>
          <w:sz w:val="22"/>
        </w:rPr>
        <w:t>1744</w:t>
      </w:r>
    </w:p>
    <w:p w:rsidR="00A310BD" w:rsidRPr="001921B7" w:rsidRDefault="00A310BD" w:rsidP="00A310BD">
      <w:pPr>
        <w:jc w:val="both"/>
        <w:rPr>
          <w:rFonts w:cs="Arial"/>
          <w:sz w:val="22"/>
        </w:rPr>
      </w:pPr>
      <w:r w:rsidRPr="001921B7">
        <w:rPr>
          <w:rFonts w:cs="Arial"/>
          <w:sz w:val="22"/>
        </w:rPr>
        <w:t xml:space="preserve">Despacho de las Comisiones de Legislación y Asuntos Constitucionales; y de Hacienda y Presupuesto, en el Mensaje N.º 0034 y Proyecto de Ley remitido por el Poder Ejecutivo, por el que establece el </w:t>
      </w:r>
      <w:r w:rsidRPr="001921B7">
        <w:rPr>
          <w:rFonts w:cs="Arial"/>
          <w:i/>
          <w:sz w:val="22"/>
        </w:rPr>
        <w:t>Régimen provincial de adecuación de precios para provisión de bienes y/o prestación de servicios</w:t>
      </w:r>
      <w:r w:rsidRPr="001921B7">
        <w:rPr>
          <w:rFonts w:cs="Arial"/>
          <w:sz w:val="22"/>
        </w:rPr>
        <w:t>.</w:t>
      </w:r>
    </w:p>
    <w:p w:rsidR="00A310BD" w:rsidRPr="001921B7" w:rsidRDefault="00A310BD" w:rsidP="00A310BD">
      <w:pPr>
        <w:widowControl w:val="0"/>
        <w:autoSpaceDE w:val="0"/>
        <w:autoSpaceDN w:val="0"/>
        <w:adjustRightInd w:val="0"/>
        <w:jc w:val="center"/>
        <w:rPr>
          <w:rFonts w:cs="Arial"/>
          <w:sz w:val="22"/>
        </w:rPr>
      </w:pPr>
    </w:p>
    <w:p w:rsidR="00A310BD" w:rsidRPr="001921B7" w:rsidRDefault="00A310BD" w:rsidP="00A310BD">
      <w:pPr>
        <w:widowControl w:val="0"/>
        <w:autoSpaceDE w:val="0"/>
        <w:autoSpaceDN w:val="0"/>
        <w:adjustRightInd w:val="0"/>
        <w:jc w:val="center"/>
        <w:rPr>
          <w:rFonts w:cs="Arial"/>
          <w:sz w:val="22"/>
        </w:rPr>
      </w:pPr>
    </w:p>
    <w:p w:rsidR="00A310BD" w:rsidRPr="001921B7" w:rsidRDefault="00A310BD" w:rsidP="00A310BD">
      <w:pPr>
        <w:widowControl w:val="0"/>
        <w:autoSpaceDE w:val="0"/>
        <w:autoSpaceDN w:val="0"/>
        <w:adjustRightInd w:val="0"/>
        <w:jc w:val="center"/>
        <w:rPr>
          <w:rFonts w:cs="Arial"/>
          <w:sz w:val="22"/>
          <w:lang w:val="es-AR"/>
        </w:rPr>
      </w:pPr>
      <w:r w:rsidRPr="001921B7">
        <w:rPr>
          <w:rFonts w:cs="Arial"/>
          <w:sz w:val="22"/>
          <w:lang w:val="es-AR"/>
        </w:rPr>
        <w:t>ASUNTO III</w:t>
      </w:r>
    </w:p>
    <w:p w:rsidR="00A310BD" w:rsidRPr="001921B7" w:rsidRDefault="00A310BD" w:rsidP="00A310BD">
      <w:pPr>
        <w:jc w:val="center"/>
        <w:rPr>
          <w:rFonts w:cs="Arial"/>
          <w:sz w:val="22"/>
        </w:rPr>
      </w:pPr>
      <w:r w:rsidRPr="001921B7">
        <w:rPr>
          <w:rFonts w:cs="Arial"/>
          <w:sz w:val="22"/>
        </w:rPr>
        <w:t>1385</w:t>
      </w:r>
    </w:p>
    <w:p w:rsidR="00A310BD" w:rsidRPr="001921B7" w:rsidRDefault="00A310BD" w:rsidP="00A310BD">
      <w:pPr>
        <w:jc w:val="both"/>
        <w:rPr>
          <w:rFonts w:cs="Arial"/>
          <w:sz w:val="22"/>
        </w:rPr>
      </w:pPr>
      <w:r w:rsidRPr="001921B7">
        <w:rPr>
          <w:rFonts w:cs="Arial"/>
          <w:sz w:val="22"/>
        </w:rPr>
        <w:t>Despacho de las Comisiones de Legislación y Asuntos Constitucionales; y de Hacienda y Presupuesto, en el Mensaje N.º 0029 y Proyecto de Ley remitido por el Poder Ejecutivo, por el que adhiere la Provincia a lo establecido en los artículos 67, 68 y 69 de la Ley Nacional N.º 27467, Presupuesto de Gastos y Recursos de la Administración Nacional 2019.</w:t>
      </w:r>
    </w:p>
    <w:p w:rsidR="00A310BD" w:rsidRPr="001921B7" w:rsidRDefault="00A310BD" w:rsidP="00A310BD">
      <w:pPr>
        <w:jc w:val="both"/>
        <w:rPr>
          <w:rFonts w:cs="Arial"/>
          <w:sz w:val="22"/>
        </w:rPr>
      </w:pPr>
    </w:p>
    <w:p w:rsidR="00A310BD" w:rsidRPr="001921B7" w:rsidRDefault="00A310BD" w:rsidP="00A310BD">
      <w:pPr>
        <w:autoSpaceDE w:val="0"/>
        <w:autoSpaceDN w:val="0"/>
        <w:adjustRightInd w:val="0"/>
        <w:jc w:val="center"/>
        <w:rPr>
          <w:rFonts w:cs="Arial"/>
          <w:sz w:val="22"/>
          <w:lang w:val="es-AR"/>
        </w:rPr>
      </w:pPr>
    </w:p>
    <w:p w:rsidR="00A310BD" w:rsidRPr="001921B7" w:rsidRDefault="00A310BD" w:rsidP="00A310BD">
      <w:pPr>
        <w:autoSpaceDE w:val="0"/>
        <w:autoSpaceDN w:val="0"/>
        <w:adjustRightInd w:val="0"/>
        <w:jc w:val="center"/>
        <w:rPr>
          <w:rFonts w:cs="Arial"/>
          <w:sz w:val="22"/>
          <w:lang w:val="es-AR"/>
        </w:rPr>
      </w:pPr>
      <w:r w:rsidRPr="001921B7">
        <w:rPr>
          <w:rFonts w:cs="Arial"/>
          <w:sz w:val="22"/>
          <w:lang w:val="es-AR"/>
        </w:rPr>
        <w:t>ASUNTO IV</w:t>
      </w:r>
    </w:p>
    <w:p w:rsidR="00A310BD" w:rsidRPr="001921B7" w:rsidRDefault="00A310BD" w:rsidP="00A310BD">
      <w:pPr>
        <w:autoSpaceDE w:val="0"/>
        <w:autoSpaceDN w:val="0"/>
        <w:adjustRightInd w:val="0"/>
        <w:jc w:val="center"/>
        <w:rPr>
          <w:rFonts w:cs="Arial"/>
          <w:sz w:val="22"/>
          <w:lang w:val="es-AR"/>
        </w:rPr>
      </w:pPr>
      <w:r w:rsidRPr="001921B7">
        <w:rPr>
          <w:rFonts w:cs="Arial"/>
          <w:sz w:val="22"/>
          <w:lang w:val="es-AR"/>
        </w:rPr>
        <w:t>1716</w:t>
      </w:r>
    </w:p>
    <w:p w:rsidR="00A310BD" w:rsidRPr="001921B7" w:rsidRDefault="00A310BD" w:rsidP="00A310BD">
      <w:pPr>
        <w:autoSpaceDE w:val="0"/>
        <w:autoSpaceDN w:val="0"/>
        <w:adjustRightInd w:val="0"/>
        <w:jc w:val="both"/>
        <w:rPr>
          <w:rFonts w:cs="Arial"/>
          <w:sz w:val="22"/>
          <w:lang w:val="es-AR"/>
        </w:rPr>
      </w:pPr>
      <w:r w:rsidRPr="001921B7">
        <w:rPr>
          <w:rFonts w:cs="Arial"/>
          <w:sz w:val="22"/>
        </w:rPr>
        <w:t xml:space="preserve">Despacho de las Comisiones de Legislación y Asuntos Constitucionales; y de Educación, Cultura, Ciencia y Técnica, en el </w:t>
      </w:r>
      <w:r w:rsidRPr="001921B7">
        <w:rPr>
          <w:rFonts w:cs="Arial"/>
          <w:sz w:val="22"/>
          <w:lang w:val="es-AR"/>
        </w:rPr>
        <w:t>Mensaje N.º 0032 y Proyecto de Ley remitido por el Poder Ejecutivo, por el que aprueba el Acta Complementaria celebrada entre el Gobierno la Provincia de San Juan, y la Fundación Universidad Nacional de San Juan, en el marco del Convenio de Asistencia y Cooperación, de fecha 14 de enero de 1991.</w:t>
      </w:r>
    </w:p>
    <w:p w:rsidR="00A310BD" w:rsidRPr="001921B7" w:rsidRDefault="00A310BD" w:rsidP="00A310BD">
      <w:pPr>
        <w:rPr>
          <w:rFonts w:cs="Arial"/>
          <w:sz w:val="22"/>
          <w:lang w:val="es-AR"/>
        </w:rPr>
      </w:pPr>
    </w:p>
    <w:p w:rsidR="00A310BD" w:rsidRPr="001921B7" w:rsidRDefault="00A310BD" w:rsidP="00A310BD">
      <w:pPr>
        <w:jc w:val="center"/>
        <w:rPr>
          <w:rFonts w:cs="Arial"/>
          <w:sz w:val="22"/>
        </w:rPr>
      </w:pPr>
      <w:r w:rsidRPr="001921B7">
        <w:rPr>
          <w:rFonts w:cs="Arial"/>
          <w:sz w:val="22"/>
        </w:rPr>
        <w:t>ASUNTO V</w:t>
      </w:r>
    </w:p>
    <w:p w:rsidR="00A310BD" w:rsidRPr="001921B7" w:rsidRDefault="00A310BD" w:rsidP="00A310BD">
      <w:pPr>
        <w:jc w:val="center"/>
        <w:rPr>
          <w:rFonts w:cs="Arial"/>
          <w:sz w:val="22"/>
        </w:rPr>
      </w:pPr>
      <w:r w:rsidRPr="001921B7">
        <w:rPr>
          <w:rFonts w:cs="Arial"/>
          <w:sz w:val="22"/>
        </w:rPr>
        <w:t>1391-4209</w:t>
      </w:r>
    </w:p>
    <w:p w:rsidR="00A310BD" w:rsidRPr="001921B7" w:rsidRDefault="00A310BD" w:rsidP="00A310BD">
      <w:pPr>
        <w:jc w:val="both"/>
        <w:rPr>
          <w:rFonts w:cs="Arial"/>
          <w:sz w:val="22"/>
        </w:rPr>
      </w:pPr>
      <w:r w:rsidRPr="001921B7">
        <w:rPr>
          <w:rFonts w:cs="Arial"/>
          <w:sz w:val="22"/>
        </w:rPr>
        <w:t xml:space="preserve">Despacho de las Comisiones de Legislación y Asuntos Constitucionales; de Economía y Defensa al Consumidor; y de Hacienda y Presupuesto, en los proyectos de ley presentados por el Bloque Compromiso con San Juan y </w:t>
      </w:r>
      <w:r w:rsidR="00555866">
        <w:rPr>
          <w:rFonts w:cs="Arial"/>
          <w:sz w:val="22"/>
        </w:rPr>
        <w:t xml:space="preserve">el </w:t>
      </w:r>
      <w:r w:rsidRPr="001921B7">
        <w:rPr>
          <w:rFonts w:cs="Arial"/>
          <w:sz w:val="22"/>
        </w:rPr>
        <w:t xml:space="preserve">Bloque Justicialista, por </w:t>
      </w:r>
      <w:r w:rsidR="009D7966">
        <w:rPr>
          <w:rFonts w:cs="Arial"/>
          <w:sz w:val="22"/>
        </w:rPr>
        <w:t>los</w:t>
      </w:r>
      <w:r w:rsidRPr="001921B7">
        <w:rPr>
          <w:rFonts w:cs="Arial"/>
          <w:sz w:val="22"/>
        </w:rPr>
        <w:t xml:space="preserve"> que dispone</w:t>
      </w:r>
      <w:r w:rsidR="009D7966">
        <w:rPr>
          <w:rFonts w:cs="Arial"/>
          <w:sz w:val="22"/>
        </w:rPr>
        <w:t>n</w:t>
      </w:r>
      <w:r w:rsidRPr="001921B7">
        <w:rPr>
          <w:rFonts w:cs="Arial"/>
          <w:sz w:val="22"/>
        </w:rPr>
        <w:t xml:space="preserve"> el apoyo al capital emprendedor y la adhesión a la Ley Nacional N.º 27349.</w:t>
      </w:r>
    </w:p>
    <w:p w:rsidR="00A310BD" w:rsidRPr="001921B7" w:rsidRDefault="00A310BD" w:rsidP="00A310BD">
      <w:pPr>
        <w:jc w:val="both"/>
        <w:rPr>
          <w:rFonts w:cs="Arial"/>
          <w:sz w:val="22"/>
        </w:rPr>
      </w:pPr>
    </w:p>
    <w:p w:rsidR="00A310BD" w:rsidRPr="001921B7" w:rsidRDefault="00A310BD" w:rsidP="00A310BD">
      <w:pPr>
        <w:autoSpaceDE w:val="0"/>
        <w:autoSpaceDN w:val="0"/>
        <w:adjustRightInd w:val="0"/>
        <w:jc w:val="center"/>
        <w:rPr>
          <w:rFonts w:eastAsia="Arial" w:cs="Arial"/>
          <w:sz w:val="22"/>
        </w:rPr>
      </w:pPr>
    </w:p>
    <w:p w:rsidR="00A310BD" w:rsidRPr="001921B7" w:rsidRDefault="00A310BD" w:rsidP="00A310BD">
      <w:pPr>
        <w:autoSpaceDE w:val="0"/>
        <w:autoSpaceDN w:val="0"/>
        <w:adjustRightInd w:val="0"/>
        <w:jc w:val="center"/>
        <w:rPr>
          <w:rFonts w:eastAsia="Arial" w:cs="Arial"/>
          <w:sz w:val="22"/>
        </w:rPr>
      </w:pPr>
      <w:r w:rsidRPr="001921B7">
        <w:rPr>
          <w:rFonts w:eastAsia="Arial" w:cs="Arial"/>
          <w:sz w:val="22"/>
        </w:rPr>
        <w:t>ASUNTO VI</w:t>
      </w:r>
    </w:p>
    <w:p w:rsidR="00A310BD" w:rsidRPr="001921B7" w:rsidRDefault="00A310BD" w:rsidP="00A310BD">
      <w:pPr>
        <w:autoSpaceDE w:val="0"/>
        <w:autoSpaceDN w:val="0"/>
        <w:adjustRightInd w:val="0"/>
        <w:jc w:val="center"/>
        <w:rPr>
          <w:rFonts w:cs="Arial"/>
          <w:sz w:val="22"/>
          <w:lang w:val="es-AR"/>
        </w:rPr>
      </w:pPr>
      <w:r w:rsidRPr="001921B7">
        <w:rPr>
          <w:rFonts w:cs="Arial"/>
          <w:sz w:val="22"/>
          <w:lang w:val="es-AR"/>
        </w:rPr>
        <w:t>1719</w:t>
      </w:r>
    </w:p>
    <w:p w:rsidR="00A310BD" w:rsidRPr="001921B7" w:rsidRDefault="00A310BD" w:rsidP="00A310BD">
      <w:pPr>
        <w:tabs>
          <w:tab w:val="left" w:pos="0"/>
        </w:tabs>
        <w:jc w:val="both"/>
        <w:rPr>
          <w:rFonts w:eastAsia="Times New Roman" w:cs="Arial"/>
          <w:sz w:val="22"/>
        </w:rPr>
      </w:pPr>
      <w:r w:rsidRPr="001921B7">
        <w:rPr>
          <w:rFonts w:cs="Arial"/>
          <w:sz w:val="22"/>
        </w:rPr>
        <w:t xml:space="preserve">Despacho de la Comisión de Educación, Cultura, Ciencia y Técnica, en el </w:t>
      </w:r>
      <w:r w:rsidRPr="001921B7">
        <w:rPr>
          <w:rFonts w:eastAsia="Arial" w:cs="Arial"/>
          <w:sz w:val="22"/>
        </w:rPr>
        <w:t>Proyecto de Resolución presentado por el Bloque Justicialista, por el que d</w:t>
      </w:r>
      <w:r w:rsidRPr="001921B7">
        <w:rPr>
          <w:rFonts w:cs="Arial"/>
          <w:sz w:val="22"/>
        </w:rPr>
        <w:t xml:space="preserve">eclara de interés educativo, cultural y social, las actividades a realizarse con motivo de conmemorarse el </w:t>
      </w:r>
      <w:r w:rsidRPr="001921B7">
        <w:rPr>
          <w:rFonts w:cs="Arial"/>
          <w:i/>
          <w:sz w:val="22"/>
        </w:rPr>
        <w:t>“70ª Aniversario de la Gratuidad de la Enseñanza Universitaria”</w:t>
      </w:r>
      <w:r w:rsidRPr="001921B7">
        <w:rPr>
          <w:rFonts w:cs="Arial"/>
          <w:sz w:val="22"/>
        </w:rPr>
        <w:t>.</w:t>
      </w:r>
    </w:p>
    <w:p w:rsidR="00A310BD" w:rsidRPr="001921B7" w:rsidRDefault="00A310BD" w:rsidP="00A310BD">
      <w:pPr>
        <w:jc w:val="center"/>
        <w:rPr>
          <w:rFonts w:cs="Arial"/>
          <w:sz w:val="22"/>
        </w:rPr>
      </w:pPr>
    </w:p>
    <w:p w:rsidR="00A310BD" w:rsidRPr="001921B7" w:rsidRDefault="00A310BD" w:rsidP="00A310BD">
      <w:pPr>
        <w:jc w:val="center"/>
        <w:rPr>
          <w:rFonts w:cs="Arial"/>
          <w:sz w:val="22"/>
        </w:rPr>
      </w:pPr>
    </w:p>
    <w:p w:rsidR="00A310BD" w:rsidRPr="001921B7" w:rsidRDefault="00A310BD" w:rsidP="00A310BD">
      <w:pPr>
        <w:jc w:val="center"/>
        <w:rPr>
          <w:rFonts w:cs="Arial"/>
          <w:sz w:val="22"/>
        </w:rPr>
      </w:pPr>
    </w:p>
    <w:p w:rsidR="00A310BD" w:rsidRPr="001921B7" w:rsidRDefault="00A310BD" w:rsidP="00A310BD">
      <w:pPr>
        <w:jc w:val="center"/>
        <w:rPr>
          <w:rFonts w:cs="Arial"/>
          <w:sz w:val="22"/>
        </w:rPr>
      </w:pPr>
    </w:p>
    <w:p w:rsidR="00A310BD" w:rsidRPr="001921B7" w:rsidRDefault="00A310BD" w:rsidP="00A310BD">
      <w:pPr>
        <w:jc w:val="center"/>
        <w:rPr>
          <w:rFonts w:cs="Arial"/>
          <w:sz w:val="22"/>
        </w:rPr>
      </w:pPr>
    </w:p>
    <w:p w:rsidR="00A310BD" w:rsidRPr="001921B7" w:rsidRDefault="00A310BD" w:rsidP="00A310BD">
      <w:pPr>
        <w:jc w:val="center"/>
        <w:rPr>
          <w:rFonts w:cs="Arial"/>
          <w:sz w:val="22"/>
        </w:rPr>
      </w:pPr>
      <w:r w:rsidRPr="001921B7">
        <w:rPr>
          <w:rFonts w:cs="Arial"/>
          <w:sz w:val="22"/>
        </w:rPr>
        <w:lastRenderedPageBreak/>
        <w:t>ASUNTO VII</w:t>
      </w:r>
    </w:p>
    <w:p w:rsidR="00A310BD" w:rsidRPr="001921B7" w:rsidRDefault="00A310BD" w:rsidP="00A310BD">
      <w:pPr>
        <w:autoSpaceDE w:val="0"/>
        <w:autoSpaceDN w:val="0"/>
        <w:adjustRightInd w:val="0"/>
        <w:jc w:val="center"/>
        <w:rPr>
          <w:rFonts w:cs="Arial"/>
          <w:sz w:val="22"/>
          <w:lang w:val="es-AR"/>
        </w:rPr>
      </w:pPr>
      <w:r w:rsidRPr="001921B7">
        <w:rPr>
          <w:rFonts w:cs="Arial"/>
          <w:sz w:val="22"/>
          <w:lang w:val="es-AR"/>
        </w:rPr>
        <w:t>1710</w:t>
      </w:r>
    </w:p>
    <w:p w:rsidR="00A310BD" w:rsidRPr="001921B7" w:rsidRDefault="00A310BD" w:rsidP="00A310BD">
      <w:pPr>
        <w:autoSpaceDE w:val="0"/>
        <w:autoSpaceDN w:val="0"/>
        <w:adjustRightInd w:val="0"/>
        <w:jc w:val="both"/>
        <w:rPr>
          <w:rFonts w:eastAsia="Arial" w:cs="Arial"/>
          <w:sz w:val="22"/>
        </w:rPr>
      </w:pPr>
      <w:r w:rsidRPr="001921B7">
        <w:rPr>
          <w:rFonts w:eastAsia="Arial" w:cs="Arial"/>
          <w:sz w:val="22"/>
        </w:rPr>
        <w:t xml:space="preserve">Despacho de la Comisión de Salud y Deporte, en el Proyecto de Resolución presentado por el Bloque Justicialista, por el que declara de interés educativo, social y científico, las </w:t>
      </w:r>
      <w:r w:rsidRPr="001921B7">
        <w:rPr>
          <w:rFonts w:eastAsia="Arial" w:cs="Arial"/>
          <w:i/>
          <w:sz w:val="22"/>
        </w:rPr>
        <w:t>Jornadas Regionales de los Distritos de la Sociedad Argentina de Cardiología</w:t>
      </w:r>
      <w:r w:rsidRPr="001921B7">
        <w:rPr>
          <w:rFonts w:eastAsia="Arial" w:cs="Arial"/>
          <w:sz w:val="22"/>
        </w:rPr>
        <w:t>.</w:t>
      </w:r>
    </w:p>
    <w:p w:rsidR="00A310BD" w:rsidRPr="001921B7" w:rsidRDefault="00A310BD" w:rsidP="00A310BD">
      <w:pPr>
        <w:autoSpaceDE w:val="0"/>
        <w:autoSpaceDN w:val="0"/>
        <w:adjustRightInd w:val="0"/>
        <w:jc w:val="both"/>
        <w:rPr>
          <w:rFonts w:eastAsia="Arial" w:cs="Arial"/>
          <w:sz w:val="22"/>
        </w:rPr>
      </w:pPr>
    </w:p>
    <w:p w:rsidR="00A310BD" w:rsidRPr="001921B7" w:rsidRDefault="00A310BD" w:rsidP="00A310BD">
      <w:pPr>
        <w:rPr>
          <w:rFonts w:cs="Arial"/>
          <w:sz w:val="22"/>
        </w:rPr>
      </w:pPr>
    </w:p>
    <w:p w:rsidR="00A310BD" w:rsidRPr="001921B7" w:rsidRDefault="00A310BD" w:rsidP="00A310BD">
      <w:pPr>
        <w:jc w:val="center"/>
        <w:rPr>
          <w:rFonts w:cs="Arial"/>
          <w:sz w:val="22"/>
        </w:rPr>
      </w:pPr>
      <w:r w:rsidRPr="001921B7">
        <w:rPr>
          <w:rFonts w:cs="Arial"/>
          <w:sz w:val="22"/>
        </w:rPr>
        <w:t>ASUNTO VIII</w:t>
      </w:r>
    </w:p>
    <w:p w:rsidR="00A310BD" w:rsidRPr="001921B7" w:rsidRDefault="00A310BD" w:rsidP="00A310BD">
      <w:pPr>
        <w:jc w:val="center"/>
        <w:rPr>
          <w:rFonts w:cs="Arial"/>
          <w:sz w:val="22"/>
        </w:rPr>
      </w:pPr>
      <w:r w:rsidRPr="001921B7">
        <w:rPr>
          <w:rFonts w:cs="Arial"/>
          <w:sz w:val="22"/>
        </w:rPr>
        <w:t>1774</w:t>
      </w:r>
    </w:p>
    <w:p w:rsidR="00A310BD" w:rsidRPr="001921B7" w:rsidRDefault="00A310BD" w:rsidP="00A310BD">
      <w:pPr>
        <w:jc w:val="both"/>
        <w:rPr>
          <w:rFonts w:cs="Arial"/>
          <w:sz w:val="22"/>
        </w:rPr>
      </w:pPr>
      <w:r w:rsidRPr="001921B7">
        <w:rPr>
          <w:rFonts w:cs="Arial"/>
          <w:sz w:val="22"/>
        </w:rPr>
        <w:t xml:space="preserve">Despacho de la Comisión de Educación, Cultura, Ciencia y Técnica, en el Proyecto de Resolución presentado por el Bloque Justicialista, por el que declara de interés educativo y cultural, la </w:t>
      </w:r>
      <w:r w:rsidRPr="001921B7">
        <w:rPr>
          <w:rFonts w:cs="Arial"/>
          <w:i/>
          <w:sz w:val="22"/>
        </w:rPr>
        <w:t>“2.ª Competencia Departamental de Matemática Prof. Alba Fátima Ortiz”</w:t>
      </w:r>
      <w:r w:rsidRPr="001921B7">
        <w:rPr>
          <w:rFonts w:cs="Arial"/>
          <w:sz w:val="22"/>
        </w:rPr>
        <w:t>, a realizarse en el departamento Calingasta.</w:t>
      </w:r>
    </w:p>
    <w:p w:rsidR="00A310BD" w:rsidRPr="001921B7" w:rsidRDefault="00A310BD" w:rsidP="00A310BD">
      <w:pPr>
        <w:rPr>
          <w:rFonts w:cs="Arial"/>
          <w:sz w:val="22"/>
        </w:rPr>
      </w:pPr>
    </w:p>
    <w:p w:rsidR="00A310BD" w:rsidRPr="00A310BD" w:rsidRDefault="00A310BD" w:rsidP="00A310BD">
      <w:pPr>
        <w:jc w:val="both"/>
        <w:rPr>
          <w:rFonts w:cs="Arial"/>
          <w:b/>
          <w:sz w:val="22"/>
          <w:u w:val="single"/>
        </w:rPr>
      </w:pPr>
    </w:p>
    <w:p w:rsidR="00A310BD" w:rsidRPr="00A310BD" w:rsidRDefault="00A310BD" w:rsidP="00A310BD">
      <w:pPr>
        <w:jc w:val="both"/>
        <w:rPr>
          <w:rFonts w:cs="Arial"/>
          <w:b/>
          <w:sz w:val="22"/>
          <w:u w:val="single"/>
        </w:rPr>
      </w:pPr>
      <w:r w:rsidRPr="00A310BD">
        <w:rPr>
          <w:rFonts w:cs="Arial"/>
          <w:b/>
          <w:sz w:val="22"/>
          <w:u w:val="single"/>
        </w:rPr>
        <w:t>Proyectos presentados</w:t>
      </w:r>
    </w:p>
    <w:p w:rsidR="00A310BD" w:rsidRPr="00A310BD" w:rsidRDefault="00A310BD" w:rsidP="00A310BD">
      <w:pPr>
        <w:jc w:val="both"/>
        <w:rPr>
          <w:rFonts w:cs="Arial"/>
          <w:sz w:val="22"/>
        </w:rPr>
      </w:pPr>
    </w:p>
    <w:p w:rsidR="00A310BD" w:rsidRPr="00A310BD" w:rsidRDefault="00A310BD" w:rsidP="00A310BD">
      <w:pPr>
        <w:rPr>
          <w:rFonts w:cs="Arial"/>
          <w:sz w:val="22"/>
        </w:rPr>
      </w:pPr>
      <w:r w:rsidRPr="00A310BD">
        <w:rPr>
          <w:rFonts w:cs="Arial"/>
          <w:sz w:val="22"/>
        </w:rPr>
        <w:t>1748</w:t>
      </w:r>
    </w:p>
    <w:p w:rsidR="00A310BD" w:rsidRPr="00A310BD" w:rsidRDefault="00A310BD" w:rsidP="00A310BD">
      <w:pPr>
        <w:jc w:val="both"/>
        <w:rPr>
          <w:rFonts w:cs="Arial"/>
          <w:b/>
          <w:sz w:val="22"/>
        </w:rPr>
      </w:pPr>
      <w:r w:rsidRPr="00A310BD">
        <w:rPr>
          <w:rFonts w:cs="Arial"/>
          <w:sz w:val="22"/>
        </w:rPr>
        <w:t>1.</w:t>
      </w:r>
      <w:r w:rsidRPr="00A310BD">
        <w:rPr>
          <w:rFonts w:cs="Arial"/>
          <w:sz w:val="22"/>
        </w:rPr>
        <w:tab/>
        <w:t>Proyecto de Ley presentado por el Boque Compromiso con San Juan, por el que crea el Programa Provincial de Asistencia a las Víctimas de Siniestros o Accidentes de Tránsito.</w:t>
      </w:r>
    </w:p>
    <w:p w:rsidR="00A310BD" w:rsidRPr="00A310BD" w:rsidRDefault="00A310BD" w:rsidP="00A310BD">
      <w:pPr>
        <w:rPr>
          <w:rFonts w:cs="Arial"/>
          <w:b/>
          <w:sz w:val="22"/>
        </w:rPr>
      </w:pPr>
    </w:p>
    <w:p w:rsidR="00A310BD" w:rsidRPr="00A310BD" w:rsidRDefault="00A310BD" w:rsidP="00A310BD">
      <w:pPr>
        <w:ind w:firstLine="708"/>
        <w:jc w:val="both"/>
        <w:rPr>
          <w:rFonts w:cs="Arial"/>
          <w:b/>
          <w:sz w:val="22"/>
        </w:rPr>
      </w:pPr>
      <w:r w:rsidRPr="00A310BD">
        <w:rPr>
          <w:rFonts w:cs="Arial"/>
          <w:b/>
          <w:sz w:val="22"/>
        </w:rPr>
        <w:t>Legislación y Asuntos Constitucionales</w:t>
      </w:r>
    </w:p>
    <w:p w:rsidR="00A310BD" w:rsidRPr="00A310BD" w:rsidRDefault="00A310BD" w:rsidP="00A310BD">
      <w:pPr>
        <w:ind w:firstLine="708"/>
        <w:jc w:val="both"/>
        <w:rPr>
          <w:rFonts w:cs="Arial"/>
          <w:b/>
          <w:sz w:val="22"/>
        </w:rPr>
      </w:pPr>
      <w:r w:rsidRPr="00A310BD">
        <w:rPr>
          <w:rFonts w:cs="Arial"/>
          <w:b/>
          <w:sz w:val="22"/>
        </w:rPr>
        <w:t>Hacienda y Presupuesto</w:t>
      </w:r>
    </w:p>
    <w:p w:rsidR="00A310BD" w:rsidRPr="00A310BD" w:rsidRDefault="00A310BD" w:rsidP="00A310BD">
      <w:pPr>
        <w:rPr>
          <w:rFonts w:cs="Arial"/>
          <w:b/>
          <w:sz w:val="22"/>
        </w:rPr>
      </w:pPr>
      <w:r w:rsidRPr="00A310BD">
        <w:rPr>
          <w:rFonts w:cs="Arial"/>
          <w:b/>
          <w:sz w:val="22"/>
        </w:rPr>
        <w:tab/>
        <w:t>Justicia y Seguridad</w:t>
      </w:r>
    </w:p>
    <w:p w:rsidR="00A310BD" w:rsidRPr="00A310BD" w:rsidRDefault="00A310BD" w:rsidP="00A310BD">
      <w:pPr>
        <w:rPr>
          <w:rFonts w:cs="Arial"/>
          <w:sz w:val="22"/>
        </w:rPr>
      </w:pPr>
      <w:r w:rsidRPr="00A310BD">
        <w:rPr>
          <w:rFonts w:cs="Arial"/>
          <w:sz w:val="22"/>
        </w:rPr>
        <w:t>2010</w:t>
      </w:r>
    </w:p>
    <w:p w:rsidR="00A310BD" w:rsidRPr="00A310BD" w:rsidRDefault="00A310BD" w:rsidP="00A310BD">
      <w:pPr>
        <w:jc w:val="both"/>
        <w:rPr>
          <w:rFonts w:cs="Arial"/>
          <w:b/>
          <w:sz w:val="22"/>
        </w:rPr>
      </w:pPr>
      <w:r w:rsidRPr="00A310BD">
        <w:rPr>
          <w:rFonts w:cs="Arial"/>
          <w:sz w:val="22"/>
        </w:rPr>
        <w:t>2.</w:t>
      </w:r>
      <w:r w:rsidRPr="00A310BD">
        <w:rPr>
          <w:rFonts w:cs="Arial"/>
          <w:sz w:val="22"/>
        </w:rPr>
        <w:tab/>
        <w:t>Proyecto de Ley presentado por el Boque Dignidad Ciudadana, por el que adhiere a la Ley Nacional N.º 26480, asistente domiciliario para personas con discapacidad.</w:t>
      </w:r>
    </w:p>
    <w:p w:rsidR="00A310BD" w:rsidRPr="00A310BD" w:rsidRDefault="00A310BD" w:rsidP="00A310BD">
      <w:pPr>
        <w:rPr>
          <w:rFonts w:cs="Arial"/>
          <w:b/>
          <w:sz w:val="22"/>
        </w:rPr>
      </w:pPr>
    </w:p>
    <w:p w:rsidR="00A310BD" w:rsidRPr="00A310BD" w:rsidRDefault="00A310BD" w:rsidP="00A310BD">
      <w:pPr>
        <w:ind w:firstLine="708"/>
        <w:jc w:val="both"/>
        <w:rPr>
          <w:rFonts w:cs="Arial"/>
          <w:b/>
          <w:sz w:val="22"/>
        </w:rPr>
      </w:pPr>
      <w:r w:rsidRPr="00A310BD">
        <w:rPr>
          <w:rFonts w:cs="Arial"/>
          <w:b/>
          <w:sz w:val="22"/>
        </w:rPr>
        <w:t>Legislación y Asuntos Constitucionales</w:t>
      </w:r>
    </w:p>
    <w:p w:rsidR="00A310BD" w:rsidRPr="00A310BD" w:rsidRDefault="00A310BD" w:rsidP="00A310BD">
      <w:pPr>
        <w:ind w:firstLine="708"/>
        <w:jc w:val="both"/>
        <w:rPr>
          <w:rFonts w:cs="Arial"/>
          <w:b/>
          <w:sz w:val="22"/>
        </w:rPr>
      </w:pPr>
      <w:r w:rsidRPr="00A310BD">
        <w:rPr>
          <w:rFonts w:cs="Arial"/>
          <w:b/>
          <w:sz w:val="22"/>
        </w:rPr>
        <w:t>Salud y Deporte</w:t>
      </w:r>
    </w:p>
    <w:p w:rsidR="00A310BD" w:rsidRPr="00A310BD" w:rsidRDefault="00A310BD" w:rsidP="00A310BD">
      <w:pPr>
        <w:rPr>
          <w:rFonts w:cs="Arial"/>
          <w:b/>
          <w:sz w:val="22"/>
        </w:rPr>
      </w:pPr>
      <w:r w:rsidRPr="00A310BD">
        <w:rPr>
          <w:rFonts w:cs="Arial"/>
          <w:b/>
          <w:sz w:val="22"/>
        </w:rPr>
        <w:tab/>
        <w:t>Discapacidad</w:t>
      </w:r>
    </w:p>
    <w:p w:rsidR="00A310BD" w:rsidRPr="00A310BD" w:rsidRDefault="00A310BD" w:rsidP="00A310BD">
      <w:pPr>
        <w:rPr>
          <w:rFonts w:cs="Arial"/>
          <w:sz w:val="22"/>
        </w:rPr>
      </w:pPr>
      <w:r w:rsidRPr="00A310BD">
        <w:rPr>
          <w:rFonts w:cs="Arial"/>
          <w:sz w:val="22"/>
        </w:rPr>
        <w:t>1749</w:t>
      </w:r>
    </w:p>
    <w:p w:rsidR="00A310BD" w:rsidRPr="00A310BD" w:rsidRDefault="00A310BD" w:rsidP="00A310BD">
      <w:pPr>
        <w:jc w:val="both"/>
        <w:rPr>
          <w:rFonts w:cs="Arial"/>
          <w:sz w:val="22"/>
        </w:rPr>
      </w:pPr>
      <w:r w:rsidRPr="00A310BD">
        <w:rPr>
          <w:rFonts w:cs="Arial"/>
          <w:sz w:val="22"/>
        </w:rPr>
        <w:t>3.</w:t>
      </w:r>
      <w:r w:rsidRPr="00A310BD">
        <w:rPr>
          <w:rFonts w:cs="Arial"/>
          <w:sz w:val="22"/>
        </w:rPr>
        <w:tab/>
        <w:t xml:space="preserve">Proyecto de Resolución presentado por el Bloque Compromiso con San Juan, por el que declara de interés provincial, legislativo, cultural y educativo, la </w:t>
      </w:r>
      <w:r w:rsidRPr="00A310BD">
        <w:rPr>
          <w:rFonts w:cs="Arial"/>
          <w:i/>
          <w:sz w:val="22"/>
        </w:rPr>
        <w:t>Campaña Nacional de Concientización Vial Estrellas Amarillas “Sí a la vida”.</w:t>
      </w:r>
    </w:p>
    <w:p w:rsidR="00A310BD" w:rsidRPr="00A310BD" w:rsidRDefault="00A310BD" w:rsidP="00A310BD">
      <w:pPr>
        <w:rPr>
          <w:rFonts w:cs="Arial"/>
          <w:sz w:val="22"/>
        </w:rPr>
      </w:pPr>
    </w:p>
    <w:p w:rsidR="00A310BD" w:rsidRPr="00A310BD" w:rsidRDefault="00A310BD" w:rsidP="00A310BD">
      <w:pPr>
        <w:rPr>
          <w:rFonts w:cs="Arial"/>
          <w:b/>
          <w:sz w:val="22"/>
        </w:rPr>
      </w:pPr>
      <w:r w:rsidRPr="00A310BD">
        <w:rPr>
          <w:rFonts w:cs="Arial"/>
          <w:b/>
          <w:sz w:val="22"/>
        </w:rPr>
        <w:tab/>
        <w:t xml:space="preserve">Peticiones y Poderes </w:t>
      </w:r>
    </w:p>
    <w:p w:rsidR="00A310BD" w:rsidRPr="00A310BD" w:rsidRDefault="00A310BD" w:rsidP="00A310BD">
      <w:pPr>
        <w:rPr>
          <w:rFonts w:cs="Arial"/>
          <w:sz w:val="22"/>
        </w:rPr>
      </w:pPr>
      <w:r w:rsidRPr="00A310BD">
        <w:rPr>
          <w:rFonts w:cs="Arial"/>
          <w:sz w:val="22"/>
        </w:rPr>
        <w:t>1758</w:t>
      </w:r>
    </w:p>
    <w:p w:rsidR="00A310BD" w:rsidRPr="00A310BD" w:rsidRDefault="00A310BD" w:rsidP="00A310BD">
      <w:pPr>
        <w:jc w:val="both"/>
        <w:rPr>
          <w:rFonts w:cs="Arial"/>
          <w:sz w:val="22"/>
        </w:rPr>
      </w:pPr>
      <w:r w:rsidRPr="00A310BD">
        <w:rPr>
          <w:rFonts w:cs="Arial"/>
          <w:sz w:val="22"/>
        </w:rPr>
        <w:t>4.</w:t>
      </w:r>
      <w:r w:rsidRPr="00A310BD">
        <w:rPr>
          <w:rFonts w:cs="Arial"/>
          <w:sz w:val="22"/>
        </w:rPr>
        <w:tab/>
        <w:t xml:space="preserve">Proyecto de Resolución presentado por el Bloque Justicialista, por el que declara de interés social y sanitario, el </w:t>
      </w:r>
      <w:r w:rsidRPr="00A310BD">
        <w:rPr>
          <w:rFonts w:cs="Arial"/>
          <w:i/>
          <w:sz w:val="22"/>
        </w:rPr>
        <w:t>“XX Congreso Argentino de Herpetología”</w:t>
      </w:r>
      <w:r w:rsidRPr="00A310BD">
        <w:rPr>
          <w:rFonts w:cs="Arial"/>
          <w:sz w:val="22"/>
        </w:rPr>
        <w:t>.</w:t>
      </w:r>
    </w:p>
    <w:p w:rsidR="00A310BD" w:rsidRPr="00A310BD" w:rsidRDefault="00A310BD" w:rsidP="00A310BD">
      <w:pPr>
        <w:rPr>
          <w:rFonts w:cs="Arial"/>
          <w:sz w:val="22"/>
        </w:rPr>
      </w:pPr>
    </w:p>
    <w:p w:rsidR="00A310BD" w:rsidRPr="00A310BD" w:rsidRDefault="00A310BD" w:rsidP="00A310BD">
      <w:pPr>
        <w:rPr>
          <w:rFonts w:cs="Arial"/>
          <w:b/>
          <w:sz w:val="22"/>
        </w:rPr>
      </w:pPr>
      <w:r w:rsidRPr="00A310BD">
        <w:rPr>
          <w:rFonts w:cs="Arial"/>
          <w:b/>
          <w:sz w:val="22"/>
        </w:rPr>
        <w:tab/>
        <w:t>Salud y Deporte</w:t>
      </w:r>
    </w:p>
    <w:p w:rsidR="00A310BD" w:rsidRPr="00A310BD" w:rsidRDefault="00A310BD" w:rsidP="00A310BD">
      <w:pPr>
        <w:rPr>
          <w:rFonts w:cs="Arial"/>
          <w:sz w:val="22"/>
        </w:rPr>
      </w:pPr>
      <w:r w:rsidRPr="00A310BD">
        <w:rPr>
          <w:rFonts w:cs="Arial"/>
          <w:sz w:val="22"/>
        </w:rPr>
        <w:t>1839</w:t>
      </w:r>
    </w:p>
    <w:p w:rsidR="00A310BD" w:rsidRPr="00A310BD" w:rsidRDefault="00A310BD" w:rsidP="00A310BD">
      <w:pPr>
        <w:jc w:val="both"/>
        <w:rPr>
          <w:rFonts w:cs="Arial"/>
          <w:sz w:val="22"/>
        </w:rPr>
      </w:pPr>
      <w:r w:rsidRPr="00A310BD">
        <w:rPr>
          <w:rFonts w:cs="Arial"/>
          <w:sz w:val="22"/>
        </w:rPr>
        <w:t>5.</w:t>
      </w:r>
      <w:r w:rsidRPr="00A310BD">
        <w:rPr>
          <w:rFonts w:cs="Arial"/>
          <w:sz w:val="22"/>
        </w:rPr>
        <w:tab/>
        <w:t xml:space="preserve">Proyecto de Resolución presentado por el Bloque Justicialista, por el que declara de interés científico, educativo y cultural, las </w:t>
      </w:r>
      <w:r w:rsidRPr="00A310BD">
        <w:rPr>
          <w:rFonts w:cs="Arial"/>
          <w:i/>
          <w:sz w:val="22"/>
        </w:rPr>
        <w:t>4as. Jornadas Nacionales de Psicología de Emergencia y Desastres</w:t>
      </w:r>
      <w:r w:rsidRPr="00A310BD">
        <w:rPr>
          <w:rFonts w:cs="Arial"/>
          <w:sz w:val="22"/>
        </w:rPr>
        <w:t xml:space="preserve"> y el </w:t>
      </w:r>
      <w:r w:rsidRPr="00A310BD">
        <w:rPr>
          <w:rFonts w:cs="Arial"/>
          <w:i/>
          <w:sz w:val="22"/>
        </w:rPr>
        <w:t>1er. Encuentro de Colegios de Psicólogos de Cuyo: “El desafío de un mundo que nos interpela”</w:t>
      </w:r>
      <w:r w:rsidRPr="00A310BD">
        <w:rPr>
          <w:rFonts w:cs="Arial"/>
          <w:sz w:val="22"/>
        </w:rPr>
        <w:t>.</w:t>
      </w:r>
    </w:p>
    <w:p w:rsidR="00A310BD" w:rsidRPr="00A310BD" w:rsidRDefault="00A310BD" w:rsidP="00A310BD">
      <w:pPr>
        <w:rPr>
          <w:rFonts w:cs="Arial"/>
          <w:sz w:val="22"/>
        </w:rPr>
      </w:pPr>
    </w:p>
    <w:p w:rsidR="00A310BD" w:rsidRPr="00A310BD" w:rsidRDefault="00A310BD" w:rsidP="00A310BD">
      <w:pPr>
        <w:rPr>
          <w:rFonts w:cs="Arial"/>
          <w:b/>
          <w:sz w:val="22"/>
        </w:rPr>
      </w:pPr>
      <w:r w:rsidRPr="00A310BD">
        <w:rPr>
          <w:rFonts w:cs="Arial"/>
          <w:b/>
          <w:sz w:val="22"/>
        </w:rPr>
        <w:tab/>
        <w:t xml:space="preserve">Peticiones y Poderes </w:t>
      </w:r>
    </w:p>
    <w:p w:rsidR="00A310BD" w:rsidRPr="00A310BD" w:rsidRDefault="00A310BD" w:rsidP="00A310BD">
      <w:pPr>
        <w:rPr>
          <w:rFonts w:cs="Arial"/>
          <w:sz w:val="22"/>
        </w:rPr>
      </w:pPr>
      <w:r w:rsidRPr="00A310BD">
        <w:rPr>
          <w:rFonts w:cs="Arial"/>
          <w:sz w:val="22"/>
        </w:rPr>
        <w:t>1870</w:t>
      </w:r>
    </w:p>
    <w:p w:rsidR="00A310BD" w:rsidRPr="00A310BD" w:rsidRDefault="00A310BD" w:rsidP="00A310BD">
      <w:pPr>
        <w:jc w:val="both"/>
        <w:rPr>
          <w:rFonts w:cs="Arial"/>
          <w:sz w:val="22"/>
        </w:rPr>
      </w:pPr>
      <w:r w:rsidRPr="00A310BD">
        <w:rPr>
          <w:rFonts w:cs="Arial"/>
          <w:sz w:val="22"/>
        </w:rPr>
        <w:t>6.</w:t>
      </w:r>
      <w:r w:rsidRPr="00A310BD">
        <w:rPr>
          <w:rFonts w:cs="Arial"/>
          <w:sz w:val="22"/>
        </w:rPr>
        <w:tab/>
        <w:t xml:space="preserve">Proyecto de Resolución presentado por el Bloque Justicialista, por el que declara de interés cultural y educativo, el </w:t>
      </w:r>
      <w:r w:rsidRPr="00A310BD">
        <w:rPr>
          <w:rFonts w:cs="Arial"/>
          <w:i/>
          <w:sz w:val="22"/>
        </w:rPr>
        <w:t>IX Encuentro Coral Viví Cantando San Juan 2019</w:t>
      </w:r>
      <w:r w:rsidRPr="00A310BD">
        <w:rPr>
          <w:rFonts w:cs="Arial"/>
          <w:sz w:val="22"/>
        </w:rPr>
        <w:t>.</w:t>
      </w:r>
    </w:p>
    <w:p w:rsidR="00A310BD" w:rsidRPr="00A310BD" w:rsidRDefault="00A310BD" w:rsidP="00A310BD">
      <w:pPr>
        <w:rPr>
          <w:rFonts w:cs="Arial"/>
          <w:sz w:val="22"/>
        </w:rPr>
      </w:pPr>
    </w:p>
    <w:p w:rsidR="00A310BD" w:rsidRPr="00A310BD" w:rsidRDefault="00A310BD" w:rsidP="00A310BD">
      <w:pPr>
        <w:rPr>
          <w:rFonts w:cs="Arial"/>
          <w:b/>
          <w:sz w:val="22"/>
        </w:rPr>
      </w:pPr>
      <w:r w:rsidRPr="00A310BD">
        <w:rPr>
          <w:rFonts w:cs="Arial"/>
          <w:b/>
          <w:sz w:val="22"/>
        </w:rPr>
        <w:tab/>
        <w:t xml:space="preserve">Peticiones y Poderes </w:t>
      </w:r>
    </w:p>
    <w:p w:rsidR="00A310BD" w:rsidRPr="00A310BD" w:rsidRDefault="00A310BD" w:rsidP="00A310BD">
      <w:pPr>
        <w:rPr>
          <w:rFonts w:cs="Arial"/>
          <w:sz w:val="22"/>
        </w:rPr>
      </w:pPr>
      <w:r w:rsidRPr="00A310BD">
        <w:rPr>
          <w:rFonts w:cs="Arial"/>
          <w:sz w:val="22"/>
        </w:rPr>
        <w:t>1905</w:t>
      </w:r>
    </w:p>
    <w:p w:rsidR="00A310BD" w:rsidRPr="00A310BD" w:rsidRDefault="00A310BD" w:rsidP="00A310BD">
      <w:pPr>
        <w:jc w:val="both"/>
        <w:rPr>
          <w:rFonts w:cs="Arial"/>
          <w:sz w:val="22"/>
        </w:rPr>
      </w:pPr>
      <w:r w:rsidRPr="00A310BD">
        <w:rPr>
          <w:rFonts w:cs="Arial"/>
          <w:sz w:val="22"/>
        </w:rPr>
        <w:t>7.</w:t>
      </w:r>
      <w:r w:rsidRPr="00A310BD">
        <w:rPr>
          <w:rFonts w:cs="Arial"/>
          <w:sz w:val="22"/>
        </w:rPr>
        <w:tab/>
        <w:t xml:space="preserve">Proyecto de Resolución presentado por el Bloque Justicialista, por el que declara de interés social, cultural y educativo el </w:t>
      </w:r>
      <w:r w:rsidRPr="00A310BD">
        <w:rPr>
          <w:rFonts w:cs="Arial"/>
          <w:i/>
          <w:sz w:val="22"/>
        </w:rPr>
        <w:t>Precongreso Nacional de Gerontología y Geriatría 2019</w:t>
      </w:r>
      <w:r w:rsidRPr="00A310BD">
        <w:rPr>
          <w:rFonts w:cs="Arial"/>
          <w:sz w:val="22"/>
        </w:rPr>
        <w:t>.</w:t>
      </w:r>
    </w:p>
    <w:p w:rsidR="00A310BD" w:rsidRPr="00A310BD" w:rsidRDefault="00A310BD" w:rsidP="00A310BD">
      <w:pPr>
        <w:rPr>
          <w:rFonts w:cs="Arial"/>
          <w:sz w:val="22"/>
        </w:rPr>
      </w:pPr>
    </w:p>
    <w:p w:rsidR="00A310BD" w:rsidRPr="00A310BD" w:rsidRDefault="00A310BD" w:rsidP="00A310BD">
      <w:pPr>
        <w:ind w:firstLine="708"/>
        <w:rPr>
          <w:rFonts w:cs="Arial"/>
          <w:b/>
          <w:sz w:val="22"/>
        </w:rPr>
      </w:pPr>
      <w:r w:rsidRPr="00A310BD">
        <w:rPr>
          <w:rFonts w:cs="Arial"/>
          <w:b/>
          <w:sz w:val="22"/>
        </w:rPr>
        <w:t>Salud y Deporte</w:t>
      </w:r>
    </w:p>
    <w:p w:rsidR="00A310BD" w:rsidRPr="00A310BD" w:rsidRDefault="00A310BD" w:rsidP="00A310BD">
      <w:pPr>
        <w:rPr>
          <w:rFonts w:cs="Arial"/>
          <w:sz w:val="22"/>
        </w:rPr>
      </w:pPr>
      <w:r w:rsidRPr="00A310BD">
        <w:rPr>
          <w:rFonts w:cs="Arial"/>
          <w:sz w:val="22"/>
        </w:rPr>
        <w:t>1983</w:t>
      </w:r>
    </w:p>
    <w:p w:rsidR="00A310BD" w:rsidRPr="00A310BD" w:rsidRDefault="00A310BD" w:rsidP="00A310BD">
      <w:pPr>
        <w:jc w:val="both"/>
        <w:rPr>
          <w:rFonts w:cs="Arial"/>
          <w:sz w:val="22"/>
        </w:rPr>
      </w:pPr>
      <w:r w:rsidRPr="00A310BD">
        <w:rPr>
          <w:rFonts w:cs="Arial"/>
          <w:sz w:val="22"/>
        </w:rPr>
        <w:t>8.</w:t>
      </w:r>
      <w:r w:rsidRPr="00A310BD">
        <w:rPr>
          <w:rFonts w:cs="Arial"/>
          <w:sz w:val="22"/>
        </w:rPr>
        <w:tab/>
        <w:t xml:space="preserve">Proyecto de Resolución presentado por el Bloque Justicialista, por el que declara de interés provincial, las </w:t>
      </w:r>
      <w:r w:rsidRPr="00A310BD">
        <w:rPr>
          <w:rFonts w:cs="Arial"/>
          <w:i/>
          <w:sz w:val="22"/>
        </w:rPr>
        <w:t>XXII Jornadas de Residencia de Medicina General y Familiar</w:t>
      </w:r>
      <w:r w:rsidRPr="00A310BD">
        <w:rPr>
          <w:rFonts w:cs="Arial"/>
          <w:sz w:val="22"/>
        </w:rPr>
        <w:t xml:space="preserve">, y las </w:t>
      </w:r>
      <w:r w:rsidRPr="00A310BD">
        <w:rPr>
          <w:rFonts w:cs="Arial"/>
          <w:i/>
          <w:sz w:val="22"/>
        </w:rPr>
        <w:t>VII Jornadas del Servicio de Medicina Familiar</w:t>
      </w:r>
      <w:r w:rsidRPr="00A310BD">
        <w:rPr>
          <w:rFonts w:cs="Arial"/>
          <w:sz w:val="22"/>
        </w:rPr>
        <w:t>.</w:t>
      </w:r>
    </w:p>
    <w:p w:rsidR="00A310BD" w:rsidRPr="00A310BD" w:rsidRDefault="00A310BD" w:rsidP="00A310BD">
      <w:pPr>
        <w:rPr>
          <w:rFonts w:cs="Arial"/>
          <w:sz w:val="22"/>
        </w:rPr>
      </w:pPr>
    </w:p>
    <w:p w:rsidR="00A310BD" w:rsidRPr="00A310BD" w:rsidRDefault="00A310BD" w:rsidP="00A310BD">
      <w:pPr>
        <w:ind w:firstLine="708"/>
        <w:rPr>
          <w:rFonts w:cs="Arial"/>
          <w:b/>
          <w:sz w:val="22"/>
        </w:rPr>
      </w:pPr>
      <w:r w:rsidRPr="00A310BD">
        <w:rPr>
          <w:rFonts w:cs="Arial"/>
          <w:b/>
          <w:sz w:val="22"/>
        </w:rPr>
        <w:t>Sobre tablas</w:t>
      </w:r>
    </w:p>
    <w:p w:rsidR="00A310BD" w:rsidRPr="00A310BD" w:rsidRDefault="00A310BD" w:rsidP="00A310BD">
      <w:pPr>
        <w:rPr>
          <w:rFonts w:cs="Arial"/>
          <w:sz w:val="22"/>
        </w:rPr>
      </w:pPr>
      <w:r w:rsidRPr="00A310BD">
        <w:rPr>
          <w:rFonts w:cs="Arial"/>
          <w:sz w:val="22"/>
        </w:rPr>
        <w:t>2011</w:t>
      </w:r>
    </w:p>
    <w:p w:rsidR="00A310BD" w:rsidRPr="00A310BD" w:rsidRDefault="00A310BD" w:rsidP="00A310BD">
      <w:pPr>
        <w:jc w:val="both"/>
        <w:rPr>
          <w:rFonts w:cs="Arial"/>
          <w:sz w:val="22"/>
        </w:rPr>
      </w:pPr>
      <w:r w:rsidRPr="00A310BD">
        <w:rPr>
          <w:rFonts w:cs="Arial"/>
          <w:sz w:val="22"/>
        </w:rPr>
        <w:t>9.</w:t>
      </w:r>
      <w:r w:rsidRPr="00A310BD">
        <w:rPr>
          <w:rFonts w:cs="Arial"/>
          <w:sz w:val="22"/>
        </w:rPr>
        <w:tab/>
        <w:t xml:space="preserve">Proyecto de Resolución presentado por el Bloque Justicialista, por el que declara de interés histórico, cultural y deportivo, el </w:t>
      </w:r>
      <w:r w:rsidRPr="00A310BD">
        <w:rPr>
          <w:rFonts w:cs="Arial"/>
          <w:i/>
          <w:sz w:val="22"/>
        </w:rPr>
        <w:t>Rally de los Circuitos 2019 de Autos Antiguos y Clásicos</w:t>
      </w:r>
      <w:r w:rsidRPr="00A310BD">
        <w:rPr>
          <w:rFonts w:cs="Arial"/>
          <w:sz w:val="22"/>
        </w:rPr>
        <w:t>.</w:t>
      </w:r>
    </w:p>
    <w:p w:rsidR="00A310BD" w:rsidRPr="00A310BD" w:rsidRDefault="00A310BD" w:rsidP="00A310BD">
      <w:pPr>
        <w:rPr>
          <w:rFonts w:cs="Arial"/>
          <w:sz w:val="22"/>
        </w:rPr>
      </w:pPr>
    </w:p>
    <w:p w:rsidR="00A310BD" w:rsidRPr="00A310BD" w:rsidRDefault="00A310BD" w:rsidP="00A310BD">
      <w:pPr>
        <w:ind w:firstLine="708"/>
        <w:rPr>
          <w:rFonts w:cs="Arial"/>
          <w:b/>
          <w:sz w:val="22"/>
        </w:rPr>
      </w:pPr>
      <w:r w:rsidRPr="00A310BD">
        <w:rPr>
          <w:rFonts w:cs="Arial"/>
          <w:b/>
          <w:sz w:val="22"/>
        </w:rPr>
        <w:t>Salud y Deporte</w:t>
      </w:r>
    </w:p>
    <w:p w:rsidR="00A24AAD" w:rsidRDefault="00A24AAD" w:rsidP="00A310BD">
      <w:pPr>
        <w:rPr>
          <w:rFonts w:cs="Arial"/>
          <w:color w:val="FF0000"/>
          <w:sz w:val="22"/>
        </w:rPr>
      </w:pPr>
    </w:p>
    <w:p w:rsidR="00A24AAD" w:rsidRDefault="00A24AAD" w:rsidP="00A310BD">
      <w:pPr>
        <w:rPr>
          <w:rFonts w:cs="Arial"/>
          <w:color w:val="FF0000"/>
          <w:sz w:val="22"/>
        </w:rPr>
      </w:pPr>
    </w:p>
    <w:p w:rsidR="00981917" w:rsidRPr="00981917" w:rsidRDefault="00981917" w:rsidP="00981917">
      <w:pPr>
        <w:rPr>
          <w:sz w:val="22"/>
        </w:rPr>
      </w:pPr>
      <w:r w:rsidRPr="00981917">
        <w:rPr>
          <w:sz w:val="22"/>
        </w:rPr>
        <w:lastRenderedPageBreak/>
        <w:t>2043</w:t>
      </w:r>
    </w:p>
    <w:p w:rsidR="00981917" w:rsidRPr="00981917" w:rsidRDefault="00981917" w:rsidP="00981917">
      <w:pPr>
        <w:jc w:val="both"/>
        <w:rPr>
          <w:sz w:val="22"/>
        </w:rPr>
      </w:pPr>
      <w:r w:rsidRPr="00981917">
        <w:rPr>
          <w:sz w:val="22"/>
        </w:rPr>
        <w:t>10.</w:t>
      </w:r>
      <w:r w:rsidRPr="00981917">
        <w:rPr>
          <w:sz w:val="22"/>
        </w:rPr>
        <w:tab/>
        <w:t xml:space="preserve">Proyecto de Resolución presentado por el Bloque Justicialista, por el que declara de interés social, cultural, turístico y deportivo, la </w:t>
      </w:r>
      <w:r w:rsidRPr="00981917">
        <w:rPr>
          <w:i/>
          <w:sz w:val="22"/>
        </w:rPr>
        <w:t>Fiesta Patronal en honor a San Antonio de Padua</w:t>
      </w:r>
      <w:r w:rsidRPr="00981917">
        <w:rPr>
          <w:sz w:val="22"/>
        </w:rPr>
        <w:t>, a realizarse en el departamento Sarmiento.</w:t>
      </w:r>
    </w:p>
    <w:p w:rsidR="00981917" w:rsidRPr="00981917" w:rsidRDefault="00981917" w:rsidP="00981917">
      <w:pPr>
        <w:rPr>
          <w:b/>
          <w:sz w:val="22"/>
        </w:rPr>
      </w:pPr>
    </w:p>
    <w:p w:rsidR="00981917" w:rsidRPr="00981917" w:rsidRDefault="00981917" w:rsidP="00981917">
      <w:pPr>
        <w:rPr>
          <w:b/>
          <w:sz w:val="22"/>
        </w:rPr>
      </w:pPr>
      <w:r w:rsidRPr="00981917">
        <w:rPr>
          <w:b/>
          <w:sz w:val="22"/>
        </w:rPr>
        <w:tab/>
        <w:t>Sobre tablas</w:t>
      </w:r>
    </w:p>
    <w:p w:rsidR="00A310BD" w:rsidRPr="003535DD" w:rsidRDefault="003535DD" w:rsidP="00A310BD">
      <w:pPr>
        <w:rPr>
          <w:rFonts w:cs="Arial"/>
          <w:sz w:val="22"/>
        </w:rPr>
      </w:pPr>
      <w:bookmarkStart w:id="0" w:name="_GoBack"/>
      <w:r w:rsidRPr="003535DD">
        <w:rPr>
          <w:rFonts w:cs="Arial"/>
          <w:sz w:val="22"/>
        </w:rPr>
        <w:t>2049</w:t>
      </w:r>
    </w:p>
    <w:bookmarkEnd w:id="0"/>
    <w:p w:rsidR="00A310BD" w:rsidRPr="003535DD" w:rsidRDefault="00A310BD" w:rsidP="003535DD">
      <w:pPr>
        <w:jc w:val="both"/>
        <w:rPr>
          <w:rFonts w:cs="Arial"/>
          <w:sz w:val="22"/>
        </w:rPr>
      </w:pPr>
      <w:r w:rsidRPr="003535DD">
        <w:rPr>
          <w:rFonts w:cs="Arial"/>
          <w:sz w:val="22"/>
        </w:rPr>
        <w:t>11.</w:t>
      </w:r>
      <w:r w:rsidRPr="003535DD">
        <w:rPr>
          <w:rFonts w:cs="Arial"/>
          <w:sz w:val="22"/>
        </w:rPr>
        <w:tab/>
        <w:t>Proyecto de Resoluc</w:t>
      </w:r>
      <w:r w:rsidR="003535DD">
        <w:rPr>
          <w:rFonts w:cs="Arial"/>
          <w:sz w:val="22"/>
        </w:rPr>
        <w:t xml:space="preserve">ión presentado por interbloques, por el que declara de interés científico, institucional y político, la labor científica del </w:t>
      </w:r>
      <w:r w:rsidR="003535DD" w:rsidRPr="003535DD">
        <w:rPr>
          <w:rFonts w:cs="Arial"/>
          <w:i/>
          <w:sz w:val="22"/>
        </w:rPr>
        <w:t>Equipo Argentino de Antropología Forense</w:t>
      </w:r>
      <w:r w:rsidR="003535DD">
        <w:rPr>
          <w:rFonts w:cs="Arial"/>
          <w:sz w:val="22"/>
        </w:rPr>
        <w:t>, en el 35</w:t>
      </w:r>
      <w:proofErr w:type="gramStart"/>
      <w:r w:rsidR="003535DD">
        <w:rPr>
          <w:rFonts w:cs="Arial"/>
          <w:sz w:val="22"/>
        </w:rPr>
        <w:t>.º</w:t>
      </w:r>
      <w:proofErr w:type="gramEnd"/>
      <w:r w:rsidR="003535DD">
        <w:rPr>
          <w:rFonts w:cs="Arial"/>
          <w:sz w:val="22"/>
        </w:rPr>
        <w:t xml:space="preserve"> aniversario de su fundación.</w:t>
      </w:r>
    </w:p>
    <w:p w:rsidR="00A310BD" w:rsidRPr="003535DD" w:rsidRDefault="00A310BD" w:rsidP="00A310BD">
      <w:pPr>
        <w:rPr>
          <w:rFonts w:cs="Arial"/>
          <w:sz w:val="22"/>
        </w:rPr>
      </w:pPr>
    </w:p>
    <w:p w:rsidR="00A310BD" w:rsidRPr="003535DD" w:rsidRDefault="00A310BD" w:rsidP="00A310BD">
      <w:pPr>
        <w:rPr>
          <w:rFonts w:cs="Arial"/>
          <w:b/>
          <w:sz w:val="22"/>
        </w:rPr>
      </w:pPr>
      <w:r w:rsidRPr="003535DD">
        <w:rPr>
          <w:rFonts w:cs="Arial"/>
          <w:b/>
          <w:sz w:val="22"/>
        </w:rPr>
        <w:tab/>
        <w:t>Sobre tablas</w:t>
      </w:r>
    </w:p>
    <w:p w:rsidR="00A310BD" w:rsidRPr="00A310BD" w:rsidRDefault="00A310BD" w:rsidP="00A310BD">
      <w:pPr>
        <w:rPr>
          <w:rFonts w:cs="Arial"/>
          <w:b/>
          <w:sz w:val="22"/>
        </w:rPr>
      </w:pPr>
    </w:p>
    <w:p w:rsidR="00A310BD" w:rsidRPr="00A310BD" w:rsidRDefault="00A310BD" w:rsidP="00A310BD">
      <w:pPr>
        <w:jc w:val="both"/>
        <w:rPr>
          <w:rFonts w:cs="Arial"/>
          <w:b/>
          <w:sz w:val="22"/>
          <w:u w:val="single"/>
        </w:rPr>
      </w:pPr>
    </w:p>
    <w:p w:rsidR="00A310BD" w:rsidRPr="00A310BD" w:rsidRDefault="00A310BD" w:rsidP="00A310BD">
      <w:pPr>
        <w:jc w:val="both"/>
        <w:rPr>
          <w:rFonts w:cs="Arial"/>
          <w:sz w:val="22"/>
        </w:rPr>
      </w:pPr>
      <w:r w:rsidRPr="00A310BD">
        <w:rPr>
          <w:rFonts w:cs="Arial"/>
          <w:b/>
          <w:sz w:val="22"/>
          <w:u w:val="single"/>
        </w:rPr>
        <w:t>ARTICULO 2.º-</w:t>
      </w:r>
      <w:r w:rsidRPr="00A310BD">
        <w:rPr>
          <w:rFonts w:cs="Arial"/>
          <w:sz w:val="22"/>
        </w:rPr>
        <w:tab/>
        <w:t>Por Secretaría Legislativa cítese a los señores diputados para  dar cumplimiento a lo dispuesto en el  Artículo 1.º del presente.</w:t>
      </w:r>
    </w:p>
    <w:p w:rsidR="00A310BD" w:rsidRPr="00A310BD" w:rsidRDefault="00A310BD" w:rsidP="00A310BD">
      <w:pPr>
        <w:jc w:val="both"/>
        <w:rPr>
          <w:rFonts w:cs="Arial"/>
          <w:b/>
          <w:sz w:val="22"/>
        </w:rPr>
      </w:pPr>
    </w:p>
    <w:p w:rsidR="00A310BD" w:rsidRPr="00A310BD" w:rsidRDefault="00A310BD" w:rsidP="00A310BD">
      <w:pPr>
        <w:jc w:val="both"/>
        <w:rPr>
          <w:rFonts w:cs="Arial"/>
          <w:b/>
          <w:sz w:val="22"/>
        </w:rPr>
      </w:pPr>
    </w:p>
    <w:p w:rsidR="00A310BD" w:rsidRPr="00A310BD" w:rsidRDefault="00A310BD" w:rsidP="00A310BD">
      <w:pPr>
        <w:jc w:val="both"/>
        <w:rPr>
          <w:rFonts w:cs="Arial"/>
          <w:sz w:val="22"/>
        </w:rPr>
      </w:pPr>
      <w:r w:rsidRPr="00A310BD">
        <w:rPr>
          <w:rFonts w:cs="Arial"/>
          <w:b/>
          <w:sz w:val="22"/>
          <w:u w:val="single"/>
        </w:rPr>
        <w:t>ARTÍCULO 3.º-</w:t>
      </w:r>
      <w:r w:rsidRPr="00A310BD">
        <w:rPr>
          <w:rFonts w:cs="Arial"/>
          <w:sz w:val="22"/>
        </w:rPr>
        <w:tab/>
        <w:t>Comuníquese y  archívese.</w:t>
      </w:r>
    </w:p>
    <w:p w:rsidR="00A310BD" w:rsidRPr="00A310BD" w:rsidRDefault="00A310BD" w:rsidP="00A310BD">
      <w:pPr>
        <w:jc w:val="both"/>
        <w:rPr>
          <w:rFonts w:cs="Arial"/>
          <w:sz w:val="22"/>
        </w:rPr>
      </w:pPr>
    </w:p>
    <w:p w:rsidR="00A310BD" w:rsidRDefault="00A310BD" w:rsidP="00A310BD">
      <w:pPr>
        <w:jc w:val="both"/>
        <w:rPr>
          <w:rFonts w:cs="Arial"/>
          <w:sz w:val="22"/>
        </w:rPr>
      </w:pPr>
    </w:p>
    <w:p w:rsidR="00A310BD" w:rsidRPr="00A310BD" w:rsidRDefault="00A310BD" w:rsidP="00A310BD">
      <w:pPr>
        <w:jc w:val="both"/>
        <w:rPr>
          <w:rFonts w:cs="Arial"/>
          <w:sz w:val="22"/>
        </w:rPr>
      </w:pPr>
    </w:p>
    <w:p w:rsidR="00A310BD" w:rsidRPr="00A310BD" w:rsidRDefault="00A310BD" w:rsidP="00A310BD">
      <w:pPr>
        <w:jc w:val="both"/>
        <w:rPr>
          <w:rFonts w:cs="Arial"/>
          <w:sz w:val="22"/>
        </w:rPr>
      </w:pPr>
    </w:p>
    <w:p w:rsidR="00A310BD" w:rsidRPr="00A310BD" w:rsidRDefault="00A310BD" w:rsidP="00A310BD">
      <w:pPr>
        <w:jc w:val="both"/>
        <w:rPr>
          <w:rFonts w:cs="Arial"/>
          <w:sz w:val="22"/>
        </w:rPr>
      </w:pPr>
    </w:p>
    <w:p w:rsidR="00A310BD" w:rsidRPr="00A310BD" w:rsidRDefault="00A310BD" w:rsidP="00A310BD">
      <w:pPr>
        <w:rPr>
          <w:rFonts w:cs="Arial"/>
          <w:i/>
          <w:sz w:val="22"/>
          <w:lang w:val="es-AR"/>
        </w:rPr>
      </w:pPr>
      <w:r w:rsidRPr="00A310BD">
        <w:rPr>
          <w:rFonts w:cs="Arial"/>
          <w:i/>
          <w:sz w:val="22"/>
          <w:lang w:val="es-AR"/>
        </w:rPr>
        <w:t>FIRMAN:</w:t>
      </w:r>
    </w:p>
    <w:p w:rsidR="00A310BD" w:rsidRPr="00A310BD" w:rsidRDefault="00A310BD" w:rsidP="00A310BD">
      <w:pPr>
        <w:rPr>
          <w:rFonts w:cs="Arial"/>
          <w:i/>
          <w:sz w:val="22"/>
          <w:lang w:val="es-AR"/>
        </w:rPr>
      </w:pPr>
    </w:p>
    <w:p w:rsidR="00A310BD" w:rsidRPr="00A310BD" w:rsidRDefault="00A310BD" w:rsidP="00A310BD">
      <w:pPr>
        <w:rPr>
          <w:rFonts w:cs="Arial"/>
          <w:i/>
          <w:sz w:val="22"/>
          <w:lang w:val="es-AR"/>
        </w:rPr>
      </w:pPr>
      <w:r w:rsidRPr="00A310BD">
        <w:rPr>
          <w:rFonts w:cs="Arial"/>
          <w:i/>
          <w:sz w:val="22"/>
          <w:lang w:val="es-AR"/>
        </w:rPr>
        <w:t>Eduardo Omar Cabello - Vicepresidente Primero de la C. D.</w:t>
      </w:r>
    </w:p>
    <w:p w:rsidR="00A310BD" w:rsidRPr="00A310BD" w:rsidRDefault="00A310BD" w:rsidP="00A310BD">
      <w:pPr>
        <w:rPr>
          <w:rFonts w:cs="Arial"/>
          <w:i/>
          <w:sz w:val="22"/>
          <w:lang w:val="es-AR"/>
        </w:rPr>
      </w:pPr>
      <w:r w:rsidRPr="00A310BD">
        <w:rPr>
          <w:rFonts w:cs="Arial"/>
          <w:i/>
          <w:sz w:val="22"/>
          <w:lang w:val="es-AR"/>
        </w:rPr>
        <w:t>Mario Alberto Herrero - Secretario Legislativo</w:t>
      </w: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A310BD" w:rsidRDefault="00A310BD" w:rsidP="00A310BD">
      <w:pPr>
        <w:jc w:val="both"/>
        <w:rPr>
          <w:rFonts w:cs="Arial"/>
          <w:sz w:val="22"/>
        </w:rPr>
      </w:pPr>
    </w:p>
    <w:p w:rsidR="003535DD" w:rsidRDefault="003535DD" w:rsidP="00C00EC1">
      <w:pPr>
        <w:widowControl w:val="0"/>
        <w:autoSpaceDE w:val="0"/>
        <w:autoSpaceDN w:val="0"/>
        <w:adjustRightInd w:val="0"/>
        <w:jc w:val="right"/>
        <w:rPr>
          <w:rFonts w:cs="Arial"/>
          <w:b/>
          <w:sz w:val="22"/>
          <w:lang w:val="es-AR"/>
        </w:rPr>
      </w:pPr>
    </w:p>
    <w:p w:rsidR="00A310BD" w:rsidRPr="00A310BD" w:rsidRDefault="00A310BD" w:rsidP="00C00EC1">
      <w:pPr>
        <w:widowControl w:val="0"/>
        <w:autoSpaceDE w:val="0"/>
        <w:autoSpaceDN w:val="0"/>
        <w:adjustRightInd w:val="0"/>
        <w:jc w:val="right"/>
        <w:rPr>
          <w:rFonts w:cs="Arial"/>
          <w:b/>
          <w:sz w:val="22"/>
          <w:lang w:val="es-AR"/>
        </w:rPr>
      </w:pPr>
      <w:r w:rsidRPr="00A310BD">
        <w:rPr>
          <w:rFonts w:cs="Arial"/>
          <w:b/>
          <w:sz w:val="22"/>
          <w:lang w:val="es-AR"/>
        </w:rPr>
        <w:lastRenderedPageBreak/>
        <w:t>ASUNTO I</w:t>
      </w:r>
    </w:p>
    <w:p w:rsidR="00A310BD" w:rsidRPr="00A310BD" w:rsidRDefault="00A310BD" w:rsidP="00121CA9">
      <w:pPr>
        <w:widowControl w:val="0"/>
        <w:autoSpaceDE w:val="0"/>
        <w:autoSpaceDN w:val="0"/>
        <w:adjustRightInd w:val="0"/>
        <w:jc w:val="both"/>
        <w:rPr>
          <w:rFonts w:cs="Arial"/>
          <w:b/>
          <w:sz w:val="22"/>
          <w:lang w:val="es-AR"/>
        </w:rPr>
      </w:pPr>
      <w:r w:rsidRPr="00A310BD">
        <w:rPr>
          <w:rFonts w:cs="Arial"/>
          <w:sz w:val="22"/>
          <w:u w:val="single"/>
          <w:lang w:val="es-AR"/>
        </w:rPr>
        <w:t>DESPACHO DE LAS COMISIONES DE LEGISLACIÓN Y ASUNTOS CONSTITUCIONALES; DE HACIENDA Y PRESUPUESTO; Y DE OBRAS Y SERVICIOS PÚBLICOS</w:t>
      </w:r>
      <w:r w:rsidRPr="00A310BD">
        <w:rPr>
          <w:rFonts w:cs="Arial"/>
          <w:b/>
          <w:sz w:val="22"/>
          <w:lang w:val="es-AR"/>
        </w:rPr>
        <w:t xml:space="preserve"> (0443-19)</w:t>
      </w:r>
    </w:p>
    <w:p w:rsidR="00A310BD" w:rsidRPr="00A310BD" w:rsidRDefault="00A310BD" w:rsidP="00121CA9">
      <w:pPr>
        <w:widowControl w:val="0"/>
        <w:autoSpaceDE w:val="0"/>
        <w:autoSpaceDN w:val="0"/>
        <w:adjustRightInd w:val="0"/>
        <w:jc w:val="both"/>
        <w:rPr>
          <w:rFonts w:cs="Arial"/>
          <w:sz w:val="22"/>
          <w:lang w:val="es-AR"/>
        </w:rPr>
      </w:pPr>
      <w:r w:rsidRPr="00A310BD">
        <w:rPr>
          <w:rFonts w:cs="Arial"/>
          <w:sz w:val="22"/>
          <w:lang w:val="es-AR"/>
        </w:rPr>
        <w:t>CÁMARA DE DIPUTADOS:</w:t>
      </w:r>
    </w:p>
    <w:p w:rsidR="00A310BD" w:rsidRPr="00A310BD" w:rsidRDefault="00A310BD" w:rsidP="00121CA9">
      <w:pPr>
        <w:autoSpaceDE w:val="0"/>
        <w:autoSpaceDN w:val="0"/>
        <w:adjustRightInd w:val="0"/>
        <w:jc w:val="both"/>
        <w:rPr>
          <w:rFonts w:cs="Arial"/>
          <w:sz w:val="22"/>
          <w:lang w:val="es-AR"/>
        </w:rPr>
      </w:pPr>
      <w:r w:rsidRPr="00A310BD">
        <w:rPr>
          <w:rFonts w:cs="Arial"/>
          <w:sz w:val="22"/>
          <w:lang w:val="es-AR"/>
        </w:rPr>
        <w:tab/>
        <w:t xml:space="preserve">Vuestras Comisiones de Legislación y Asuntos Constitucionales, de Hacienda y Presupuesto; y de Obras y Servicios Públicos, han estudiado el  Mensaje Nº 007 y Proyecto de Ley remitido por el Poder Ejecutivo, por el que dona a la </w:t>
      </w:r>
      <w:r w:rsidRPr="00A310BD">
        <w:rPr>
          <w:rFonts w:cs="Arial"/>
          <w:i/>
          <w:sz w:val="22"/>
          <w:lang w:val="es-AR"/>
        </w:rPr>
        <w:t>Biblioteca Popular “Padre Carlos Barbero”</w:t>
      </w:r>
      <w:r w:rsidRPr="00A310BD">
        <w:rPr>
          <w:rFonts w:cs="Arial"/>
          <w:sz w:val="22"/>
          <w:lang w:val="es-AR"/>
        </w:rPr>
        <w:t>, un inmueble propiedad del Estado Provincial de San Juan, ubicado en calle Santa Lucía s/n°, distrito San Isidro, departamento San Martín; y, por las razones que os dará su miembro informante, aconseja le prestéis sanción favorable al siguiente despacho:</w:t>
      </w:r>
    </w:p>
    <w:p w:rsidR="00A310BD" w:rsidRPr="00A310BD" w:rsidRDefault="00A310BD" w:rsidP="00827388">
      <w:pPr>
        <w:widowControl w:val="0"/>
        <w:autoSpaceDE w:val="0"/>
        <w:autoSpaceDN w:val="0"/>
        <w:adjustRightInd w:val="0"/>
        <w:jc w:val="center"/>
        <w:rPr>
          <w:rFonts w:cs="Arial"/>
          <w:sz w:val="22"/>
          <w:u w:val="single"/>
          <w:lang w:val="es-AR"/>
        </w:rPr>
      </w:pPr>
      <w:r w:rsidRPr="00A310BD">
        <w:rPr>
          <w:rFonts w:cs="Arial"/>
          <w:sz w:val="22"/>
          <w:u w:val="single"/>
          <w:lang w:val="es-AR"/>
        </w:rPr>
        <w:t>PROYECTO DE LEY</w:t>
      </w:r>
    </w:p>
    <w:p w:rsidR="00A310BD" w:rsidRPr="00A310BD" w:rsidRDefault="00A310BD" w:rsidP="00827388">
      <w:pPr>
        <w:widowControl w:val="0"/>
        <w:autoSpaceDE w:val="0"/>
        <w:autoSpaceDN w:val="0"/>
        <w:adjustRightInd w:val="0"/>
        <w:jc w:val="center"/>
        <w:rPr>
          <w:rFonts w:cs="Arial"/>
          <w:sz w:val="22"/>
          <w:lang w:val="es-AR"/>
        </w:rPr>
      </w:pPr>
      <w:r w:rsidRPr="00A310BD">
        <w:rPr>
          <w:rFonts w:cs="Arial"/>
          <w:sz w:val="22"/>
          <w:lang w:val="es-AR"/>
        </w:rPr>
        <w:t>LA CÁMARA DE DIPUTADOS DE LA PROVINCIA DE SAN JUAN</w:t>
      </w:r>
    </w:p>
    <w:p w:rsidR="00A310BD" w:rsidRPr="00A310BD" w:rsidRDefault="00A310BD" w:rsidP="00827388">
      <w:pPr>
        <w:widowControl w:val="0"/>
        <w:autoSpaceDE w:val="0"/>
        <w:autoSpaceDN w:val="0"/>
        <w:adjustRightInd w:val="0"/>
        <w:jc w:val="center"/>
        <w:rPr>
          <w:rFonts w:cs="Arial"/>
          <w:sz w:val="22"/>
          <w:lang w:val="es-AR"/>
        </w:rPr>
      </w:pPr>
      <w:r w:rsidRPr="00A310BD">
        <w:rPr>
          <w:rFonts w:cs="Arial"/>
          <w:sz w:val="22"/>
          <w:lang w:val="es-AR"/>
        </w:rPr>
        <w:t>SANCIONA CON FUERZA DE</w:t>
      </w:r>
    </w:p>
    <w:p w:rsidR="00A310BD" w:rsidRPr="00A310BD" w:rsidRDefault="00A310BD" w:rsidP="00827388">
      <w:pPr>
        <w:widowControl w:val="0"/>
        <w:autoSpaceDE w:val="0"/>
        <w:autoSpaceDN w:val="0"/>
        <w:adjustRightInd w:val="0"/>
        <w:jc w:val="center"/>
        <w:rPr>
          <w:rFonts w:cs="Arial"/>
          <w:sz w:val="22"/>
          <w:u w:val="single"/>
          <w:lang w:val="es-AR"/>
        </w:rPr>
      </w:pPr>
      <w:r w:rsidRPr="00A310BD">
        <w:rPr>
          <w:rFonts w:cs="Arial"/>
          <w:sz w:val="22"/>
          <w:u w:val="single"/>
          <w:lang w:val="es-AR"/>
        </w:rPr>
        <w:t>L E Y :</w:t>
      </w:r>
    </w:p>
    <w:p w:rsidR="00A310BD" w:rsidRPr="00A310BD" w:rsidRDefault="00A310BD" w:rsidP="00827388">
      <w:pPr>
        <w:widowControl w:val="0"/>
        <w:autoSpaceDE w:val="0"/>
        <w:autoSpaceDN w:val="0"/>
        <w:adjustRightInd w:val="0"/>
        <w:jc w:val="both"/>
        <w:rPr>
          <w:rFonts w:cs="Arial"/>
          <w:sz w:val="22"/>
          <w:u w:val="single"/>
          <w:lang w:val="es-AR"/>
        </w:rPr>
      </w:pPr>
    </w:p>
    <w:p w:rsidR="00A310BD" w:rsidRPr="00A310BD" w:rsidRDefault="00A310BD" w:rsidP="00343F55">
      <w:pPr>
        <w:autoSpaceDE w:val="0"/>
        <w:autoSpaceDN w:val="0"/>
        <w:adjustRightInd w:val="0"/>
        <w:jc w:val="both"/>
        <w:rPr>
          <w:rFonts w:cs="Arial"/>
          <w:sz w:val="22"/>
          <w:lang w:val="es-AR"/>
        </w:rPr>
      </w:pPr>
      <w:r w:rsidRPr="00A310BD">
        <w:rPr>
          <w:rFonts w:cs="Arial"/>
          <w:b/>
          <w:sz w:val="22"/>
          <w:u w:val="single"/>
          <w:lang w:val="es-AR"/>
        </w:rPr>
        <w:t>ARTÍCULO 1.º-</w:t>
      </w:r>
      <w:r>
        <w:rPr>
          <w:rFonts w:cs="Arial"/>
          <w:sz w:val="22"/>
          <w:lang w:val="es-AR"/>
        </w:rPr>
        <w:t xml:space="preserve"> </w:t>
      </w:r>
      <w:r w:rsidRPr="00A310BD">
        <w:rPr>
          <w:rFonts w:cs="Arial"/>
          <w:b/>
          <w:sz w:val="22"/>
          <w:lang w:val="es-AR"/>
        </w:rPr>
        <w:t>Donación.</w:t>
      </w:r>
      <w:r w:rsidR="009D7966">
        <w:rPr>
          <w:rFonts w:cs="Arial"/>
          <w:sz w:val="22"/>
          <w:lang w:val="es-AR"/>
        </w:rPr>
        <w:t xml:space="preserve"> Dóna</w:t>
      </w:r>
      <w:r w:rsidRPr="00A310BD">
        <w:rPr>
          <w:rFonts w:cs="Arial"/>
          <w:sz w:val="22"/>
          <w:lang w:val="es-AR"/>
        </w:rPr>
        <w:t xml:space="preserve">se a la </w:t>
      </w:r>
      <w:r w:rsidRPr="00A310BD">
        <w:rPr>
          <w:rFonts w:cs="Arial"/>
          <w:i/>
          <w:sz w:val="22"/>
          <w:lang w:val="es-AR"/>
        </w:rPr>
        <w:t>Biblioteca Popular Padre Carlos Barbero</w:t>
      </w:r>
      <w:r w:rsidRPr="00A310BD">
        <w:rPr>
          <w:rFonts w:cs="Arial"/>
          <w:sz w:val="22"/>
          <w:lang w:val="es-AR"/>
        </w:rPr>
        <w:t>, con Personería Jurídica otorgada por Decreto Nº 74/2002, del 18 de enero de 2002, un inmueble propiedad del Estado Provincial, ubicado en calle Santa Lucía s/n° entre calles San Isidro y Laprida, colindante al Barrio Independencia y Escuela Juan Larrea, distrito San Isidro departamento San Martín, identificado con Nomenclatura Catastral Nº 12-28-430840, Lote 2, Superficie según Mensura: 13.280,78 m2 y según Título: 12.988,71 m2, diferencia en más 292,07 m2. Dotación 15.490,17 m2.</w:t>
      </w:r>
    </w:p>
    <w:p w:rsidR="00A310BD" w:rsidRPr="00A310BD" w:rsidRDefault="00A310BD" w:rsidP="00343F55">
      <w:pPr>
        <w:autoSpaceDE w:val="0"/>
        <w:autoSpaceDN w:val="0"/>
        <w:adjustRightInd w:val="0"/>
        <w:jc w:val="both"/>
        <w:rPr>
          <w:rFonts w:cs="Arial"/>
          <w:sz w:val="22"/>
          <w:lang w:val="es-AR"/>
        </w:rPr>
      </w:pPr>
    </w:p>
    <w:p w:rsidR="00A310BD" w:rsidRPr="00A310BD" w:rsidRDefault="00A310BD" w:rsidP="00343F55">
      <w:pPr>
        <w:autoSpaceDE w:val="0"/>
        <w:autoSpaceDN w:val="0"/>
        <w:adjustRightInd w:val="0"/>
        <w:jc w:val="both"/>
        <w:rPr>
          <w:rFonts w:cs="Arial"/>
          <w:sz w:val="22"/>
          <w:lang w:val="es-AR"/>
        </w:rPr>
      </w:pPr>
      <w:r w:rsidRPr="00A310BD">
        <w:rPr>
          <w:rFonts w:cs="Arial"/>
          <w:b/>
          <w:sz w:val="22"/>
          <w:u w:val="single"/>
          <w:lang w:val="es-AR"/>
        </w:rPr>
        <w:t>ARTÍCULO 2º.-</w:t>
      </w:r>
      <w:r>
        <w:rPr>
          <w:rFonts w:cs="Arial"/>
          <w:sz w:val="22"/>
          <w:lang w:val="es-AR"/>
        </w:rPr>
        <w:t xml:space="preserve"> </w:t>
      </w:r>
      <w:r w:rsidRPr="00A310BD">
        <w:rPr>
          <w:rFonts w:cs="Arial"/>
          <w:b/>
          <w:sz w:val="22"/>
          <w:lang w:val="es-AR"/>
        </w:rPr>
        <w:t>Cargo.</w:t>
      </w:r>
      <w:r w:rsidRPr="00A310BD">
        <w:rPr>
          <w:rFonts w:cs="Arial"/>
          <w:sz w:val="22"/>
          <w:lang w:val="es-AR"/>
        </w:rPr>
        <w:t xml:space="preserve"> El inmueble objeto de esta donación deberá. ser destinado a recreación y construcción de la sede social de la Biblioteca Popular Padre Carlos Barbero. </w:t>
      </w:r>
    </w:p>
    <w:p w:rsidR="00A310BD" w:rsidRPr="00A310BD" w:rsidRDefault="00A310BD" w:rsidP="00343F55">
      <w:pPr>
        <w:autoSpaceDE w:val="0"/>
        <w:autoSpaceDN w:val="0"/>
        <w:adjustRightInd w:val="0"/>
        <w:jc w:val="both"/>
        <w:rPr>
          <w:rFonts w:cs="Arial"/>
          <w:b/>
          <w:sz w:val="22"/>
          <w:u w:val="single"/>
          <w:lang w:val="es-AR"/>
        </w:rPr>
      </w:pPr>
    </w:p>
    <w:p w:rsidR="00A310BD" w:rsidRPr="00A310BD" w:rsidRDefault="00A310BD" w:rsidP="00343F55">
      <w:pPr>
        <w:autoSpaceDE w:val="0"/>
        <w:autoSpaceDN w:val="0"/>
        <w:adjustRightInd w:val="0"/>
        <w:jc w:val="both"/>
        <w:rPr>
          <w:rFonts w:cs="Arial"/>
          <w:b/>
          <w:sz w:val="22"/>
          <w:u w:val="single"/>
          <w:lang w:val="es-AR"/>
        </w:rPr>
      </w:pPr>
      <w:r w:rsidRPr="00A310BD">
        <w:rPr>
          <w:rFonts w:cs="Arial"/>
          <w:b/>
          <w:sz w:val="22"/>
          <w:u w:val="single"/>
          <w:lang w:val="es-AR"/>
        </w:rPr>
        <w:t>ARTÍCULO 3º.-</w:t>
      </w:r>
      <w:r>
        <w:rPr>
          <w:rFonts w:cs="Arial"/>
          <w:sz w:val="22"/>
          <w:lang w:val="es-AR"/>
        </w:rPr>
        <w:t xml:space="preserve"> </w:t>
      </w:r>
      <w:r w:rsidRPr="00A310BD">
        <w:rPr>
          <w:rFonts w:cs="Arial"/>
          <w:b/>
          <w:sz w:val="22"/>
          <w:lang w:val="es-AR"/>
        </w:rPr>
        <w:t>Valor del cargo.</w:t>
      </w:r>
      <w:r w:rsidRPr="00A310BD">
        <w:rPr>
          <w:rFonts w:cs="Arial"/>
          <w:sz w:val="22"/>
          <w:lang w:val="es-AR"/>
        </w:rPr>
        <w:t xml:space="preserve"> Déjase establecido como valor del cargo de la donación, deberá alcanzar el duplo del valor del inmueble libre de mejoras, según tasación del Tribunal de Tasaciones de la Provincia, en acuerdo Nº 6895, Acta Nº 1611, del 22 de mayo de 2019.</w:t>
      </w:r>
    </w:p>
    <w:p w:rsidR="00A310BD" w:rsidRPr="00A310BD" w:rsidRDefault="00A310BD" w:rsidP="00343F55">
      <w:pPr>
        <w:autoSpaceDE w:val="0"/>
        <w:autoSpaceDN w:val="0"/>
        <w:adjustRightInd w:val="0"/>
        <w:jc w:val="both"/>
        <w:rPr>
          <w:rFonts w:cs="Arial"/>
          <w:b/>
          <w:sz w:val="22"/>
          <w:u w:val="single"/>
          <w:lang w:val="es-AR"/>
        </w:rPr>
      </w:pPr>
    </w:p>
    <w:p w:rsidR="00A310BD" w:rsidRPr="00A310BD" w:rsidRDefault="00A310BD" w:rsidP="00343F55">
      <w:pPr>
        <w:autoSpaceDE w:val="0"/>
        <w:autoSpaceDN w:val="0"/>
        <w:adjustRightInd w:val="0"/>
        <w:jc w:val="both"/>
        <w:rPr>
          <w:rFonts w:cs="Arial"/>
          <w:sz w:val="22"/>
          <w:lang w:val="es-AR"/>
        </w:rPr>
      </w:pPr>
      <w:r w:rsidRPr="00A310BD">
        <w:rPr>
          <w:rFonts w:cs="Arial"/>
          <w:b/>
          <w:sz w:val="22"/>
          <w:u w:val="single"/>
          <w:lang w:val="es-AR"/>
        </w:rPr>
        <w:t>ARTÍCULO 4º.-</w:t>
      </w:r>
      <w:r>
        <w:rPr>
          <w:rFonts w:cs="Arial"/>
          <w:sz w:val="22"/>
          <w:lang w:val="es-AR"/>
        </w:rPr>
        <w:t xml:space="preserve"> </w:t>
      </w:r>
      <w:r w:rsidRPr="00A310BD">
        <w:rPr>
          <w:rFonts w:cs="Arial"/>
          <w:b/>
          <w:sz w:val="22"/>
          <w:lang w:val="es-AR"/>
        </w:rPr>
        <w:t>Revocación.</w:t>
      </w:r>
      <w:r w:rsidRPr="00A310BD">
        <w:rPr>
          <w:rFonts w:cs="Arial"/>
          <w:sz w:val="22"/>
          <w:lang w:val="es-AR"/>
        </w:rPr>
        <w:t xml:space="preserve"> El cambio de destino del inmueble que por la presente se dona dará lugar a la revocación automática de dicha donación, debiendo anotarse en su publicidad registral el cargo de destino impuesto, en un todo de acuerdo a lo establecido en el Artículo 13, inciso e) de la Ley N° 672-A.</w:t>
      </w:r>
    </w:p>
    <w:p w:rsidR="00A310BD" w:rsidRPr="00A310BD" w:rsidRDefault="00A310BD" w:rsidP="00343F55">
      <w:pPr>
        <w:jc w:val="both"/>
        <w:rPr>
          <w:rFonts w:cs="Arial"/>
          <w:sz w:val="22"/>
          <w:lang w:val="es-AR"/>
        </w:rPr>
      </w:pPr>
    </w:p>
    <w:p w:rsidR="00A310BD" w:rsidRPr="00A310BD" w:rsidRDefault="00A310BD" w:rsidP="00343F55">
      <w:pPr>
        <w:autoSpaceDE w:val="0"/>
        <w:autoSpaceDN w:val="0"/>
        <w:adjustRightInd w:val="0"/>
        <w:jc w:val="both"/>
        <w:rPr>
          <w:rFonts w:cs="Arial"/>
          <w:sz w:val="22"/>
          <w:lang w:val="es-AR"/>
        </w:rPr>
      </w:pPr>
      <w:r w:rsidRPr="00A310BD">
        <w:rPr>
          <w:rFonts w:cs="Arial"/>
          <w:b/>
          <w:sz w:val="22"/>
          <w:u w:val="single"/>
          <w:lang w:val="es-AR"/>
        </w:rPr>
        <w:t>ARTÍCULO 5.º-</w:t>
      </w:r>
      <w:r>
        <w:rPr>
          <w:rFonts w:cs="Arial"/>
          <w:sz w:val="22"/>
          <w:lang w:val="es-AR"/>
        </w:rPr>
        <w:t xml:space="preserve"> </w:t>
      </w:r>
      <w:r w:rsidRPr="00A310BD">
        <w:rPr>
          <w:rFonts w:cs="Arial"/>
          <w:b/>
          <w:sz w:val="22"/>
          <w:lang w:val="es-AR"/>
        </w:rPr>
        <w:t>Cambio de destino.</w:t>
      </w:r>
      <w:r w:rsidRPr="00A310BD">
        <w:rPr>
          <w:rFonts w:cs="Arial"/>
          <w:sz w:val="22"/>
          <w:lang w:val="es-AR"/>
        </w:rPr>
        <w:t xml:space="preserve"> El cambio de destino o afectación deberá ser autorizado por ley.</w:t>
      </w:r>
    </w:p>
    <w:p w:rsidR="00A310BD" w:rsidRPr="00A310BD" w:rsidRDefault="00A310BD" w:rsidP="00343F55">
      <w:pPr>
        <w:widowControl w:val="0"/>
        <w:autoSpaceDE w:val="0"/>
        <w:autoSpaceDN w:val="0"/>
        <w:adjustRightInd w:val="0"/>
        <w:jc w:val="both"/>
        <w:rPr>
          <w:rFonts w:cs="Arial"/>
          <w:sz w:val="22"/>
          <w:lang w:val="es-AR"/>
        </w:rPr>
      </w:pPr>
    </w:p>
    <w:p w:rsidR="00A310BD" w:rsidRPr="00A310BD" w:rsidRDefault="00A310BD" w:rsidP="00343F55">
      <w:pPr>
        <w:autoSpaceDE w:val="0"/>
        <w:autoSpaceDN w:val="0"/>
        <w:adjustRightInd w:val="0"/>
        <w:jc w:val="both"/>
        <w:rPr>
          <w:rFonts w:cs="Arial"/>
          <w:sz w:val="22"/>
          <w:lang w:val="es-AR"/>
        </w:rPr>
      </w:pPr>
      <w:r w:rsidRPr="00A310BD">
        <w:rPr>
          <w:rFonts w:cs="Arial"/>
          <w:b/>
          <w:sz w:val="22"/>
          <w:u w:val="single"/>
          <w:lang w:val="es-AR"/>
        </w:rPr>
        <w:t>ARTÍCULO 6.º-</w:t>
      </w:r>
      <w:r>
        <w:rPr>
          <w:rFonts w:cs="Arial"/>
          <w:sz w:val="22"/>
          <w:lang w:val="es-AR"/>
        </w:rPr>
        <w:t xml:space="preserve"> </w:t>
      </w:r>
      <w:r w:rsidRPr="00A310BD">
        <w:rPr>
          <w:rFonts w:cs="Arial"/>
          <w:b/>
          <w:sz w:val="22"/>
          <w:lang w:val="es-AR"/>
        </w:rPr>
        <w:t>Transferencia De Dominio.</w:t>
      </w:r>
      <w:r w:rsidRPr="00A310BD">
        <w:rPr>
          <w:rFonts w:cs="Arial"/>
          <w:sz w:val="22"/>
          <w:lang w:val="es-AR"/>
        </w:rPr>
        <w:t xml:space="preserve"> Autorízase al Poder Ejecutivo para que a través del Registro Notarial Especial del IPV, instrumente la Escritura Traslativa de Dominio del inmueble individualizado en el Artículo 1°.</w:t>
      </w:r>
    </w:p>
    <w:p w:rsidR="00A310BD" w:rsidRPr="00A310BD" w:rsidRDefault="00A310BD" w:rsidP="00343F55">
      <w:pPr>
        <w:autoSpaceDE w:val="0"/>
        <w:autoSpaceDN w:val="0"/>
        <w:adjustRightInd w:val="0"/>
        <w:jc w:val="both"/>
        <w:rPr>
          <w:rFonts w:cs="Arial"/>
          <w:sz w:val="22"/>
          <w:lang w:val="es-AR"/>
        </w:rPr>
      </w:pPr>
    </w:p>
    <w:p w:rsidR="00A310BD" w:rsidRPr="00A310BD" w:rsidRDefault="00A310BD" w:rsidP="00343F55">
      <w:pPr>
        <w:autoSpaceDE w:val="0"/>
        <w:autoSpaceDN w:val="0"/>
        <w:adjustRightInd w:val="0"/>
        <w:jc w:val="both"/>
        <w:rPr>
          <w:rFonts w:cs="Arial"/>
          <w:sz w:val="22"/>
          <w:lang w:val="es-AR"/>
        </w:rPr>
      </w:pPr>
      <w:r w:rsidRPr="00A310BD">
        <w:rPr>
          <w:rFonts w:cs="Arial"/>
          <w:b/>
          <w:sz w:val="22"/>
          <w:u w:val="single"/>
          <w:lang w:val="es-AR"/>
        </w:rPr>
        <w:t>ARTÍCULO 7.º-</w:t>
      </w:r>
      <w:r>
        <w:rPr>
          <w:rFonts w:cs="Arial"/>
          <w:sz w:val="22"/>
          <w:lang w:val="es-AR"/>
        </w:rPr>
        <w:t xml:space="preserve"> </w:t>
      </w:r>
      <w:r w:rsidRPr="00A310BD">
        <w:rPr>
          <w:rFonts w:cs="Arial"/>
          <w:sz w:val="22"/>
          <w:lang w:val="es-AR"/>
        </w:rPr>
        <w:t>Comuníquese al Poder Ejecutivo.</w:t>
      </w:r>
    </w:p>
    <w:p w:rsidR="00A310BD" w:rsidRPr="00A310BD" w:rsidRDefault="00A310BD" w:rsidP="00343F55">
      <w:pPr>
        <w:autoSpaceDE w:val="0"/>
        <w:autoSpaceDN w:val="0"/>
        <w:adjustRightInd w:val="0"/>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A310BD" w:rsidRPr="00A310BD" w:rsidRDefault="00A310BD" w:rsidP="00827388">
      <w:pPr>
        <w:widowControl w:val="0"/>
        <w:autoSpaceDE w:val="0"/>
        <w:autoSpaceDN w:val="0"/>
        <w:adjustRightInd w:val="0"/>
        <w:jc w:val="both"/>
        <w:rPr>
          <w:rFonts w:cs="Arial"/>
          <w:sz w:val="22"/>
          <w:u w:val="single"/>
          <w:lang w:val="es-AR"/>
        </w:rPr>
      </w:pPr>
    </w:p>
    <w:p w:rsidR="00A310BD" w:rsidRPr="00A310BD" w:rsidRDefault="00A310BD" w:rsidP="00FB3C09">
      <w:pPr>
        <w:jc w:val="right"/>
        <w:rPr>
          <w:rFonts w:cs="Arial"/>
          <w:sz w:val="22"/>
          <w:u w:val="single"/>
        </w:rPr>
      </w:pPr>
      <w:r w:rsidRPr="00A310BD">
        <w:rPr>
          <w:rFonts w:cs="Arial"/>
          <w:b/>
          <w:sz w:val="22"/>
          <w:lang w:val="es-AR"/>
        </w:rPr>
        <w:t>ASUNTO II</w:t>
      </w:r>
    </w:p>
    <w:p w:rsidR="00A310BD" w:rsidRPr="00A310BD" w:rsidRDefault="00A310BD" w:rsidP="001B1DB0">
      <w:pPr>
        <w:jc w:val="both"/>
        <w:rPr>
          <w:rFonts w:cs="Arial"/>
          <w:sz w:val="22"/>
        </w:rPr>
      </w:pPr>
      <w:r w:rsidRPr="00A310BD">
        <w:rPr>
          <w:rFonts w:cs="Arial"/>
          <w:sz w:val="22"/>
          <w:u w:val="single"/>
        </w:rPr>
        <w:t>DESPACHO DE LAS COMISIONES DE LEGISLACIÓN Y ASUNTOS CONSTITUCIONALES; Y DE HACIENDA Y PRESUPUESTO</w:t>
      </w:r>
      <w:r w:rsidRPr="00A310BD">
        <w:rPr>
          <w:rFonts w:cs="Arial"/>
          <w:sz w:val="22"/>
        </w:rPr>
        <w:t xml:space="preserve"> </w:t>
      </w:r>
      <w:r w:rsidRPr="00A310BD">
        <w:rPr>
          <w:rFonts w:cs="Arial"/>
          <w:b/>
          <w:sz w:val="22"/>
        </w:rPr>
        <w:t>(1744-19)</w:t>
      </w:r>
    </w:p>
    <w:p w:rsidR="00A310BD" w:rsidRPr="00A310BD" w:rsidRDefault="00A310BD" w:rsidP="001B1DB0">
      <w:pPr>
        <w:jc w:val="both"/>
        <w:rPr>
          <w:rFonts w:cs="Arial"/>
          <w:sz w:val="22"/>
        </w:rPr>
      </w:pPr>
      <w:r w:rsidRPr="00A310BD">
        <w:rPr>
          <w:rFonts w:cs="Arial"/>
          <w:sz w:val="22"/>
        </w:rPr>
        <w:t>CÁMARA DE DIPUTADOS.</w:t>
      </w:r>
    </w:p>
    <w:p w:rsidR="00A310BD" w:rsidRPr="00A310BD" w:rsidRDefault="00A310BD" w:rsidP="001B1DB0">
      <w:pPr>
        <w:ind w:firstLine="708"/>
        <w:jc w:val="both"/>
        <w:rPr>
          <w:rFonts w:cs="Arial"/>
          <w:sz w:val="22"/>
        </w:rPr>
      </w:pPr>
      <w:r w:rsidRPr="00A310BD">
        <w:rPr>
          <w:rFonts w:cs="Arial"/>
          <w:sz w:val="22"/>
        </w:rPr>
        <w:t xml:space="preserve">Vuestras Comisiones de Legislación y Asuntos Constitucionales; y de Hacienda y Presupuesto, han estudiado el Mensaje N.º 0034 y Proyecto de Ley remitido por el Poder Ejecutivo, por el que establece el </w:t>
      </w:r>
      <w:r w:rsidRPr="00A310BD">
        <w:rPr>
          <w:rFonts w:cs="Arial"/>
          <w:i/>
          <w:sz w:val="22"/>
        </w:rPr>
        <w:t>Régimen provincial de adecuación de precios para provisión de bienes o prestación de servicios</w:t>
      </w:r>
      <w:r w:rsidRPr="00A310BD">
        <w:rPr>
          <w:rFonts w:cs="Arial"/>
          <w:sz w:val="22"/>
        </w:rPr>
        <w:t>; y, por las razones que os dará su miembro informante, aconseja le prestéis sanción favorable al siguiente despacho:</w:t>
      </w:r>
    </w:p>
    <w:p w:rsidR="00A310BD" w:rsidRPr="00A310BD" w:rsidRDefault="00A310BD" w:rsidP="00E138C5">
      <w:pPr>
        <w:ind w:right="49"/>
        <w:jc w:val="center"/>
        <w:rPr>
          <w:rFonts w:cs="Arial"/>
          <w:sz w:val="22"/>
          <w:u w:val="single"/>
        </w:rPr>
      </w:pPr>
      <w:r w:rsidRPr="00A310BD">
        <w:rPr>
          <w:rFonts w:cs="Arial"/>
          <w:sz w:val="22"/>
          <w:u w:val="single"/>
        </w:rPr>
        <w:t>PROYECTO DE LEY</w:t>
      </w:r>
    </w:p>
    <w:p w:rsidR="00A310BD" w:rsidRPr="00A310BD" w:rsidRDefault="00A310BD" w:rsidP="00E138C5">
      <w:pPr>
        <w:autoSpaceDE w:val="0"/>
        <w:autoSpaceDN w:val="0"/>
        <w:adjustRightInd w:val="0"/>
        <w:jc w:val="center"/>
        <w:rPr>
          <w:rFonts w:cs="Arial"/>
          <w:bCs/>
          <w:sz w:val="22"/>
          <w:lang w:val="es-AR"/>
        </w:rPr>
      </w:pPr>
      <w:r w:rsidRPr="00A310BD">
        <w:rPr>
          <w:rFonts w:cs="Arial"/>
          <w:bCs/>
          <w:sz w:val="22"/>
          <w:lang w:val="es-AR"/>
        </w:rPr>
        <w:t>LA CÁMARA DE DIPUTADOS DE LA PROVINCIA DE SAN JUAN</w:t>
      </w:r>
    </w:p>
    <w:p w:rsidR="00A310BD" w:rsidRPr="00A310BD" w:rsidRDefault="00A310BD" w:rsidP="00E138C5">
      <w:pPr>
        <w:autoSpaceDE w:val="0"/>
        <w:autoSpaceDN w:val="0"/>
        <w:adjustRightInd w:val="0"/>
        <w:jc w:val="center"/>
        <w:rPr>
          <w:rFonts w:cs="Arial"/>
          <w:bCs/>
          <w:sz w:val="22"/>
          <w:lang w:val="es-AR"/>
        </w:rPr>
      </w:pPr>
      <w:r w:rsidRPr="00A310BD">
        <w:rPr>
          <w:rFonts w:cs="Arial"/>
          <w:bCs/>
          <w:sz w:val="22"/>
          <w:lang w:val="es-AR"/>
        </w:rPr>
        <w:t>SANCIONA CON FUERZA DE</w:t>
      </w:r>
    </w:p>
    <w:p w:rsidR="00A310BD" w:rsidRPr="00A310BD" w:rsidRDefault="00A310BD" w:rsidP="00E138C5">
      <w:pPr>
        <w:autoSpaceDE w:val="0"/>
        <w:autoSpaceDN w:val="0"/>
        <w:adjustRightInd w:val="0"/>
        <w:jc w:val="center"/>
        <w:rPr>
          <w:rFonts w:cs="Arial"/>
          <w:bCs/>
          <w:sz w:val="22"/>
          <w:u w:val="single"/>
          <w:lang w:val="es-AR"/>
        </w:rPr>
      </w:pPr>
      <w:r w:rsidRPr="00A310BD">
        <w:rPr>
          <w:rFonts w:cs="Arial"/>
          <w:bCs/>
          <w:sz w:val="22"/>
          <w:u w:val="single"/>
          <w:lang w:val="es-AR"/>
        </w:rPr>
        <w:t>L E Y:</w:t>
      </w:r>
    </w:p>
    <w:p w:rsidR="00A310BD" w:rsidRPr="00A310BD" w:rsidRDefault="00A310BD" w:rsidP="005947F4">
      <w:pPr>
        <w:autoSpaceDE w:val="0"/>
        <w:autoSpaceDN w:val="0"/>
        <w:adjustRightInd w:val="0"/>
        <w:jc w:val="center"/>
        <w:rPr>
          <w:rFonts w:cs="Arial"/>
          <w:bCs/>
          <w:sz w:val="22"/>
          <w:lang w:val="es-AR"/>
        </w:rPr>
      </w:pPr>
    </w:p>
    <w:p w:rsidR="00A310BD" w:rsidRPr="00A310BD" w:rsidRDefault="00A310BD" w:rsidP="005947F4">
      <w:pPr>
        <w:autoSpaceDE w:val="0"/>
        <w:autoSpaceDN w:val="0"/>
        <w:adjustRightInd w:val="0"/>
        <w:jc w:val="both"/>
        <w:rPr>
          <w:rFonts w:cs="Arial"/>
          <w:b/>
          <w:bCs/>
          <w:sz w:val="22"/>
          <w:lang w:val="es-AR"/>
        </w:rPr>
      </w:pPr>
      <w:r w:rsidRPr="00A310BD">
        <w:rPr>
          <w:rFonts w:cs="Arial"/>
          <w:b/>
          <w:bCs/>
          <w:sz w:val="22"/>
          <w:lang w:val="es-AR"/>
        </w:rPr>
        <w:t>Régimen Provincial de Adecuación de Precios Para la Provisión de Bienes o Prestación de Servicios.</w:t>
      </w:r>
    </w:p>
    <w:p w:rsidR="00A310BD" w:rsidRPr="00A310BD" w:rsidRDefault="00A310BD" w:rsidP="005947F4">
      <w:pPr>
        <w:autoSpaceDE w:val="0"/>
        <w:autoSpaceDN w:val="0"/>
        <w:adjustRightInd w:val="0"/>
        <w:jc w:val="both"/>
        <w:rPr>
          <w:rFonts w:cs="Arial"/>
          <w:b/>
          <w:bCs/>
          <w:sz w:val="22"/>
          <w:lang w:val="es-AR"/>
        </w:rPr>
      </w:pPr>
    </w:p>
    <w:p w:rsidR="00A310BD" w:rsidRPr="00A310BD" w:rsidRDefault="00A310BD" w:rsidP="005947F4">
      <w:pPr>
        <w:autoSpaceDE w:val="0"/>
        <w:autoSpaceDN w:val="0"/>
        <w:adjustRightInd w:val="0"/>
        <w:jc w:val="both"/>
        <w:rPr>
          <w:rFonts w:cs="Arial"/>
          <w:sz w:val="22"/>
          <w:lang w:val="es-AR"/>
        </w:rPr>
      </w:pPr>
      <w:r w:rsidRPr="00A310BD">
        <w:rPr>
          <w:rFonts w:cs="Arial"/>
          <w:b/>
          <w:bCs/>
          <w:sz w:val="22"/>
          <w:u w:val="single"/>
          <w:lang w:val="es-AR"/>
        </w:rPr>
        <w:t>ARTÍCULO 1°.-</w:t>
      </w:r>
      <w:r w:rsidRPr="00A310BD">
        <w:rPr>
          <w:rFonts w:cs="Arial"/>
          <w:b/>
          <w:bCs/>
          <w:sz w:val="22"/>
          <w:lang w:val="es-AR"/>
        </w:rPr>
        <w:t xml:space="preserve"> </w:t>
      </w:r>
      <w:r w:rsidRPr="00A310BD">
        <w:rPr>
          <w:rFonts w:cs="Arial"/>
          <w:b/>
          <w:bCs/>
          <w:sz w:val="22"/>
          <w:lang w:val="es-AR"/>
        </w:rPr>
        <w:tab/>
        <w:t xml:space="preserve">Objeto. </w:t>
      </w:r>
      <w:r w:rsidRPr="00A310BD">
        <w:rPr>
          <w:rFonts w:cs="Arial"/>
          <w:sz w:val="22"/>
          <w:lang w:val="es-AR"/>
        </w:rPr>
        <w:t>Establécese para el Sector Público Provincial, el Régimen Provincial de Adecuación de Precios para la Provisión de Bienes o Prestación de Servicios. Éste operará cuando la variación de costos para la provisión de bienes o prestación de servicios de ejecución diferida o continuada pierda el equilibrio de la ecuación económico-financiera de los contratos celebrados.</w:t>
      </w:r>
    </w:p>
    <w:p w:rsidR="00A310BD" w:rsidRPr="00A310BD" w:rsidRDefault="00A310BD" w:rsidP="005947F4">
      <w:pPr>
        <w:autoSpaceDE w:val="0"/>
        <w:autoSpaceDN w:val="0"/>
        <w:adjustRightInd w:val="0"/>
        <w:jc w:val="both"/>
        <w:rPr>
          <w:rFonts w:cs="Arial"/>
          <w:sz w:val="22"/>
          <w:lang w:val="es-AR"/>
        </w:rPr>
      </w:pPr>
    </w:p>
    <w:p w:rsidR="00A310BD" w:rsidRPr="00A310BD" w:rsidRDefault="00A310BD" w:rsidP="005947F4">
      <w:pPr>
        <w:autoSpaceDE w:val="0"/>
        <w:autoSpaceDN w:val="0"/>
        <w:adjustRightInd w:val="0"/>
        <w:jc w:val="both"/>
        <w:rPr>
          <w:rFonts w:cs="Arial"/>
          <w:sz w:val="22"/>
          <w:lang w:val="es-AR"/>
        </w:rPr>
      </w:pPr>
      <w:r w:rsidRPr="00A310BD">
        <w:rPr>
          <w:rFonts w:cs="Arial"/>
          <w:b/>
          <w:bCs/>
          <w:sz w:val="22"/>
          <w:u w:val="single"/>
          <w:lang w:val="es-AR"/>
        </w:rPr>
        <w:t>ARTÍCULO 2°.-</w:t>
      </w:r>
      <w:r w:rsidRPr="00A310BD">
        <w:rPr>
          <w:rFonts w:cs="Arial"/>
          <w:b/>
          <w:bCs/>
          <w:sz w:val="22"/>
          <w:lang w:val="es-AR"/>
        </w:rPr>
        <w:t xml:space="preserve"> </w:t>
      </w:r>
      <w:r w:rsidRPr="00A310BD">
        <w:rPr>
          <w:rFonts w:cs="Arial"/>
          <w:b/>
          <w:bCs/>
          <w:sz w:val="22"/>
          <w:lang w:val="es-AR"/>
        </w:rPr>
        <w:tab/>
        <w:t xml:space="preserve">Operatividad. </w:t>
      </w:r>
      <w:r w:rsidRPr="00A310BD">
        <w:rPr>
          <w:rFonts w:cs="Arial"/>
          <w:sz w:val="22"/>
          <w:lang w:val="es-AR"/>
        </w:rPr>
        <w:t>La operatividad de la adecuación, cuando es un aumento de los costos, queda sujeta a la solicitud del proveedor de bienes o prestador de servicios; cuando la variación es una reducción en los costos quedará sujeta al impulso de oficio del organismo contratante, siempre que la adecuación esté prevista en los pliegos de bases y condiciones o términos de contratación que rijan la misma.</w:t>
      </w:r>
    </w:p>
    <w:p w:rsidR="00A310BD" w:rsidRPr="00A310BD" w:rsidRDefault="00A310BD" w:rsidP="005947F4">
      <w:pPr>
        <w:autoSpaceDE w:val="0"/>
        <w:autoSpaceDN w:val="0"/>
        <w:adjustRightInd w:val="0"/>
        <w:jc w:val="both"/>
        <w:rPr>
          <w:rFonts w:cs="Arial"/>
          <w:sz w:val="22"/>
          <w:lang w:val="es-AR"/>
        </w:rPr>
      </w:pPr>
    </w:p>
    <w:p w:rsidR="00A310BD" w:rsidRPr="00A310BD" w:rsidRDefault="00A310BD" w:rsidP="005947F4">
      <w:pPr>
        <w:autoSpaceDE w:val="0"/>
        <w:autoSpaceDN w:val="0"/>
        <w:adjustRightInd w:val="0"/>
        <w:jc w:val="both"/>
        <w:rPr>
          <w:rFonts w:cs="Arial"/>
          <w:sz w:val="22"/>
          <w:lang w:val="es-AR"/>
        </w:rPr>
      </w:pPr>
      <w:r w:rsidRPr="00A310BD">
        <w:rPr>
          <w:rFonts w:cs="Arial"/>
          <w:b/>
          <w:bCs/>
          <w:sz w:val="22"/>
          <w:u w:val="single"/>
          <w:lang w:val="es-AR"/>
        </w:rPr>
        <w:lastRenderedPageBreak/>
        <w:t xml:space="preserve">ARTÍCULO 3°.- </w:t>
      </w:r>
      <w:r w:rsidRPr="00A310BD">
        <w:rPr>
          <w:rFonts w:cs="Arial"/>
          <w:b/>
          <w:bCs/>
          <w:sz w:val="22"/>
          <w:lang w:val="es-AR"/>
        </w:rPr>
        <w:tab/>
        <w:t xml:space="preserve">Acontecimiento general. </w:t>
      </w:r>
      <w:r w:rsidRPr="00A310BD">
        <w:rPr>
          <w:rFonts w:cs="Arial"/>
          <w:sz w:val="22"/>
          <w:lang w:val="es-AR"/>
        </w:rPr>
        <w:t>Para que sea procedente el reclamo de adecuación de precios, el acontecimiento que ocasiona la alteración de la ecuación económico-financiera, debe ser un acontecimiento general, con permanencia en el tiempo, y no afectar exclusivamente al proveedor.</w:t>
      </w:r>
    </w:p>
    <w:p w:rsidR="00A310BD" w:rsidRPr="00A310BD" w:rsidRDefault="00A310BD" w:rsidP="005947F4">
      <w:pPr>
        <w:autoSpaceDE w:val="0"/>
        <w:autoSpaceDN w:val="0"/>
        <w:adjustRightInd w:val="0"/>
        <w:jc w:val="both"/>
        <w:rPr>
          <w:rFonts w:cs="Arial"/>
          <w:sz w:val="22"/>
          <w:lang w:val="es-AR"/>
        </w:rPr>
      </w:pPr>
    </w:p>
    <w:p w:rsidR="00A310BD" w:rsidRPr="00A310BD" w:rsidRDefault="00A310BD" w:rsidP="005947F4">
      <w:pPr>
        <w:autoSpaceDE w:val="0"/>
        <w:autoSpaceDN w:val="0"/>
        <w:adjustRightInd w:val="0"/>
        <w:jc w:val="both"/>
        <w:rPr>
          <w:rFonts w:cs="Arial"/>
          <w:sz w:val="22"/>
          <w:lang w:val="es-AR"/>
        </w:rPr>
      </w:pPr>
      <w:r w:rsidRPr="00A310BD">
        <w:rPr>
          <w:rFonts w:cs="Arial"/>
          <w:b/>
          <w:bCs/>
          <w:sz w:val="22"/>
          <w:u w:val="single"/>
          <w:lang w:val="es-AR"/>
        </w:rPr>
        <w:t>ARTÍCULO 4°.-</w:t>
      </w:r>
      <w:r w:rsidRPr="00A310BD">
        <w:rPr>
          <w:rFonts w:cs="Arial"/>
          <w:b/>
          <w:bCs/>
          <w:sz w:val="22"/>
          <w:lang w:val="es-AR"/>
        </w:rPr>
        <w:tab/>
        <w:t xml:space="preserve">Principio del esfuerzo compartido. </w:t>
      </w:r>
      <w:r w:rsidRPr="00A310BD">
        <w:rPr>
          <w:rFonts w:cs="Arial"/>
          <w:sz w:val="22"/>
          <w:lang w:val="es-AR"/>
        </w:rPr>
        <w:t xml:space="preserve">Para recomponer el equilibrio económico-financiero alterado, se apelará a la adecuación de precios. Este procedimiento tiene como principio directriz el "esfuerzo compartido" entre las partes. </w:t>
      </w:r>
    </w:p>
    <w:p w:rsidR="00A310BD" w:rsidRPr="00A310BD" w:rsidRDefault="00A310BD" w:rsidP="00214C08">
      <w:pPr>
        <w:autoSpaceDE w:val="0"/>
        <w:autoSpaceDN w:val="0"/>
        <w:adjustRightInd w:val="0"/>
        <w:ind w:firstLine="2124"/>
        <w:jc w:val="both"/>
        <w:rPr>
          <w:rFonts w:cs="Arial"/>
          <w:sz w:val="22"/>
          <w:lang w:val="es-AR"/>
        </w:rPr>
      </w:pPr>
      <w:r w:rsidRPr="00A310BD">
        <w:rPr>
          <w:rFonts w:cs="Arial"/>
          <w:sz w:val="22"/>
          <w:lang w:val="es-AR"/>
        </w:rPr>
        <w:t>El principio del esfuerzo compartido implica, que el proveedor debe perder una parte de ese mayor valor demostrado. Como regla general, debe propiciarse una distribución del sacrificio por partes iguales, entre el proveedor y el o los organismos contratantes.</w:t>
      </w:r>
    </w:p>
    <w:p w:rsidR="00A310BD" w:rsidRPr="00A310BD" w:rsidRDefault="00A310BD" w:rsidP="005947F4">
      <w:pPr>
        <w:autoSpaceDE w:val="0"/>
        <w:autoSpaceDN w:val="0"/>
        <w:adjustRightInd w:val="0"/>
        <w:jc w:val="both"/>
        <w:rPr>
          <w:rFonts w:cs="Arial"/>
          <w:sz w:val="22"/>
          <w:lang w:val="es-AR"/>
        </w:rPr>
      </w:pPr>
    </w:p>
    <w:p w:rsidR="00A310BD" w:rsidRPr="00A310BD" w:rsidRDefault="00A310BD" w:rsidP="005947F4">
      <w:pPr>
        <w:autoSpaceDE w:val="0"/>
        <w:autoSpaceDN w:val="0"/>
        <w:adjustRightInd w:val="0"/>
        <w:jc w:val="both"/>
        <w:rPr>
          <w:rFonts w:cs="Arial"/>
          <w:sz w:val="22"/>
          <w:lang w:val="es-AR"/>
        </w:rPr>
      </w:pPr>
      <w:r w:rsidRPr="00A310BD">
        <w:rPr>
          <w:rFonts w:cs="Arial"/>
          <w:b/>
          <w:bCs/>
          <w:sz w:val="22"/>
          <w:u w:val="single"/>
          <w:lang w:val="es-AR"/>
        </w:rPr>
        <w:t>ARTÍCULO 5º.-</w:t>
      </w:r>
      <w:r w:rsidRPr="00A310BD">
        <w:rPr>
          <w:rFonts w:cs="Arial"/>
          <w:b/>
          <w:bCs/>
          <w:sz w:val="22"/>
          <w:lang w:val="es-AR"/>
        </w:rPr>
        <w:t xml:space="preserve"> </w:t>
      </w:r>
      <w:r w:rsidRPr="00A310BD">
        <w:rPr>
          <w:rFonts w:cs="Arial"/>
          <w:b/>
          <w:bCs/>
          <w:sz w:val="22"/>
          <w:lang w:val="es-AR"/>
        </w:rPr>
        <w:tab/>
        <w:t xml:space="preserve">Pliegos de bases y condiciones o términos de contratación. Requisitos. </w:t>
      </w:r>
      <w:r w:rsidRPr="00A310BD">
        <w:rPr>
          <w:rFonts w:cs="Arial"/>
          <w:sz w:val="22"/>
          <w:lang w:val="es-AR"/>
        </w:rPr>
        <w:t>Para que tenga aplicación el régimen de adecuación de precios, en los pliegos de bases y condiciones o condiciones de contratación se debe incluir:</w:t>
      </w:r>
    </w:p>
    <w:p w:rsidR="00A310BD" w:rsidRPr="00A310BD" w:rsidRDefault="00A310BD" w:rsidP="005947F4">
      <w:pPr>
        <w:autoSpaceDE w:val="0"/>
        <w:autoSpaceDN w:val="0"/>
        <w:adjustRightInd w:val="0"/>
        <w:jc w:val="both"/>
        <w:rPr>
          <w:rFonts w:cs="Arial"/>
          <w:sz w:val="22"/>
          <w:lang w:val="es-AR"/>
        </w:rPr>
      </w:pPr>
      <w:r w:rsidRPr="00A310BD">
        <w:rPr>
          <w:rFonts w:cs="Arial"/>
          <w:sz w:val="22"/>
          <w:lang w:val="es-AR"/>
        </w:rPr>
        <w:t>a) Esta ley como norma aplicable para todas las contrataciones de provisión de bienes o prestación de servicios.</w:t>
      </w:r>
    </w:p>
    <w:p w:rsidR="00A310BD" w:rsidRPr="00A310BD" w:rsidRDefault="00A310BD" w:rsidP="005947F4">
      <w:pPr>
        <w:autoSpaceDE w:val="0"/>
        <w:autoSpaceDN w:val="0"/>
        <w:adjustRightInd w:val="0"/>
        <w:jc w:val="both"/>
        <w:rPr>
          <w:rFonts w:cs="Arial"/>
          <w:sz w:val="22"/>
          <w:lang w:val="es-AR"/>
        </w:rPr>
      </w:pPr>
      <w:r w:rsidRPr="00A310BD">
        <w:rPr>
          <w:rFonts w:cs="Arial"/>
          <w:sz w:val="22"/>
          <w:lang w:val="es-AR"/>
        </w:rPr>
        <w:t>b) Las ofertas para la provisión de bienes o prestación de servicios, con la estructura de costos de todos los factores que la componen.</w:t>
      </w:r>
    </w:p>
    <w:p w:rsidR="00A310BD" w:rsidRPr="00A310BD" w:rsidRDefault="00A310BD" w:rsidP="005947F4">
      <w:pPr>
        <w:autoSpaceDE w:val="0"/>
        <w:autoSpaceDN w:val="0"/>
        <w:adjustRightInd w:val="0"/>
        <w:jc w:val="both"/>
        <w:rPr>
          <w:rFonts w:cs="Arial"/>
          <w:sz w:val="22"/>
          <w:lang w:val="es-AR"/>
        </w:rPr>
      </w:pPr>
    </w:p>
    <w:p w:rsidR="00A310BD" w:rsidRPr="00A310BD" w:rsidRDefault="00A310BD" w:rsidP="005947F4">
      <w:pPr>
        <w:autoSpaceDE w:val="0"/>
        <w:autoSpaceDN w:val="0"/>
        <w:adjustRightInd w:val="0"/>
        <w:jc w:val="both"/>
        <w:rPr>
          <w:rFonts w:cs="Arial"/>
          <w:sz w:val="22"/>
          <w:lang w:val="es-AR"/>
        </w:rPr>
      </w:pPr>
      <w:r w:rsidRPr="00A310BD">
        <w:rPr>
          <w:rFonts w:cs="Arial"/>
          <w:b/>
          <w:bCs/>
          <w:sz w:val="22"/>
          <w:u w:val="single"/>
          <w:lang w:val="es-AR"/>
        </w:rPr>
        <w:t>ARTÍCULO 6°.-</w:t>
      </w:r>
      <w:r w:rsidRPr="00A310BD">
        <w:rPr>
          <w:rFonts w:cs="Arial"/>
          <w:b/>
          <w:bCs/>
          <w:sz w:val="22"/>
          <w:lang w:val="es-AR"/>
        </w:rPr>
        <w:t xml:space="preserve"> </w:t>
      </w:r>
      <w:r w:rsidRPr="00A310BD">
        <w:rPr>
          <w:rFonts w:cs="Arial"/>
          <w:b/>
          <w:bCs/>
          <w:sz w:val="22"/>
          <w:lang w:val="es-AR"/>
        </w:rPr>
        <w:tab/>
        <w:t xml:space="preserve">Exclusiones. </w:t>
      </w:r>
      <w:r w:rsidRPr="00A310BD">
        <w:rPr>
          <w:rFonts w:cs="Arial"/>
          <w:sz w:val="22"/>
          <w:lang w:val="es-AR"/>
        </w:rPr>
        <w:t>Quedan excluidos del presente régimen de adecuación de precios:</w:t>
      </w:r>
    </w:p>
    <w:p w:rsidR="00A310BD" w:rsidRPr="00A310BD" w:rsidRDefault="00A310BD" w:rsidP="005947F4">
      <w:pPr>
        <w:autoSpaceDE w:val="0"/>
        <w:autoSpaceDN w:val="0"/>
        <w:adjustRightInd w:val="0"/>
        <w:jc w:val="both"/>
        <w:rPr>
          <w:rFonts w:cs="Arial"/>
          <w:sz w:val="22"/>
          <w:lang w:val="es-AR"/>
        </w:rPr>
      </w:pPr>
      <w:r w:rsidRPr="00A310BD">
        <w:rPr>
          <w:rFonts w:cs="Arial"/>
          <w:sz w:val="22"/>
          <w:lang w:val="es-AR"/>
        </w:rPr>
        <w:t>a) Los pliegos de bases y condiciones que no prevean la aplicación de la adecuación de precios.</w:t>
      </w:r>
    </w:p>
    <w:p w:rsidR="00A310BD" w:rsidRPr="00A310BD" w:rsidRDefault="00A310BD" w:rsidP="005947F4">
      <w:pPr>
        <w:autoSpaceDE w:val="0"/>
        <w:autoSpaceDN w:val="0"/>
        <w:adjustRightInd w:val="0"/>
        <w:jc w:val="both"/>
        <w:rPr>
          <w:rFonts w:cs="Arial"/>
          <w:sz w:val="22"/>
          <w:lang w:val="es-AR"/>
        </w:rPr>
      </w:pPr>
      <w:r w:rsidRPr="00A310BD">
        <w:rPr>
          <w:rFonts w:cs="Arial"/>
          <w:sz w:val="22"/>
          <w:lang w:val="es-AR"/>
        </w:rPr>
        <w:t>b) Los montos abonados, destinados al acopio de materiales o al otorgamiento de anticipos financieros.</w:t>
      </w:r>
    </w:p>
    <w:p w:rsidR="00A310BD" w:rsidRPr="00A310BD" w:rsidRDefault="00A310BD" w:rsidP="005947F4">
      <w:pPr>
        <w:autoSpaceDE w:val="0"/>
        <w:autoSpaceDN w:val="0"/>
        <w:adjustRightInd w:val="0"/>
        <w:jc w:val="both"/>
        <w:rPr>
          <w:rFonts w:cs="Arial"/>
          <w:sz w:val="22"/>
        </w:rPr>
      </w:pPr>
      <w:r w:rsidRPr="00A310BD">
        <w:rPr>
          <w:rFonts w:cs="Arial"/>
          <w:sz w:val="22"/>
        </w:rPr>
        <w:t xml:space="preserve">c) Los contratos que cuenten con un régimen propio. </w:t>
      </w:r>
    </w:p>
    <w:p w:rsidR="00A310BD" w:rsidRPr="00A310BD" w:rsidRDefault="00A310BD" w:rsidP="005947F4">
      <w:pPr>
        <w:autoSpaceDE w:val="0"/>
        <w:autoSpaceDN w:val="0"/>
        <w:adjustRightInd w:val="0"/>
        <w:jc w:val="both"/>
        <w:rPr>
          <w:rFonts w:cs="Arial"/>
          <w:b/>
          <w:sz w:val="22"/>
          <w:u w:val="single"/>
        </w:rPr>
      </w:pPr>
    </w:p>
    <w:p w:rsidR="00A310BD" w:rsidRPr="00A310BD" w:rsidRDefault="00A310BD" w:rsidP="005947F4">
      <w:pPr>
        <w:autoSpaceDE w:val="0"/>
        <w:autoSpaceDN w:val="0"/>
        <w:adjustRightInd w:val="0"/>
        <w:jc w:val="both"/>
        <w:rPr>
          <w:rFonts w:cs="Arial"/>
          <w:sz w:val="22"/>
        </w:rPr>
      </w:pPr>
      <w:r w:rsidRPr="00A310BD">
        <w:rPr>
          <w:rFonts w:cs="Arial"/>
          <w:b/>
          <w:sz w:val="22"/>
          <w:u w:val="single"/>
        </w:rPr>
        <w:t>ARTÍCULO 7°.-</w:t>
      </w:r>
      <w:r w:rsidRPr="00A310BD">
        <w:rPr>
          <w:rFonts w:cs="Arial"/>
          <w:sz w:val="22"/>
        </w:rPr>
        <w:t xml:space="preserve"> </w:t>
      </w:r>
      <w:r w:rsidRPr="00A310BD">
        <w:rPr>
          <w:rFonts w:cs="Arial"/>
          <w:sz w:val="22"/>
        </w:rPr>
        <w:tab/>
      </w:r>
      <w:r w:rsidRPr="00A310BD">
        <w:rPr>
          <w:rFonts w:cs="Arial"/>
          <w:b/>
          <w:sz w:val="22"/>
        </w:rPr>
        <w:t>Admisibilidad de la adecuación de precios.</w:t>
      </w:r>
      <w:r w:rsidRPr="00A310BD">
        <w:rPr>
          <w:rFonts w:cs="Arial"/>
          <w:sz w:val="22"/>
        </w:rPr>
        <w:t xml:space="preserve"> Los precios de las contrataciones de provisión de bienes o prestación de servicios, pueden ser adecuados en cualquier etapa de su ejecución, y por la parte faltante de ejecución, cuando se verifique en los precios vigentes ponderados en sus factores de costos, una variación de referencia superior a la que se establezca en la reglamentación de la presente ley.</w:t>
      </w:r>
    </w:p>
    <w:p w:rsidR="00A310BD" w:rsidRPr="00A310BD" w:rsidRDefault="00A310BD" w:rsidP="005947F4">
      <w:pPr>
        <w:autoSpaceDE w:val="0"/>
        <w:autoSpaceDN w:val="0"/>
        <w:adjustRightInd w:val="0"/>
        <w:jc w:val="both"/>
        <w:rPr>
          <w:rFonts w:cs="Arial"/>
          <w:sz w:val="22"/>
        </w:rPr>
      </w:pPr>
    </w:p>
    <w:p w:rsidR="00A310BD" w:rsidRPr="00A310BD" w:rsidRDefault="00A310BD" w:rsidP="005947F4">
      <w:pPr>
        <w:autoSpaceDE w:val="0"/>
        <w:autoSpaceDN w:val="0"/>
        <w:adjustRightInd w:val="0"/>
        <w:jc w:val="both"/>
        <w:rPr>
          <w:rFonts w:cs="Arial"/>
          <w:sz w:val="22"/>
        </w:rPr>
      </w:pPr>
      <w:r w:rsidRPr="00A310BD">
        <w:rPr>
          <w:rFonts w:cs="Arial"/>
          <w:b/>
          <w:sz w:val="22"/>
          <w:u w:val="single"/>
        </w:rPr>
        <w:t>ARTÍCULO 8°.-</w:t>
      </w:r>
      <w:r w:rsidRPr="00A310BD">
        <w:rPr>
          <w:rFonts w:cs="Arial"/>
          <w:sz w:val="22"/>
        </w:rPr>
        <w:t xml:space="preserve"> </w:t>
      </w:r>
      <w:r w:rsidRPr="00A310BD">
        <w:rPr>
          <w:rFonts w:cs="Arial"/>
          <w:sz w:val="22"/>
        </w:rPr>
        <w:tab/>
      </w:r>
      <w:r w:rsidRPr="00A310BD">
        <w:rPr>
          <w:rFonts w:cs="Arial"/>
          <w:b/>
          <w:sz w:val="22"/>
        </w:rPr>
        <w:t>Renuncia a reclamos.</w:t>
      </w:r>
      <w:r w:rsidRPr="00A310BD">
        <w:rPr>
          <w:rFonts w:cs="Arial"/>
          <w:sz w:val="22"/>
        </w:rPr>
        <w:t xml:space="preserve"> En el proceso de adecuación de precios, el proveedor debe renunciar en forma expresa a todo reclamo presente o futuro, extrajudicial o judicial por cualquier motivo derivado de la variación de costos objeto de la adecuación de precios.</w:t>
      </w:r>
    </w:p>
    <w:p w:rsidR="00A310BD" w:rsidRPr="00A310BD" w:rsidRDefault="00A310BD" w:rsidP="005947F4">
      <w:pPr>
        <w:autoSpaceDE w:val="0"/>
        <w:autoSpaceDN w:val="0"/>
        <w:adjustRightInd w:val="0"/>
        <w:jc w:val="both"/>
        <w:rPr>
          <w:rFonts w:cs="Arial"/>
          <w:sz w:val="22"/>
        </w:rPr>
      </w:pPr>
    </w:p>
    <w:p w:rsidR="00A310BD" w:rsidRPr="00A310BD" w:rsidRDefault="00A310BD" w:rsidP="005947F4">
      <w:pPr>
        <w:autoSpaceDE w:val="0"/>
        <w:autoSpaceDN w:val="0"/>
        <w:adjustRightInd w:val="0"/>
        <w:jc w:val="both"/>
        <w:rPr>
          <w:rFonts w:cs="Arial"/>
          <w:sz w:val="22"/>
        </w:rPr>
      </w:pPr>
      <w:r w:rsidRPr="00A310BD">
        <w:rPr>
          <w:rFonts w:cs="Arial"/>
          <w:b/>
          <w:sz w:val="22"/>
          <w:u w:val="single"/>
        </w:rPr>
        <w:t>ARTÍCULO 9°.-</w:t>
      </w:r>
      <w:r w:rsidRPr="00A310BD">
        <w:rPr>
          <w:rFonts w:cs="Arial"/>
          <w:sz w:val="22"/>
        </w:rPr>
        <w:t xml:space="preserve"> </w:t>
      </w:r>
      <w:r w:rsidRPr="00A310BD">
        <w:rPr>
          <w:rFonts w:cs="Arial"/>
          <w:sz w:val="22"/>
        </w:rPr>
        <w:tab/>
      </w:r>
      <w:r w:rsidRPr="00A310BD">
        <w:rPr>
          <w:rFonts w:cs="Arial"/>
          <w:b/>
          <w:sz w:val="22"/>
        </w:rPr>
        <w:t>Garantía.</w:t>
      </w:r>
      <w:r w:rsidRPr="00A310BD">
        <w:rPr>
          <w:rFonts w:cs="Arial"/>
          <w:sz w:val="22"/>
        </w:rPr>
        <w:t xml:space="preserve"> Una vez aprobada la adecuación de precios solicitada y previo al pago, el proveedor debe presentar una garantía por el monto actualizado del contrato, y conforme se establezca en la reglamentación de la presente ley. </w:t>
      </w:r>
    </w:p>
    <w:p w:rsidR="00A310BD" w:rsidRPr="00A310BD" w:rsidRDefault="00A310BD" w:rsidP="005947F4">
      <w:pPr>
        <w:autoSpaceDE w:val="0"/>
        <w:autoSpaceDN w:val="0"/>
        <w:adjustRightInd w:val="0"/>
        <w:jc w:val="both"/>
        <w:rPr>
          <w:rFonts w:cs="Arial"/>
          <w:b/>
          <w:sz w:val="22"/>
          <w:u w:val="single"/>
        </w:rPr>
      </w:pPr>
    </w:p>
    <w:p w:rsidR="00A310BD" w:rsidRPr="00A310BD" w:rsidRDefault="00A310BD" w:rsidP="005947F4">
      <w:pPr>
        <w:autoSpaceDE w:val="0"/>
        <w:autoSpaceDN w:val="0"/>
        <w:adjustRightInd w:val="0"/>
        <w:jc w:val="both"/>
        <w:rPr>
          <w:rFonts w:cs="Arial"/>
          <w:sz w:val="22"/>
        </w:rPr>
      </w:pPr>
      <w:r w:rsidRPr="00A310BD">
        <w:rPr>
          <w:rFonts w:cs="Arial"/>
          <w:b/>
          <w:sz w:val="22"/>
          <w:u w:val="single"/>
        </w:rPr>
        <w:t>ARTÍCULO 10.-</w:t>
      </w:r>
      <w:r w:rsidRPr="00A310BD">
        <w:rPr>
          <w:rFonts w:cs="Arial"/>
          <w:sz w:val="22"/>
        </w:rPr>
        <w:t xml:space="preserve"> </w:t>
      </w:r>
      <w:r w:rsidRPr="00A310BD">
        <w:rPr>
          <w:rFonts w:cs="Arial"/>
          <w:b/>
          <w:sz w:val="22"/>
        </w:rPr>
        <w:tab/>
        <w:t>Autoridad de aplicación.</w:t>
      </w:r>
      <w:r w:rsidRPr="00A310BD">
        <w:rPr>
          <w:rFonts w:cs="Arial"/>
          <w:sz w:val="22"/>
        </w:rPr>
        <w:t xml:space="preserve"> La Oficina Central de Contrataciones, dependiente de la Secretaría de Hacienda y Finanzas, o el organismo que en el futuro la reemplace, será la autoridad de aplicación de la presente ley. Sus facultades, para el cumplimiento efectivo del objeto de la presente ley, serán establecidas mediante la reglamentación de la misma. </w:t>
      </w:r>
    </w:p>
    <w:p w:rsidR="00A310BD" w:rsidRPr="00A310BD" w:rsidRDefault="00A310BD" w:rsidP="005947F4">
      <w:pPr>
        <w:autoSpaceDE w:val="0"/>
        <w:autoSpaceDN w:val="0"/>
        <w:adjustRightInd w:val="0"/>
        <w:jc w:val="both"/>
        <w:rPr>
          <w:rFonts w:cs="Arial"/>
          <w:sz w:val="22"/>
        </w:rPr>
      </w:pPr>
    </w:p>
    <w:p w:rsidR="00A310BD" w:rsidRPr="00A310BD" w:rsidRDefault="00A310BD" w:rsidP="005947F4">
      <w:pPr>
        <w:autoSpaceDE w:val="0"/>
        <w:autoSpaceDN w:val="0"/>
        <w:adjustRightInd w:val="0"/>
        <w:jc w:val="both"/>
        <w:rPr>
          <w:rFonts w:cs="Arial"/>
          <w:sz w:val="22"/>
        </w:rPr>
      </w:pPr>
      <w:r w:rsidRPr="00A310BD">
        <w:rPr>
          <w:rFonts w:cs="Arial"/>
          <w:b/>
          <w:sz w:val="22"/>
          <w:u w:val="single"/>
        </w:rPr>
        <w:t>ARTÍCULO 11.-</w:t>
      </w:r>
      <w:r w:rsidRPr="00A310BD">
        <w:rPr>
          <w:rFonts w:cs="Arial"/>
          <w:sz w:val="22"/>
        </w:rPr>
        <w:t xml:space="preserve"> </w:t>
      </w:r>
      <w:r w:rsidRPr="00A310BD">
        <w:rPr>
          <w:rFonts w:cs="Arial"/>
          <w:sz w:val="22"/>
        </w:rPr>
        <w:tab/>
      </w:r>
      <w:r w:rsidRPr="00A310BD">
        <w:rPr>
          <w:rFonts w:cs="Arial"/>
          <w:b/>
          <w:sz w:val="22"/>
        </w:rPr>
        <w:t>Reglamentación.</w:t>
      </w:r>
      <w:r w:rsidRPr="00A310BD">
        <w:rPr>
          <w:rFonts w:cs="Arial"/>
          <w:sz w:val="22"/>
        </w:rPr>
        <w:t xml:space="preserve"> Facultase al Poder Ejecutivo a establecer por vía reglamentaria el procedimiento, pautas cuantitativas, cualitativas y metodología necesaria para el establecimiento del procedimiento de adecuación de precios de bienes o prestación de servicios.</w:t>
      </w:r>
    </w:p>
    <w:p w:rsidR="00A310BD" w:rsidRPr="00A310BD" w:rsidRDefault="00A310BD" w:rsidP="005947F4">
      <w:pPr>
        <w:autoSpaceDE w:val="0"/>
        <w:autoSpaceDN w:val="0"/>
        <w:adjustRightInd w:val="0"/>
        <w:jc w:val="both"/>
        <w:rPr>
          <w:rFonts w:cs="Arial"/>
          <w:sz w:val="22"/>
        </w:rPr>
      </w:pPr>
    </w:p>
    <w:p w:rsidR="00A310BD" w:rsidRPr="00A310BD" w:rsidRDefault="00A310BD" w:rsidP="005947F4">
      <w:pPr>
        <w:autoSpaceDE w:val="0"/>
        <w:autoSpaceDN w:val="0"/>
        <w:adjustRightInd w:val="0"/>
        <w:jc w:val="both"/>
        <w:rPr>
          <w:rFonts w:cs="Arial"/>
          <w:sz w:val="22"/>
        </w:rPr>
      </w:pPr>
      <w:r w:rsidRPr="00A310BD">
        <w:rPr>
          <w:rFonts w:cs="Arial"/>
          <w:b/>
          <w:sz w:val="22"/>
          <w:u w:val="single"/>
        </w:rPr>
        <w:t>ARTÍCULO 12.-</w:t>
      </w:r>
      <w:r w:rsidRPr="00A310BD">
        <w:rPr>
          <w:rFonts w:cs="Arial"/>
          <w:sz w:val="22"/>
        </w:rPr>
        <w:t xml:space="preserve"> </w:t>
      </w:r>
      <w:r w:rsidRPr="00A310BD">
        <w:rPr>
          <w:rFonts w:cs="Arial"/>
          <w:b/>
          <w:sz w:val="22"/>
        </w:rPr>
        <w:tab/>
        <w:t xml:space="preserve">Cláusulas transitorias. </w:t>
      </w:r>
      <w:r w:rsidRPr="00A310BD">
        <w:rPr>
          <w:rFonts w:cs="Arial"/>
          <w:sz w:val="22"/>
        </w:rPr>
        <w:t xml:space="preserve">Para los diferentes estadios de los contratos de provisión de bienes o prestación de servicios, anteriores a la vigencia de la presente ley, se aplicará la misma en los siguientes supuestos: </w:t>
      </w:r>
    </w:p>
    <w:p w:rsidR="00A310BD" w:rsidRPr="00A310BD" w:rsidRDefault="00A310BD" w:rsidP="005947F4">
      <w:pPr>
        <w:autoSpaceDE w:val="0"/>
        <w:autoSpaceDN w:val="0"/>
        <w:adjustRightInd w:val="0"/>
        <w:jc w:val="both"/>
        <w:rPr>
          <w:rFonts w:cs="Arial"/>
          <w:sz w:val="22"/>
        </w:rPr>
      </w:pPr>
      <w:r w:rsidRPr="00A310BD">
        <w:rPr>
          <w:rFonts w:cs="Arial"/>
          <w:sz w:val="22"/>
        </w:rPr>
        <w:t xml:space="preserve">a) Para las contrataciones que aún no verificaron apertura de oferta, se aplica el presente régimen de adecuación de precios. A tal efecto, quien efectuó el llamado debe comunicar mediante nota aclaratoria a los oferentes tal situación, y en caso de corresponder, adecuar los plazos de presentación de la oferta. </w:t>
      </w:r>
    </w:p>
    <w:p w:rsidR="00A310BD" w:rsidRPr="00A310BD" w:rsidRDefault="00A310BD" w:rsidP="005947F4">
      <w:pPr>
        <w:autoSpaceDE w:val="0"/>
        <w:autoSpaceDN w:val="0"/>
        <w:adjustRightInd w:val="0"/>
        <w:jc w:val="both"/>
        <w:rPr>
          <w:rFonts w:cs="Arial"/>
          <w:sz w:val="22"/>
        </w:rPr>
      </w:pPr>
      <w:r w:rsidRPr="00A310BD">
        <w:rPr>
          <w:rFonts w:cs="Arial"/>
          <w:sz w:val="22"/>
        </w:rPr>
        <w:t xml:space="preserve">b) Para todos aquellos contratos adjudicados, con o sin principio de ejecución, en los que no haya estado prevista la adecuación de precios, la misma puede realizarse a partir de la solicitud del proveedor, cumpliendo con los requisitos que determina la reglamentación. </w:t>
      </w:r>
    </w:p>
    <w:p w:rsidR="00A310BD" w:rsidRPr="00A310BD" w:rsidRDefault="00A310BD" w:rsidP="005947F4">
      <w:pPr>
        <w:autoSpaceDE w:val="0"/>
        <w:autoSpaceDN w:val="0"/>
        <w:adjustRightInd w:val="0"/>
        <w:jc w:val="both"/>
        <w:rPr>
          <w:rFonts w:cs="Arial"/>
          <w:sz w:val="22"/>
        </w:rPr>
      </w:pPr>
    </w:p>
    <w:p w:rsidR="00A310BD" w:rsidRPr="00A310BD" w:rsidRDefault="00A310BD" w:rsidP="005947F4">
      <w:pPr>
        <w:autoSpaceDE w:val="0"/>
        <w:autoSpaceDN w:val="0"/>
        <w:adjustRightInd w:val="0"/>
        <w:jc w:val="both"/>
        <w:rPr>
          <w:rFonts w:cs="Arial"/>
          <w:sz w:val="22"/>
        </w:rPr>
      </w:pPr>
      <w:r w:rsidRPr="00A310BD">
        <w:rPr>
          <w:rFonts w:cs="Arial"/>
          <w:b/>
          <w:sz w:val="22"/>
          <w:u w:val="single"/>
        </w:rPr>
        <w:t>ARTÍCULO 13.-</w:t>
      </w:r>
      <w:r w:rsidRPr="00A310BD">
        <w:rPr>
          <w:rFonts w:cs="Arial"/>
          <w:sz w:val="22"/>
        </w:rPr>
        <w:tab/>
      </w:r>
      <w:r w:rsidRPr="00A310BD">
        <w:rPr>
          <w:rFonts w:cs="Arial"/>
          <w:b/>
          <w:sz w:val="22"/>
        </w:rPr>
        <w:t xml:space="preserve">Adhesión. </w:t>
      </w:r>
      <w:r w:rsidRPr="00A310BD">
        <w:rPr>
          <w:rFonts w:cs="Arial"/>
          <w:sz w:val="22"/>
        </w:rPr>
        <w:t>Invitase a los municipios a adherir a la presente ley.</w:t>
      </w:r>
    </w:p>
    <w:p w:rsidR="00A310BD" w:rsidRPr="00A310BD" w:rsidRDefault="00A310BD" w:rsidP="005947F4">
      <w:pPr>
        <w:autoSpaceDE w:val="0"/>
        <w:autoSpaceDN w:val="0"/>
        <w:adjustRightInd w:val="0"/>
        <w:jc w:val="both"/>
        <w:rPr>
          <w:rFonts w:cs="Arial"/>
          <w:sz w:val="22"/>
        </w:rPr>
      </w:pPr>
    </w:p>
    <w:p w:rsidR="00A310BD" w:rsidRPr="00A310BD" w:rsidRDefault="00A310BD" w:rsidP="005947F4">
      <w:pPr>
        <w:autoSpaceDE w:val="0"/>
        <w:autoSpaceDN w:val="0"/>
        <w:adjustRightInd w:val="0"/>
        <w:jc w:val="both"/>
        <w:rPr>
          <w:rFonts w:cs="Arial"/>
          <w:sz w:val="22"/>
        </w:rPr>
      </w:pPr>
      <w:r w:rsidRPr="00A310BD">
        <w:rPr>
          <w:rFonts w:cs="Arial"/>
          <w:b/>
          <w:sz w:val="22"/>
          <w:u w:val="single"/>
        </w:rPr>
        <w:t>ARTÍCULO 14.-</w:t>
      </w:r>
      <w:r w:rsidRPr="00A310BD">
        <w:rPr>
          <w:rFonts w:cs="Arial"/>
          <w:sz w:val="22"/>
        </w:rPr>
        <w:tab/>
      </w:r>
      <w:r w:rsidRPr="00A310BD">
        <w:rPr>
          <w:rFonts w:cs="Arial"/>
          <w:b/>
          <w:sz w:val="22"/>
        </w:rPr>
        <w:t>Vigencia.</w:t>
      </w:r>
      <w:r w:rsidRPr="00A310BD">
        <w:rPr>
          <w:rFonts w:cs="Arial"/>
          <w:sz w:val="22"/>
        </w:rPr>
        <w:t xml:space="preserve"> La presente ley entrará en vigencia a partir de su promulgación. </w:t>
      </w:r>
    </w:p>
    <w:p w:rsidR="00A310BD" w:rsidRPr="00A310BD" w:rsidRDefault="00A310BD" w:rsidP="005947F4">
      <w:pPr>
        <w:autoSpaceDE w:val="0"/>
        <w:autoSpaceDN w:val="0"/>
        <w:adjustRightInd w:val="0"/>
        <w:jc w:val="both"/>
        <w:rPr>
          <w:rFonts w:cs="Arial"/>
          <w:sz w:val="22"/>
        </w:rPr>
      </w:pPr>
    </w:p>
    <w:p w:rsidR="00A310BD" w:rsidRPr="00A310BD" w:rsidRDefault="00A310BD" w:rsidP="005947F4">
      <w:pPr>
        <w:autoSpaceDE w:val="0"/>
        <w:autoSpaceDN w:val="0"/>
        <w:adjustRightInd w:val="0"/>
        <w:jc w:val="both"/>
        <w:rPr>
          <w:rFonts w:cs="Arial"/>
          <w:sz w:val="22"/>
          <w:lang w:val="es-AR"/>
        </w:rPr>
      </w:pPr>
      <w:r w:rsidRPr="00A310BD">
        <w:rPr>
          <w:rFonts w:cs="Arial"/>
          <w:b/>
          <w:sz w:val="22"/>
          <w:u w:val="single"/>
        </w:rPr>
        <w:t>ARTÍCULO 15.-</w:t>
      </w:r>
      <w:r w:rsidRPr="00A310BD">
        <w:rPr>
          <w:rFonts w:cs="Arial"/>
          <w:sz w:val="22"/>
        </w:rPr>
        <w:tab/>
        <w:t>Comuníquese al Poder Ejecutivo.</w:t>
      </w:r>
    </w:p>
    <w:p w:rsidR="00A310BD" w:rsidRPr="00A310BD" w:rsidRDefault="00A310BD" w:rsidP="005947F4">
      <w:pPr>
        <w:autoSpaceDE w:val="0"/>
        <w:autoSpaceDN w:val="0"/>
        <w:adjustRightInd w:val="0"/>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A310BD" w:rsidRPr="00A310BD" w:rsidRDefault="00A310BD" w:rsidP="005947F4">
      <w:pPr>
        <w:autoSpaceDE w:val="0"/>
        <w:autoSpaceDN w:val="0"/>
        <w:adjustRightInd w:val="0"/>
        <w:jc w:val="both"/>
        <w:rPr>
          <w:rFonts w:cs="Arial"/>
          <w:sz w:val="22"/>
          <w:lang w:val="es-AR"/>
        </w:rPr>
      </w:pPr>
    </w:p>
    <w:p w:rsidR="00A310BD" w:rsidRPr="00A310BD" w:rsidRDefault="00A310BD" w:rsidP="00415F79">
      <w:pPr>
        <w:widowControl w:val="0"/>
        <w:autoSpaceDE w:val="0"/>
        <w:autoSpaceDN w:val="0"/>
        <w:adjustRightInd w:val="0"/>
        <w:jc w:val="right"/>
        <w:rPr>
          <w:rFonts w:cs="Arial"/>
          <w:b/>
          <w:sz w:val="22"/>
          <w:lang w:val="es-AR"/>
        </w:rPr>
      </w:pPr>
      <w:r w:rsidRPr="00A310BD">
        <w:rPr>
          <w:rFonts w:cs="Arial"/>
          <w:b/>
          <w:sz w:val="22"/>
          <w:lang w:val="es-AR"/>
        </w:rPr>
        <w:t>ASUNTO III</w:t>
      </w:r>
    </w:p>
    <w:p w:rsidR="00A310BD" w:rsidRPr="00A310BD" w:rsidRDefault="00A310BD" w:rsidP="009A64D1">
      <w:pPr>
        <w:widowControl w:val="0"/>
        <w:autoSpaceDE w:val="0"/>
        <w:autoSpaceDN w:val="0"/>
        <w:adjustRightInd w:val="0"/>
        <w:jc w:val="both"/>
        <w:rPr>
          <w:rFonts w:cs="Arial"/>
          <w:sz w:val="22"/>
          <w:lang w:val="es-AR"/>
        </w:rPr>
      </w:pPr>
      <w:r w:rsidRPr="00A310BD">
        <w:rPr>
          <w:rFonts w:cs="Arial"/>
          <w:sz w:val="22"/>
          <w:u w:val="single"/>
          <w:lang w:val="es-AR"/>
        </w:rPr>
        <w:t>DESPACHO DE LA COMISIÓN DE LEGISLACIÓN Y ASUNTOS CONSTITUCIONALES; Y DE HACIENDA Y PRESUPUESTO</w:t>
      </w:r>
      <w:r w:rsidRPr="00A310BD">
        <w:rPr>
          <w:rFonts w:cs="Arial"/>
          <w:sz w:val="22"/>
          <w:lang w:val="es-AR"/>
        </w:rPr>
        <w:t xml:space="preserve"> </w:t>
      </w:r>
      <w:r w:rsidRPr="00A310BD">
        <w:rPr>
          <w:rFonts w:cs="Arial"/>
          <w:b/>
          <w:sz w:val="22"/>
          <w:lang w:val="es-AR"/>
        </w:rPr>
        <w:t>(1385/19)</w:t>
      </w:r>
    </w:p>
    <w:p w:rsidR="00A310BD" w:rsidRPr="00A310BD" w:rsidRDefault="00A310BD" w:rsidP="009A64D1">
      <w:pPr>
        <w:widowControl w:val="0"/>
        <w:autoSpaceDE w:val="0"/>
        <w:autoSpaceDN w:val="0"/>
        <w:adjustRightInd w:val="0"/>
        <w:jc w:val="both"/>
        <w:rPr>
          <w:rFonts w:cs="Arial"/>
          <w:sz w:val="22"/>
          <w:lang w:val="es-AR"/>
        </w:rPr>
      </w:pPr>
      <w:r w:rsidRPr="00A310BD">
        <w:rPr>
          <w:rFonts w:cs="Arial"/>
          <w:sz w:val="22"/>
          <w:lang w:val="es-AR"/>
        </w:rPr>
        <w:t>CÁMARA DE DIPUTADOS.</w:t>
      </w:r>
    </w:p>
    <w:p w:rsidR="00A310BD" w:rsidRPr="00A310BD" w:rsidRDefault="00A310BD" w:rsidP="009A64D1">
      <w:pPr>
        <w:widowControl w:val="0"/>
        <w:autoSpaceDE w:val="0"/>
        <w:autoSpaceDN w:val="0"/>
        <w:adjustRightInd w:val="0"/>
        <w:ind w:firstLine="708"/>
        <w:jc w:val="both"/>
        <w:rPr>
          <w:rFonts w:cs="Arial"/>
          <w:sz w:val="22"/>
          <w:lang w:val="es-AR"/>
        </w:rPr>
      </w:pPr>
      <w:r w:rsidRPr="00A310BD">
        <w:rPr>
          <w:rFonts w:cs="Arial"/>
          <w:sz w:val="22"/>
          <w:lang w:val="es-AR"/>
        </w:rPr>
        <w:t xml:space="preserve">Vuestras Comisiones de Legislación y Asuntos Constitucionales; y de Hacienda y Presupuesto, han estudiado el </w:t>
      </w:r>
      <w:r w:rsidRPr="00A310BD">
        <w:rPr>
          <w:rFonts w:cs="Arial"/>
          <w:sz w:val="22"/>
        </w:rPr>
        <w:t xml:space="preserve">Mensaje N.º 0029 y Proyecto de Ley remitido por el Poder Ejecutivo, por el que adhiere la Provincia a lo establecido en los artículos 67, 68 y 69 de la Ley Nacional N.º 27467, Presupuesto de </w:t>
      </w:r>
      <w:r w:rsidRPr="00A310BD">
        <w:rPr>
          <w:rFonts w:cs="Arial"/>
          <w:sz w:val="22"/>
        </w:rPr>
        <w:lastRenderedPageBreak/>
        <w:t>Gastos y Recursos de la Administración Nacional 2019</w:t>
      </w:r>
      <w:r w:rsidRPr="00A310BD">
        <w:rPr>
          <w:rFonts w:cs="Arial"/>
          <w:sz w:val="22"/>
          <w:lang w:val="es-AR"/>
        </w:rPr>
        <w:t>; y, por las razones que os dará su miembro informante, aconseja le prestéis sanción favorable al siguiente despacho:</w:t>
      </w:r>
    </w:p>
    <w:p w:rsidR="00A310BD" w:rsidRPr="00A310BD" w:rsidRDefault="00A310BD" w:rsidP="008B20B5">
      <w:pPr>
        <w:widowControl w:val="0"/>
        <w:autoSpaceDE w:val="0"/>
        <w:autoSpaceDN w:val="0"/>
        <w:adjustRightInd w:val="0"/>
        <w:jc w:val="both"/>
        <w:rPr>
          <w:rFonts w:cs="Arial"/>
          <w:sz w:val="22"/>
          <w:lang w:val="es-AR"/>
        </w:rPr>
      </w:pPr>
    </w:p>
    <w:p w:rsidR="00A310BD" w:rsidRPr="00A310BD" w:rsidRDefault="00A310BD" w:rsidP="008B20B5">
      <w:pPr>
        <w:widowControl w:val="0"/>
        <w:autoSpaceDE w:val="0"/>
        <w:autoSpaceDN w:val="0"/>
        <w:adjustRightInd w:val="0"/>
        <w:jc w:val="center"/>
        <w:rPr>
          <w:rFonts w:cs="Arial"/>
          <w:sz w:val="22"/>
          <w:u w:val="single"/>
          <w:lang w:val="es-AR"/>
        </w:rPr>
      </w:pPr>
      <w:r w:rsidRPr="00A310BD">
        <w:rPr>
          <w:rFonts w:cs="Arial"/>
          <w:sz w:val="22"/>
          <w:u w:val="single"/>
          <w:lang w:val="es-AR"/>
        </w:rPr>
        <w:t>PROYECTO DE LEY</w:t>
      </w:r>
    </w:p>
    <w:p w:rsidR="00A310BD" w:rsidRPr="00A310BD" w:rsidRDefault="00A310BD" w:rsidP="008B20B5">
      <w:pPr>
        <w:widowControl w:val="0"/>
        <w:autoSpaceDE w:val="0"/>
        <w:autoSpaceDN w:val="0"/>
        <w:adjustRightInd w:val="0"/>
        <w:jc w:val="center"/>
        <w:rPr>
          <w:rFonts w:cs="Arial"/>
          <w:sz w:val="22"/>
          <w:lang w:val="es-AR"/>
        </w:rPr>
      </w:pPr>
      <w:r w:rsidRPr="00A310BD">
        <w:rPr>
          <w:rFonts w:cs="Arial"/>
          <w:sz w:val="22"/>
          <w:lang w:val="es-AR"/>
        </w:rPr>
        <w:t>LA CÁMARA DE DIPUTADOS DE LA PROVINCIA DE SAN JUAN</w:t>
      </w:r>
    </w:p>
    <w:p w:rsidR="00A310BD" w:rsidRPr="00A310BD" w:rsidRDefault="00A310BD" w:rsidP="008B20B5">
      <w:pPr>
        <w:widowControl w:val="0"/>
        <w:autoSpaceDE w:val="0"/>
        <w:autoSpaceDN w:val="0"/>
        <w:adjustRightInd w:val="0"/>
        <w:jc w:val="center"/>
        <w:rPr>
          <w:rFonts w:cs="Arial"/>
          <w:sz w:val="22"/>
          <w:lang w:val="es-AR"/>
        </w:rPr>
      </w:pPr>
      <w:r w:rsidRPr="00A310BD">
        <w:rPr>
          <w:rFonts w:cs="Arial"/>
          <w:sz w:val="22"/>
          <w:lang w:val="es-AR"/>
        </w:rPr>
        <w:t>SANCIONA CON FUERZA DE</w:t>
      </w:r>
    </w:p>
    <w:p w:rsidR="00A310BD" w:rsidRPr="00A310BD" w:rsidRDefault="00A310BD" w:rsidP="008B20B5">
      <w:pPr>
        <w:widowControl w:val="0"/>
        <w:autoSpaceDE w:val="0"/>
        <w:autoSpaceDN w:val="0"/>
        <w:adjustRightInd w:val="0"/>
        <w:jc w:val="center"/>
        <w:rPr>
          <w:rFonts w:cs="Arial"/>
          <w:sz w:val="22"/>
          <w:u w:val="single"/>
          <w:lang w:val="es-AR"/>
        </w:rPr>
      </w:pPr>
      <w:r w:rsidRPr="00A310BD">
        <w:rPr>
          <w:rFonts w:cs="Arial"/>
          <w:sz w:val="22"/>
          <w:u w:val="single"/>
          <w:lang w:val="es-AR"/>
        </w:rPr>
        <w:t>L E Y :</w:t>
      </w:r>
    </w:p>
    <w:p w:rsidR="00A310BD" w:rsidRPr="00A310BD" w:rsidRDefault="00A310BD" w:rsidP="008B20B5">
      <w:pPr>
        <w:widowControl w:val="0"/>
        <w:autoSpaceDE w:val="0"/>
        <w:autoSpaceDN w:val="0"/>
        <w:adjustRightInd w:val="0"/>
        <w:jc w:val="both"/>
        <w:rPr>
          <w:rFonts w:cs="Arial"/>
          <w:sz w:val="22"/>
          <w:u w:val="single"/>
          <w:lang w:val="es-AR"/>
        </w:rPr>
      </w:pPr>
    </w:p>
    <w:p w:rsidR="00A310BD" w:rsidRPr="00A310BD" w:rsidRDefault="00A310BD" w:rsidP="009A64D1">
      <w:pPr>
        <w:autoSpaceDE w:val="0"/>
        <w:autoSpaceDN w:val="0"/>
        <w:adjustRightInd w:val="0"/>
        <w:jc w:val="both"/>
        <w:rPr>
          <w:rFonts w:cs="Arial"/>
          <w:sz w:val="22"/>
          <w:lang w:val="es-AR"/>
        </w:rPr>
      </w:pPr>
      <w:r w:rsidRPr="00A310BD">
        <w:rPr>
          <w:rFonts w:cs="Arial"/>
          <w:b/>
          <w:sz w:val="22"/>
          <w:u w:val="single"/>
          <w:lang w:val="es-AR"/>
        </w:rPr>
        <w:t>ARTÍCULO 1º.-</w:t>
      </w:r>
      <w:r>
        <w:rPr>
          <w:rFonts w:cs="Arial"/>
          <w:sz w:val="22"/>
          <w:lang w:val="es-AR"/>
        </w:rPr>
        <w:t xml:space="preserve"> </w:t>
      </w:r>
      <w:r w:rsidRPr="00A310BD">
        <w:rPr>
          <w:rFonts w:cs="Arial"/>
          <w:sz w:val="22"/>
          <w:lang w:val="es-AR"/>
        </w:rPr>
        <w:t>A</w:t>
      </w:r>
      <w:r w:rsidRPr="00A310BD">
        <w:rPr>
          <w:rFonts w:cs="Arial"/>
          <w:sz w:val="22"/>
        </w:rPr>
        <w:t>dhiérese la Provincia de San Juan, a lo establecido en los Artículos 67, 68 y 69 de la Ley Nacional N.º 27467, de Presupuesto de Gastos y Recursos de la Administración Nacional 2019</w:t>
      </w:r>
      <w:r w:rsidRPr="00A310BD">
        <w:rPr>
          <w:rFonts w:cs="Arial"/>
          <w:sz w:val="22"/>
          <w:lang w:val="es-AR"/>
        </w:rPr>
        <w:t>.</w:t>
      </w:r>
    </w:p>
    <w:p w:rsidR="00A310BD" w:rsidRPr="00A310BD" w:rsidRDefault="00A310BD" w:rsidP="008B20B5">
      <w:pPr>
        <w:jc w:val="both"/>
        <w:rPr>
          <w:rFonts w:cs="Arial"/>
          <w:sz w:val="22"/>
          <w:lang w:val="es-AR"/>
        </w:rPr>
      </w:pPr>
    </w:p>
    <w:p w:rsidR="00A310BD" w:rsidRPr="00A310BD" w:rsidRDefault="00A310BD" w:rsidP="008B20B5">
      <w:pPr>
        <w:widowControl w:val="0"/>
        <w:autoSpaceDE w:val="0"/>
        <w:autoSpaceDN w:val="0"/>
        <w:adjustRightInd w:val="0"/>
        <w:jc w:val="both"/>
        <w:rPr>
          <w:rFonts w:cs="Arial"/>
          <w:sz w:val="22"/>
          <w:lang w:val="es-AR"/>
        </w:rPr>
      </w:pPr>
      <w:r w:rsidRPr="00A310BD">
        <w:rPr>
          <w:rFonts w:cs="Arial"/>
          <w:b/>
          <w:sz w:val="22"/>
          <w:u w:val="single"/>
          <w:lang w:val="es-AR"/>
        </w:rPr>
        <w:t>ARTÍCULO 2º.-</w:t>
      </w:r>
      <w:r>
        <w:rPr>
          <w:rFonts w:cs="Arial"/>
          <w:sz w:val="22"/>
          <w:lang w:val="es-AR"/>
        </w:rPr>
        <w:t xml:space="preserve"> </w:t>
      </w:r>
      <w:r w:rsidRPr="00A310BD">
        <w:rPr>
          <w:rFonts w:cs="Arial"/>
          <w:sz w:val="22"/>
          <w:lang w:val="es-AR"/>
        </w:rPr>
        <w:t>Comuníquese al Poder Ejecutivo.</w:t>
      </w:r>
    </w:p>
    <w:p w:rsidR="00A310BD" w:rsidRPr="00A310BD" w:rsidRDefault="00A310BD" w:rsidP="008B20B5">
      <w:pPr>
        <w:widowControl w:val="0"/>
        <w:autoSpaceDE w:val="0"/>
        <w:autoSpaceDN w:val="0"/>
        <w:adjustRightInd w:val="0"/>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A310BD" w:rsidRPr="00A310BD" w:rsidRDefault="00A310BD" w:rsidP="008B20B5">
      <w:pPr>
        <w:widowControl w:val="0"/>
        <w:autoSpaceDE w:val="0"/>
        <w:autoSpaceDN w:val="0"/>
        <w:adjustRightInd w:val="0"/>
        <w:jc w:val="both"/>
        <w:rPr>
          <w:rFonts w:cs="Arial"/>
          <w:sz w:val="22"/>
          <w:lang w:val="es-AR"/>
        </w:rPr>
      </w:pPr>
    </w:p>
    <w:p w:rsidR="00A310BD" w:rsidRPr="00A310BD" w:rsidRDefault="00A310BD" w:rsidP="002C1325">
      <w:pPr>
        <w:widowControl w:val="0"/>
        <w:autoSpaceDE w:val="0"/>
        <w:autoSpaceDN w:val="0"/>
        <w:adjustRightInd w:val="0"/>
        <w:jc w:val="right"/>
        <w:rPr>
          <w:rFonts w:cs="Arial"/>
          <w:sz w:val="22"/>
          <w:u w:val="single"/>
          <w:lang w:val="es-AR"/>
        </w:rPr>
      </w:pPr>
      <w:r w:rsidRPr="00A310BD">
        <w:rPr>
          <w:rFonts w:cs="Arial"/>
          <w:b/>
          <w:sz w:val="22"/>
          <w:lang w:val="es-AR"/>
        </w:rPr>
        <w:t>ASUNTO IV</w:t>
      </w:r>
    </w:p>
    <w:p w:rsidR="00A310BD" w:rsidRPr="00A310BD" w:rsidRDefault="00A310BD" w:rsidP="00827388">
      <w:pPr>
        <w:widowControl w:val="0"/>
        <w:autoSpaceDE w:val="0"/>
        <w:autoSpaceDN w:val="0"/>
        <w:adjustRightInd w:val="0"/>
        <w:jc w:val="both"/>
        <w:rPr>
          <w:rFonts w:cs="Arial"/>
          <w:sz w:val="22"/>
          <w:lang w:val="es-AR"/>
        </w:rPr>
      </w:pPr>
      <w:r w:rsidRPr="00A310BD">
        <w:rPr>
          <w:rFonts w:cs="Arial"/>
          <w:sz w:val="22"/>
          <w:u w:val="single"/>
          <w:lang w:val="es-AR"/>
        </w:rPr>
        <w:t>DESPACHO DE LAS COMISIONES DE LEGISLACIÓN Y ASUNTOS CONSTITUCIONALES; Y DE EDUCACIÓN, CULTURA, CIENCIA Y TÉCNICA</w:t>
      </w:r>
      <w:r w:rsidRPr="00A310BD">
        <w:rPr>
          <w:rFonts w:cs="Arial"/>
          <w:sz w:val="22"/>
          <w:lang w:val="es-AR"/>
        </w:rPr>
        <w:t xml:space="preserve"> </w:t>
      </w:r>
      <w:r w:rsidRPr="00A310BD">
        <w:rPr>
          <w:rFonts w:cs="Arial"/>
          <w:b/>
          <w:sz w:val="22"/>
          <w:lang w:val="es-AR"/>
        </w:rPr>
        <w:t>(1716/19)</w:t>
      </w:r>
    </w:p>
    <w:p w:rsidR="00A310BD" w:rsidRPr="00A310BD" w:rsidRDefault="00A310BD" w:rsidP="00827388">
      <w:pPr>
        <w:widowControl w:val="0"/>
        <w:autoSpaceDE w:val="0"/>
        <w:autoSpaceDN w:val="0"/>
        <w:adjustRightInd w:val="0"/>
        <w:jc w:val="both"/>
        <w:rPr>
          <w:rFonts w:cs="Arial"/>
          <w:sz w:val="22"/>
          <w:lang w:val="es-AR"/>
        </w:rPr>
      </w:pPr>
      <w:r w:rsidRPr="00A310BD">
        <w:rPr>
          <w:rFonts w:cs="Arial"/>
          <w:sz w:val="22"/>
          <w:lang w:val="es-AR"/>
        </w:rPr>
        <w:t>CÁMARA DE DIPUTADOS.</w:t>
      </w:r>
    </w:p>
    <w:p w:rsidR="00A310BD" w:rsidRPr="00A310BD" w:rsidRDefault="00A310BD" w:rsidP="00D754FB">
      <w:pPr>
        <w:widowControl w:val="0"/>
        <w:autoSpaceDE w:val="0"/>
        <w:autoSpaceDN w:val="0"/>
        <w:adjustRightInd w:val="0"/>
        <w:ind w:firstLine="708"/>
        <w:jc w:val="both"/>
        <w:rPr>
          <w:rFonts w:cs="Arial"/>
          <w:sz w:val="22"/>
          <w:lang w:val="es-AR"/>
        </w:rPr>
      </w:pPr>
      <w:r w:rsidRPr="00A310BD">
        <w:rPr>
          <w:rFonts w:cs="Arial"/>
          <w:sz w:val="22"/>
          <w:lang w:val="es-AR"/>
        </w:rPr>
        <w:t>Vuestras Comisiones de Legislación y Asuntos Constitucionales; y de Educación, Cultura, Ciencia y Técnica, han estudiado el Mensaje N.º 0032 y Proyecto de Ley remitido por el Poder Ejecutivo, por el que aprueba el Acta Complementaria celebrada entre el Gobierno la Provincia de San Juan y la Fundación Universidad Nacional de San Juan, en el marco del Convenio de Asistencia y Cooperación, de fecha 14 de enero de 1991;  y, por las razones que os dará su miembro informante, aconseja le prestéis sanción favorable al siguiente despacho, con modificaciones:</w:t>
      </w:r>
    </w:p>
    <w:p w:rsidR="00A310BD" w:rsidRPr="00A310BD" w:rsidRDefault="00A310BD" w:rsidP="00827388">
      <w:pPr>
        <w:widowControl w:val="0"/>
        <w:autoSpaceDE w:val="0"/>
        <w:autoSpaceDN w:val="0"/>
        <w:adjustRightInd w:val="0"/>
        <w:jc w:val="both"/>
        <w:rPr>
          <w:rFonts w:cs="Arial"/>
          <w:sz w:val="22"/>
          <w:lang w:val="es-AR"/>
        </w:rPr>
      </w:pPr>
    </w:p>
    <w:p w:rsidR="00A310BD" w:rsidRPr="00A310BD" w:rsidRDefault="00A310BD" w:rsidP="00827388">
      <w:pPr>
        <w:widowControl w:val="0"/>
        <w:autoSpaceDE w:val="0"/>
        <w:autoSpaceDN w:val="0"/>
        <w:adjustRightInd w:val="0"/>
        <w:jc w:val="center"/>
        <w:rPr>
          <w:rFonts w:cs="Arial"/>
          <w:sz w:val="22"/>
          <w:u w:val="single"/>
          <w:lang w:val="es-AR"/>
        </w:rPr>
      </w:pPr>
      <w:r w:rsidRPr="00A310BD">
        <w:rPr>
          <w:rFonts w:cs="Arial"/>
          <w:sz w:val="22"/>
          <w:u w:val="single"/>
          <w:lang w:val="es-AR"/>
        </w:rPr>
        <w:t>PROYECTO DE LEY</w:t>
      </w:r>
    </w:p>
    <w:p w:rsidR="00A310BD" w:rsidRPr="00A310BD" w:rsidRDefault="00A310BD" w:rsidP="00827388">
      <w:pPr>
        <w:widowControl w:val="0"/>
        <w:autoSpaceDE w:val="0"/>
        <w:autoSpaceDN w:val="0"/>
        <w:adjustRightInd w:val="0"/>
        <w:jc w:val="center"/>
        <w:rPr>
          <w:rFonts w:cs="Arial"/>
          <w:sz w:val="22"/>
          <w:lang w:val="es-AR"/>
        </w:rPr>
      </w:pPr>
      <w:r w:rsidRPr="00A310BD">
        <w:rPr>
          <w:rFonts w:cs="Arial"/>
          <w:sz w:val="22"/>
          <w:lang w:val="es-AR"/>
        </w:rPr>
        <w:t>LA CÁMARA DE DIPUTADOS DE LA PROVINCIA DE SAN JUAN</w:t>
      </w:r>
    </w:p>
    <w:p w:rsidR="00A310BD" w:rsidRPr="00A310BD" w:rsidRDefault="00A310BD" w:rsidP="00827388">
      <w:pPr>
        <w:widowControl w:val="0"/>
        <w:autoSpaceDE w:val="0"/>
        <w:autoSpaceDN w:val="0"/>
        <w:adjustRightInd w:val="0"/>
        <w:jc w:val="center"/>
        <w:rPr>
          <w:rFonts w:cs="Arial"/>
          <w:sz w:val="22"/>
          <w:lang w:val="es-AR"/>
        </w:rPr>
      </w:pPr>
      <w:r w:rsidRPr="00A310BD">
        <w:rPr>
          <w:rFonts w:cs="Arial"/>
          <w:sz w:val="22"/>
          <w:lang w:val="es-AR"/>
        </w:rPr>
        <w:t>SANCIONA CON FUERZA DE</w:t>
      </w:r>
    </w:p>
    <w:p w:rsidR="00A310BD" w:rsidRPr="00A310BD" w:rsidRDefault="00A310BD" w:rsidP="00827388">
      <w:pPr>
        <w:widowControl w:val="0"/>
        <w:autoSpaceDE w:val="0"/>
        <w:autoSpaceDN w:val="0"/>
        <w:adjustRightInd w:val="0"/>
        <w:jc w:val="center"/>
        <w:rPr>
          <w:rFonts w:cs="Arial"/>
          <w:sz w:val="22"/>
          <w:u w:val="single"/>
          <w:lang w:val="es-AR"/>
        </w:rPr>
      </w:pPr>
      <w:r w:rsidRPr="00A310BD">
        <w:rPr>
          <w:rFonts w:cs="Arial"/>
          <w:sz w:val="22"/>
          <w:u w:val="single"/>
          <w:lang w:val="es-AR"/>
        </w:rPr>
        <w:t>L E Y :</w:t>
      </w:r>
    </w:p>
    <w:p w:rsidR="00A310BD" w:rsidRPr="00A310BD" w:rsidRDefault="00A310BD" w:rsidP="00827388">
      <w:pPr>
        <w:widowControl w:val="0"/>
        <w:autoSpaceDE w:val="0"/>
        <w:autoSpaceDN w:val="0"/>
        <w:adjustRightInd w:val="0"/>
        <w:jc w:val="both"/>
        <w:rPr>
          <w:rFonts w:cs="Arial"/>
          <w:sz w:val="22"/>
          <w:u w:val="single"/>
          <w:lang w:val="es-AR"/>
        </w:rPr>
      </w:pPr>
    </w:p>
    <w:p w:rsidR="00A310BD" w:rsidRPr="00A310BD" w:rsidRDefault="00A310BD" w:rsidP="007B2752">
      <w:pPr>
        <w:autoSpaceDE w:val="0"/>
        <w:autoSpaceDN w:val="0"/>
        <w:adjustRightInd w:val="0"/>
        <w:jc w:val="both"/>
        <w:rPr>
          <w:rFonts w:cs="Arial"/>
          <w:sz w:val="22"/>
          <w:lang w:val="es-AR"/>
        </w:rPr>
      </w:pPr>
      <w:r w:rsidRPr="00A310BD">
        <w:rPr>
          <w:rFonts w:cs="Arial"/>
          <w:b/>
          <w:sz w:val="22"/>
          <w:u w:val="single"/>
          <w:lang w:val="es-AR"/>
        </w:rPr>
        <w:t>ARTÍCULO 1.º-</w:t>
      </w:r>
      <w:r>
        <w:rPr>
          <w:rFonts w:cs="Arial"/>
          <w:sz w:val="22"/>
          <w:lang w:val="es-AR"/>
        </w:rPr>
        <w:t xml:space="preserve"> </w:t>
      </w:r>
      <w:r w:rsidRPr="00A310BD">
        <w:rPr>
          <w:rFonts w:cs="Arial"/>
          <w:sz w:val="22"/>
          <w:lang w:val="es-AR"/>
        </w:rPr>
        <w:t>Apruébase el Acta Complementaria celebrada entre el Gobierno la Provincia de San Juan, representado por la Secretaría de Estado de Ambiente y Desarrollo Sustentable, y la Fundación Universidad Nacional de San Juan, en el marco del Convenio de Asistencia y Cooperación, del 14 de enero de 1991, ratificado por Decreto N.º 0070-E-1991, del 15 de noviembre de 2018, ratificada por Decreto N.º 0674-SEAyDS-2019, del 7 de mayo de 2019.</w:t>
      </w:r>
    </w:p>
    <w:p w:rsidR="00A310BD" w:rsidRPr="00A310BD" w:rsidRDefault="00A310BD" w:rsidP="00621A7A">
      <w:pPr>
        <w:jc w:val="both"/>
        <w:rPr>
          <w:rFonts w:cs="Arial"/>
          <w:sz w:val="22"/>
          <w:lang w:val="es-AR"/>
        </w:rPr>
      </w:pPr>
    </w:p>
    <w:p w:rsidR="00A310BD" w:rsidRPr="00A310BD" w:rsidRDefault="00A310BD" w:rsidP="00827388">
      <w:pPr>
        <w:widowControl w:val="0"/>
        <w:autoSpaceDE w:val="0"/>
        <w:autoSpaceDN w:val="0"/>
        <w:adjustRightInd w:val="0"/>
        <w:jc w:val="both"/>
        <w:rPr>
          <w:rFonts w:cs="Arial"/>
          <w:sz w:val="22"/>
          <w:lang w:val="es-AR"/>
        </w:rPr>
      </w:pPr>
      <w:r w:rsidRPr="00A310BD">
        <w:rPr>
          <w:rFonts w:cs="Arial"/>
          <w:b/>
          <w:sz w:val="22"/>
          <w:u w:val="single"/>
          <w:lang w:val="es-AR"/>
        </w:rPr>
        <w:t>ARTÍCULO 2.º-</w:t>
      </w:r>
      <w:r>
        <w:rPr>
          <w:rFonts w:cs="Arial"/>
          <w:sz w:val="22"/>
          <w:lang w:val="es-AR"/>
        </w:rPr>
        <w:t xml:space="preserve"> </w:t>
      </w:r>
      <w:r w:rsidRPr="00A310BD">
        <w:rPr>
          <w:rFonts w:cs="Arial"/>
          <w:sz w:val="22"/>
          <w:lang w:val="es-AR"/>
        </w:rPr>
        <w:t>Comuníquese al Poder Ejecutivo.</w:t>
      </w:r>
    </w:p>
    <w:p w:rsidR="00A310BD" w:rsidRPr="00A310BD" w:rsidRDefault="00A310BD" w:rsidP="00881541">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A310BD" w:rsidRPr="00A310BD" w:rsidRDefault="00A310BD" w:rsidP="00881541">
      <w:pPr>
        <w:jc w:val="both"/>
        <w:rPr>
          <w:rFonts w:cs="Arial"/>
          <w:sz w:val="22"/>
          <w:lang w:val="es-AR"/>
        </w:rPr>
      </w:pPr>
    </w:p>
    <w:p w:rsidR="00A310BD" w:rsidRPr="00A310BD" w:rsidRDefault="00A310BD" w:rsidP="002350C6">
      <w:pPr>
        <w:jc w:val="right"/>
        <w:rPr>
          <w:rFonts w:cs="Arial"/>
          <w:sz w:val="22"/>
          <w:u w:val="single"/>
        </w:rPr>
      </w:pPr>
      <w:r w:rsidRPr="00A310BD">
        <w:rPr>
          <w:rFonts w:cs="Arial"/>
          <w:b/>
          <w:sz w:val="22"/>
          <w:lang w:val="es-AR"/>
        </w:rPr>
        <w:t>ASUNTO V</w:t>
      </w:r>
    </w:p>
    <w:p w:rsidR="00A310BD" w:rsidRPr="00A310BD" w:rsidRDefault="00A310BD" w:rsidP="00197788">
      <w:pPr>
        <w:jc w:val="both"/>
        <w:rPr>
          <w:rFonts w:cs="Arial"/>
          <w:b/>
          <w:sz w:val="22"/>
        </w:rPr>
      </w:pPr>
      <w:r w:rsidRPr="00A310BD">
        <w:rPr>
          <w:rFonts w:cs="Arial"/>
          <w:sz w:val="22"/>
          <w:u w:val="single"/>
        </w:rPr>
        <w:t>DESPACHO DE LA COMISIÓN DE LEGISLACIÓN Y ASUNTOS CONSTITCIONALES; DE ECONOMÍA Y DEFENSA AL CONSUMIDOR; Y DE HACIENDA Y PRESUPUESTO</w:t>
      </w:r>
      <w:r w:rsidRPr="00A310BD">
        <w:rPr>
          <w:rFonts w:cs="Arial"/>
          <w:sz w:val="22"/>
        </w:rPr>
        <w:t xml:space="preserve"> </w:t>
      </w:r>
      <w:r w:rsidRPr="00A310BD">
        <w:rPr>
          <w:rFonts w:cs="Arial"/>
          <w:b/>
          <w:sz w:val="22"/>
        </w:rPr>
        <w:t>(1391-18; 4209-18)</w:t>
      </w:r>
    </w:p>
    <w:p w:rsidR="00A310BD" w:rsidRPr="00A310BD" w:rsidRDefault="00A310BD" w:rsidP="005F4C17">
      <w:pPr>
        <w:rPr>
          <w:rFonts w:cs="Arial"/>
          <w:sz w:val="22"/>
        </w:rPr>
      </w:pPr>
      <w:r w:rsidRPr="00A310BD">
        <w:rPr>
          <w:rFonts w:cs="Arial"/>
          <w:sz w:val="22"/>
        </w:rPr>
        <w:t>CÁMARA DE DIPUTADOS:</w:t>
      </w:r>
    </w:p>
    <w:p w:rsidR="00A310BD" w:rsidRPr="00A310BD" w:rsidRDefault="00A310BD" w:rsidP="005F4C17">
      <w:pPr>
        <w:jc w:val="both"/>
        <w:rPr>
          <w:rFonts w:cs="Arial"/>
          <w:sz w:val="22"/>
        </w:rPr>
      </w:pPr>
      <w:r w:rsidRPr="00A310BD">
        <w:rPr>
          <w:rFonts w:cs="Arial"/>
          <w:sz w:val="22"/>
        </w:rPr>
        <w:tab/>
        <w:t xml:space="preserve">Vuestras Comisiones de Legislación y Asuntos Constitucionales; de Economía y Defensa al Consumidor; y de Hacienda y Presupuesto, han estudiado los proyectos de ley presentados por el Bloque Compromiso con San Juan y el Bloque Justicialista, por </w:t>
      </w:r>
      <w:r w:rsidR="009D7966">
        <w:rPr>
          <w:rFonts w:cs="Arial"/>
          <w:sz w:val="22"/>
        </w:rPr>
        <w:t>los</w:t>
      </w:r>
      <w:r w:rsidRPr="00A310BD">
        <w:rPr>
          <w:rFonts w:cs="Arial"/>
          <w:sz w:val="22"/>
        </w:rPr>
        <w:t xml:space="preserve"> que adhiere</w:t>
      </w:r>
      <w:r w:rsidR="009D7966">
        <w:rPr>
          <w:rFonts w:cs="Arial"/>
          <w:sz w:val="22"/>
        </w:rPr>
        <w:t>n</w:t>
      </w:r>
      <w:r w:rsidRPr="00A310BD">
        <w:rPr>
          <w:rFonts w:cs="Arial"/>
          <w:sz w:val="22"/>
        </w:rPr>
        <w:t xml:space="preserve"> a los términos establecidos por el Título I, de la Ley Nacional Nº 27349, que establece el apoyo al capital emprendedor; y, por las razones que os dará su miembro informante, aconseja le prestéis sanción favorable al siguiente despacho:</w:t>
      </w:r>
    </w:p>
    <w:p w:rsidR="00A310BD" w:rsidRPr="00A310BD" w:rsidRDefault="00A310BD" w:rsidP="005F4C17">
      <w:pPr>
        <w:jc w:val="center"/>
        <w:rPr>
          <w:rFonts w:cs="Arial"/>
          <w:sz w:val="22"/>
          <w:u w:val="single"/>
        </w:rPr>
      </w:pPr>
      <w:r w:rsidRPr="00A310BD">
        <w:rPr>
          <w:rFonts w:cs="Arial"/>
          <w:sz w:val="22"/>
          <w:u w:val="single"/>
        </w:rPr>
        <w:t>PROYECTO DE LEY</w:t>
      </w:r>
    </w:p>
    <w:p w:rsidR="00A310BD" w:rsidRPr="00A310BD" w:rsidRDefault="00A310BD" w:rsidP="005F4C17">
      <w:pPr>
        <w:jc w:val="center"/>
        <w:rPr>
          <w:rFonts w:cs="Arial"/>
          <w:sz w:val="22"/>
        </w:rPr>
      </w:pPr>
      <w:r w:rsidRPr="00A310BD">
        <w:rPr>
          <w:rFonts w:cs="Arial"/>
          <w:sz w:val="22"/>
        </w:rPr>
        <w:t>LA CÁMARA DE DIPUTADOS DE LA PROVINCIA DE SAN JUAN</w:t>
      </w:r>
    </w:p>
    <w:p w:rsidR="00A310BD" w:rsidRPr="00A310BD" w:rsidRDefault="00A310BD" w:rsidP="005F4C17">
      <w:pPr>
        <w:jc w:val="center"/>
        <w:rPr>
          <w:rFonts w:cs="Arial"/>
          <w:sz w:val="22"/>
        </w:rPr>
      </w:pPr>
      <w:r w:rsidRPr="00A310BD">
        <w:rPr>
          <w:rFonts w:cs="Arial"/>
          <w:sz w:val="22"/>
        </w:rPr>
        <w:t>SANCIONA CON FUERZA DE</w:t>
      </w:r>
    </w:p>
    <w:p w:rsidR="00A310BD" w:rsidRPr="00A310BD" w:rsidRDefault="00A310BD" w:rsidP="005F4C17">
      <w:pPr>
        <w:jc w:val="center"/>
        <w:rPr>
          <w:rFonts w:cs="Arial"/>
          <w:sz w:val="22"/>
          <w:u w:val="single"/>
        </w:rPr>
      </w:pPr>
      <w:r w:rsidRPr="00A310BD">
        <w:rPr>
          <w:rFonts w:cs="Arial"/>
          <w:sz w:val="22"/>
          <w:u w:val="single"/>
        </w:rPr>
        <w:t>L E Y :</w:t>
      </w:r>
    </w:p>
    <w:p w:rsidR="00A310BD" w:rsidRPr="00A310BD" w:rsidRDefault="00A310BD" w:rsidP="005F4C17">
      <w:pPr>
        <w:jc w:val="both"/>
        <w:rPr>
          <w:rFonts w:cs="Arial"/>
          <w:sz w:val="22"/>
        </w:rPr>
      </w:pPr>
    </w:p>
    <w:p w:rsidR="00A310BD" w:rsidRPr="00A310BD" w:rsidRDefault="00A310BD" w:rsidP="005F4C17">
      <w:pPr>
        <w:jc w:val="both"/>
        <w:rPr>
          <w:rFonts w:cs="Arial"/>
          <w:sz w:val="22"/>
        </w:rPr>
      </w:pPr>
      <w:r w:rsidRPr="00A310BD">
        <w:rPr>
          <w:rFonts w:cs="Arial"/>
          <w:b/>
          <w:sz w:val="22"/>
          <w:u w:val="single"/>
        </w:rPr>
        <w:t>ARTÍCULO 1.º-</w:t>
      </w:r>
      <w:r>
        <w:rPr>
          <w:rFonts w:cs="Arial"/>
          <w:sz w:val="22"/>
        </w:rPr>
        <w:t xml:space="preserve"> </w:t>
      </w:r>
      <w:r w:rsidRPr="00A310BD">
        <w:rPr>
          <w:rFonts w:cs="Arial"/>
          <w:sz w:val="22"/>
        </w:rPr>
        <w:t xml:space="preserve">Adhiérese la Provincia de San Juan en todos sus términos a lo establecido por el Título I </w:t>
      </w:r>
      <w:r w:rsidRPr="00A310BD">
        <w:rPr>
          <w:rFonts w:cs="Arial"/>
          <w:i/>
          <w:sz w:val="22"/>
        </w:rPr>
        <w:t>Apoyo al Capital Emprendedor</w:t>
      </w:r>
      <w:r w:rsidRPr="00A310BD">
        <w:rPr>
          <w:rFonts w:cs="Arial"/>
          <w:sz w:val="22"/>
        </w:rPr>
        <w:t>, de la Ley Nacional Nº 27349.</w:t>
      </w:r>
    </w:p>
    <w:p w:rsidR="00A310BD" w:rsidRPr="00A310BD" w:rsidRDefault="00A310BD" w:rsidP="005F4C17">
      <w:pPr>
        <w:jc w:val="both"/>
        <w:rPr>
          <w:rFonts w:cs="Arial"/>
          <w:sz w:val="22"/>
        </w:rPr>
      </w:pPr>
    </w:p>
    <w:p w:rsidR="00A310BD" w:rsidRPr="00A310BD" w:rsidRDefault="00A310BD" w:rsidP="005F4C17">
      <w:pPr>
        <w:jc w:val="both"/>
        <w:rPr>
          <w:rFonts w:cs="Arial"/>
          <w:sz w:val="22"/>
        </w:rPr>
      </w:pPr>
      <w:r w:rsidRPr="00A310BD">
        <w:rPr>
          <w:rFonts w:cs="Arial"/>
          <w:b/>
          <w:sz w:val="22"/>
          <w:u w:val="single"/>
        </w:rPr>
        <w:t>ARTÍCULO 2.º-</w:t>
      </w:r>
      <w:r>
        <w:rPr>
          <w:rFonts w:cs="Arial"/>
          <w:sz w:val="22"/>
        </w:rPr>
        <w:t xml:space="preserve"> </w:t>
      </w:r>
      <w:r w:rsidRPr="00A310BD">
        <w:rPr>
          <w:rFonts w:cs="Arial"/>
          <w:sz w:val="22"/>
        </w:rPr>
        <w:t>Exímase al Fondo Fiduciario para el Desarrollo de Capital Emprendedor (FONDCE), creado por la Ley Nacional Nº 27349, y a los fideicomisos que en el marco del mismo se establezcan, como así también a su entidad fiduciaria, de todos los impuestos, tasas y contribuciones provinciales, creados o a crearse, en sus operaciones directamente relacionadas con el FONDCE, que se realicen en jurisdicción de la Provincia de San Juan.</w:t>
      </w:r>
    </w:p>
    <w:p w:rsidR="00A310BD" w:rsidRPr="00A310BD" w:rsidRDefault="00A310BD" w:rsidP="005F4C17">
      <w:pPr>
        <w:jc w:val="both"/>
        <w:rPr>
          <w:rFonts w:cs="Arial"/>
          <w:sz w:val="22"/>
        </w:rPr>
      </w:pPr>
    </w:p>
    <w:p w:rsidR="00A310BD" w:rsidRPr="00A310BD" w:rsidRDefault="00A310BD" w:rsidP="005F4C17">
      <w:pPr>
        <w:jc w:val="both"/>
        <w:rPr>
          <w:rFonts w:cs="Arial"/>
          <w:sz w:val="22"/>
        </w:rPr>
      </w:pPr>
      <w:r w:rsidRPr="00A310BD">
        <w:rPr>
          <w:rFonts w:cs="Arial"/>
          <w:b/>
          <w:sz w:val="22"/>
          <w:u w:val="single"/>
        </w:rPr>
        <w:t>ARTÍCULO 3.º-</w:t>
      </w:r>
      <w:r>
        <w:rPr>
          <w:rFonts w:cs="Arial"/>
          <w:sz w:val="22"/>
        </w:rPr>
        <w:t xml:space="preserve"> </w:t>
      </w:r>
      <w:r w:rsidRPr="00A310BD">
        <w:rPr>
          <w:rFonts w:cs="Arial"/>
          <w:sz w:val="22"/>
        </w:rPr>
        <w:t>El Poder Ejecutivo, a través del Ministerio de Hacienda y Finanzas o el organismo que en el futuro lo reemplace, reglamentará la presente ley.</w:t>
      </w:r>
    </w:p>
    <w:p w:rsidR="00A310BD" w:rsidRPr="00A310BD" w:rsidRDefault="00A310BD" w:rsidP="005F4C17">
      <w:pPr>
        <w:jc w:val="both"/>
        <w:rPr>
          <w:rFonts w:cs="Arial"/>
          <w:sz w:val="22"/>
        </w:rPr>
      </w:pPr>
    </w:p>
    <w:p w:rsidR="00A310BD" w:rsidRPr="00A310BD" w:rsidRDefault="00A310BD" w:rsidP="005F4C17">
      <w:pPr>
        <w:jc w:val="both"/>
        <w:rPr>
          <w:rFonts w:cs="Arial"/>
          <w:sz w:val="22"/>
        </w:rPr>
      </w:pPr>
      <w:r w:rsidRPr="00A310BD">
        <w:rPr>
          <w:rFonts w:cs="Arial"/>
          <w:b/>
          <w:sz w:val="22"/>
          <w:u w:val="single"/>
        </w:rPr>
        <w:t>ARTÍCULO 4.º-</w:t>
      </w:r>
      <w:r>
        <w:rPr>
          <w:rFonts w:cs="Arial"/>
          <w:sz w:val="22"/>
        </w:rPr>
        <w:t xml:space="preserve"> </w:t>
      </w:r>
      <w:r w:rsidRPr="00A310BD">
        <w:rPr>
          <w:rFonts w:cs="Arial"/>
          <w:sz w:val="22"/>
        </w:rPr>
        <w:t>Comuníquese al Poder Ejecutivo.</w:t>
      </w:r>
    </w:p>
    <w:p w:rsidR="00A310BD" w:rsidRDefault="00A310BD" w:rsidP="005F4C17">
      <w:pPr>
        <w:jc w:val="both"/>
        <w:rPr>
          <w:rFonts w:cs="Arial"/>
          <w:b/>
          <w:sz w:val="22"/>
          <w:u w:val="single"/>
        </w:rPr>
      </w:pPr>
    </w:p>
    <w:p w:rsidR="00A310BD" w:rsidRDefault="00A310BD" w:rsidP="005F4C17">
      <w:pPr>
        <w:jc w:val="both"/>
        <w:rPr>
          <w:rFonts w:cs="Arial"/>
          <w:b/>
          <w:sz w:val="22"/>
          <w:u w:val="single"/>
        </w:rPr>
      </w:pPr>
    </w:p>
    <w:p w:rsidR="00A310BD" w:rsidRDefault="00A310BD" w:rsidP="005F4C17">
      <w:pPr>
        <w:jc w:val="both"/>
        <w:rPr>
          <w:rFonts w:cs="Arial"/>
          <w:sz w:val="22"/>
        </w:rPr>
      </w:pPr>
    </w:p>
    <w:p w:rsidR="00A310BD" w:rsidRPr="00A310BD" w:rsidRDefault="00A310BD" w:rsidP="005F4C17">
      <w:pPr>
        <w:jc w:val="both"/>
        <w:rPr>
          <w:rFonts w:cs="Arial"/>
          <w:sz w:val="22"/>
        </w:rPr>
      </w:pPr>
    </w:p>
    <w:p w:rsidR="00A310BD" w:rsidRPr="00A310BD" w:rsidRDefault="00A310BD" w:rsidP="00CE670D">
      <w:pPr>
        <w:jc w:val="right"/>
        <w:rPr>
          <w:rFonts w:cs="Arial"/>
          <w:sz w:val="22"/>
          <w:u w:val="single"/>
        </w:rPr>
      </w:pPr>
      <w:r w:rsidRPr="00A310BD">
        <w:rPr>
          <w:rFonts w:cs="Arial"/>
          <w:b/>
          <w:sz w:val="22"/>
        </w:rPr>
        <w:lastRenderedPageBreak/>
        <w:t>ASUNTO VI</w:t>
      </w:r>
    </w:p>
    <w:p w:rsidR="00A310BD" w:rsidRPr="00A310BD" w:rsidRDefault="00A310BD" w:rsidP="00C44E5F">
      <w:pPr>
        <w:jc w:val="both"/>
        <w:rPr>
          <w:rFonts w:cs="Arial"/>
          <w:b/>
          <w:sz w:val="22"/>
        </w:rPr>
      </w:pPr>
      <w:r w:rsidRPr="00A310BD">
        <w:rPr>
          <w:rFonts w:cs="Arial"/>
          <w:sz w:val="22"/>
          <w:u w:val="single"/>
        </w:rPr>
        <w:t>DESPACHO DE LA COMISIÓN DE EDUCACIÓN, CULTURA, CIENCIA Y TÉCNICA</w:t>
      </w:r>
      <w:r w:rsidRPr="00A310BD">
        <w:rPr>
          <w:rFonts w:cs="Arial"/>
          <w:b/>
          <w:sz w:val="22"/>
        </w:rPr>
        <w:t xml:space="preserve"> (1719-19)</w:t>
      </w:r>
    </w:p>
    <w:p w:rsidR="00A310BD" w:rsidRPr="00A310BD" w:rsidRDefault="00A310BD" w:rsidP="00C44E5F">
      <w:pPr>
        <w:jc w:val="both"/>
        <w:rPr>
          <w:rFonts w:cs="Arial"/>
          <w:sz w:val="22"/>
        </w:rPr>
      </w:pPr>
      <w:r w:rsidRPr="00A310BD">
        <w:rPr>
          <w:rFonts w:cs="Arial"/>
          <w:sz w:val="22"/>
        </w:rPr>
        <w:t>CÁMARA DE DIPUTADOS:</w:t>
      </w:r>
    </w:p>
    <w:p w:rsidR="00A310BD" w:rsidRPr="00A310BD" w:rsidRDefault="00A310BD" w:rsidP="00076AF5">
      <w:pPr>
        <w:ind w:firstLine="708"/>
        <w:jc w:val="both"/>
        <w:rPr>
          <w:rFonts w:cs="Arial"/>
          <w:sz w:val="22"/>
        </w:rPr>
      </w:pPr>
      <w:r w:rsidRPr="00A310BD">
        <w:rPr>
          <w:rFonts w:cs="Arial"/>
          <w:sz w:val="22"/>
        </w:rPr>
        <w:t xml:space="preserve">Vuestra Comisión de Educación, Cultura, Ciencia y Técnica ha estudiado el Proyecto de Resolución presentado por el Bloque Justicialista, por el que declara de interés educativo, cultural y social las actividades conmemorativas del </w:t>
      </w:r>
      <w:r w:rsidRPr="00A310BD">
        <w:rPr>
          <w:rFonts w:cs="Arial"/>
          <w:i/>
          <w:sz w:val="22"/>
        </w:rPr>
        <w:t>70º Aniversario de la Gratuidad de la Enseñanza Universitaria</w:t>
      </w:r>
      <w:r w:rsidRPr="00A310BD">
        <w:rPr>
          <w:rFonts w:cs="Arial"/>
          <w:sz w:val="22"/>
        </w:rPr>
        <w:t>; y, por las razones que os dará su miembro informante, aconseja prestéis sanción favorable al siguiente despacho:</w:t>
      </w:r>
    </w:p>
    <w:p w:rsidR="00A310BD" w:rsidRPr="00A310BD" w:rsidRDefault="00A310BD" w:rsidP="00C44E5F">
      <w:pPr>
        <w:jc w:val="center"/>
        <w:rPr>
          <w:rFonts w:cs="Arial"/>
          <w:sz w:val="22"/>
        </w:rPr>
      </w:pPr>
    </w:p>
    <w:p w:rsidR="00A310BD" w:rsidRPr="00A310BD" w:rsidRDefault="00A310BD" w:rsidP="00C44E5F">
      <w:pPr>
        <w:jc w:val="center"/>
        <w:rPr>
          <w:rFonts w:cs="Arial"/>
          <w:sz w:val="22"/>
          <w:u w:val="single"/>
        </w:rPr>
      </w:pPr>
      <w:r w:rsidRPr="00A310BD">
        <w:rPr>
          <w:rFonts w:cs="Arial"/>
          <w:sz w:val="22"/>
          <w:u w:val="single"/>
        </w:rPr>
        <w:t>PROYECTO DE RESOLUCIÓN</w:t>
      </w:r>
    </w:p>
    <w:p w:rsidR="00A310BD" w:rsidRPr="00A310BD" w:rsidRDefault="00A310BD" w:rsidP="00C44E5F">
      <w:pPr>
        <w:jc w:val="center"/>
        <w:rPr>
          <w:rFonts w:cs="Arial"/>
          <w:sz w:val="22"/>
        </w:rPr>
      </w:pPr>
      <w:r w:rsidRPr="00A310BD">
        <w:rPr>
          <w:rFonts w:cs="Arial"/>
          <w:sz w:val="22"/>
        </w:rPr>
        <w:t>LA CÁMARA DE DIPUTADOS DE LA PROVINCIA DE SAN JUAN</w:t>
      </w:r>
    </w:p>
    <w:p w:rsidR="00A310BD" w:rsidRPr="00A310BD" w:rsidRDefault="00A310BD" w:rsidP="00C44E5F">
      <w:pPr>
        <w:jc w:val="center"/>
        <w:rPr>
          <w:rFonts w:cs="Arial"/>
          <w:sz w:val="22"/>
          <w:u w:val="single"/>
        </w:rPr>
      </w:pPr>
      <w:r w:rsidRPr="00A310BD">
        <w:rPr>
          <w:rFonts w:cs="Arial"/>
          <w:sz w:val="22"/>
          <w:u w:val="single"/>
        </w:rPr>
        <w:t>R E S U E L V E :</w:t>
      </w:r>
    </w:p>
    <w:p w:rsidR="00A310BD" w:rsidRPr="00A310BD" w:rsidRDefault="00A310BD" w:rsidP="00C44E5F">
      <w:pPr>
        <w:jc w:val="both"/>
        <w:rPr>
          <w:rFonts w:cs="Arial"/>
          <w:sz w:val="22"/>
        </w:rPr>
      </w:pPr>
    </w:p>
    <w:p w:rsidR="00A310BD" w:rsidRPr="00A310BD" w:rsidRDefault="00A310BD" w:rsidP="00C44E5F">
      <w:pPr>
        <w:jc w:val="both"/>
        <w:rPr>
          <w:rFonts w:cs="Arial"/>
          <w:sz w:val="22"/>
        </w:rPr>
      </w:pPr>
      <w:r w:rsidRPr="00A310BD">
        <w:rPr>
          <w:rFonts w:cs="Arial"/>
          <w:b/>
          <w:sz w:val="22"/>
          <w:u w:val="single"/>
        </w:rPr>
        <w:t>ARTÍCULO 1º.-</w:t>
      </w:r>
      <w:r>
        <w:rPr>
          <w:rFonts w:cs="Arial"/>
          <w:sz w:val="22"/>
        </w:rPr>
        <w:t xml:space="preserve"> </w:t>
      </w:r>
      <w:r w:rsidRPr="00A310BD">
        <w:rPr>
          <w:rFonts w:cs="Arial"/>
          <w:sz w:val="22"/>
        </w:rPr>
        <w:t xml:space="preserve">Declarar de interés educativo, cultural y social, las actividades con motivo de conmemorarse el </w:t>
      </w:r>
      <w:r w:rsidRPr="00A310BD">
        <w:rPr>
          <w:rFonts w:cs="Arial"/>
          <w:i/>
          <w:sz w:val="22"/>
        </w:rPr>
        <w:t>70º Aniversario de la Gratuidad de la Enseñanza Universitaria</w:t>
      </w:r>
      <w:r w:rsidRPr="00A310BD">
        <w:rPr>
          <w:rFonts w:cs="Arial"/>
          <w:sz w:val="22"/>
        </w:rPr>
        <w:t>, a realizarse en inmediaciones del Rectorado de la Universidad Nacional de San Juan.</w:t>
      </w:r>
    </w:p>
    <w:p w:rsidR="00A310BD" w:rsidRPr="00A310BD" w:rsidRDefault="00A310BD" w:rsidP="00C44E5F">
      <w:pPr>
        <w:jc w:val="both"/>
        <w:rPr>
          <w:rFonts w:cs="Arial"/>
          <w:sz w:val="22"/>
        </w:rPr>
      </w:pPr>
    </w:p>
    <w:p w:rsidR="00A310BD" w:rsidRPr="00A310BD" w:rsidRDefault="00A310BD" w:rsidP="00C44E5F">
      <w:pPr>
        <w:jc w:val="both"/>
        <w:rPr>
          <w:rFonts w:cs="Arial"/>
          <w:sz w:val="22"/>
        </w:rPr>
      </w:pPr>
      <w:r w:rsidRPr="00A310BD">
        <w:rPr>
          <w:rFonts w:cs="Arial"/>
          <w:b/>
          <w:sz w:val="22"/>
          <w:u w:val="single"/>
        </w:rPr>
        <w:t>ARTÍCULO 2º.-</w:t>
      </w:r>
      <w:r>
        <w:rPr>
          <w:rFonts w:cs="Arial"/>
          <w:sz w:val="22"/>
        </w:rPr>
        <w:t xml:space="preserve"> </w:t>
      </w:r>
      <w:r w:rsidRPr="00A310BD">
        <w:rPr>
          <w:rFonts w:cs="Arial"/>
          <w:sz w:val="22"/>
        </w:rPr>
        <w:t>Comuníquese, insértese en el libro de Resoluciones de la Cámara de Diputados y archívese.</w:t>
      </w:r>
    </w:p>
    <w:p w:rsidR="00A310BD" w:rsidRPr="00A310BD" w:rsidRDefault="00A310BD" w:rsidP="00B750A6">
      <w:pPr>
        <w:jc w:val="center"/>
        <w:rPr>
          <w:rFonts w:cs="Arial"/>
          <w:sz w:val="22"/>
        </w:rPr>
      </w:pPr>
      <w:r w:rsidRPr="00A310BD">
        <w:rPr>
          <w:rFonts w:cs="Arial"/>
          <w:sz w:val="22"/>
        </w:rPr>
        <w:t>-------000-------</w:t>
      </w:r>
    </w:p>
    <w:p w:rsidR="00A310BD" w:rsidRDefault="00A310BD" w:rsidP="00B750A6">
      <w:pPr>
        <w:jc w:val="both"/>
        <w:rPr>
          <w:rFonts w:cs="Arial"/>
          <w:sz w:val="22"/>
        </w:rPr>
      </w:pPr>
      <w:r w:rsidRPr="00A310BD">
        <w:rPr>
          <w:rFonts w:cs="Arial"/>
          <w:sz w:val="22"/>
        </w:rPr>
        <w:tab/>
      </w:r>
      <w:r w:rsidRPr="00A310BD">
        <w:rPr>
          <w:rFonts w:cs="Arial"/>
          <w:sz w:val="22"/>
        </w:rPr>
        <w:tab/>
      </w:r>
      <w:r>
        <w:rPr>
          <w:rFonts w:cs="Arial"/>
          <w:sz w:val="22"/>
        </w:rPr>
        <w:t xml:space="preserve">      </w:t>
      </w:r>
      <w:r w:rsidRPr="00A310BD">
        <w:rPr>
          <w:rFonts w:cs="Arial"/>
          <w:sz w:val="22"/>
        </w:rPr>
        <w:t>Dado en la Sala de Comisiones de la Cámara de Diputados, a los treinta días del mes de mayo del año dos mil diecinueve.</w:t>
      </w:r>
    </w:p>
    <w:p w:rsidR="00A310BD" w:rsidRDefault="00A310BD" w:rsidP="00B750A6">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A310BD" w:rsidRPr="00A310BD" w:rsidRDefault="00A310BD" w:rsidP="00B750A6">
      <w:pPr>
        <w:jc w:val="both"/>
        <w:rPr>
          <w:rFonts w:cs="Arial"/>
          <w:b/>
          <w:sz w:val="22"/>
          <w:u w:val="single"/>
        </w:rPr>
      </w:pPr>
    </w:p>
    <w:p w:rsidR="00A310BD" w:rsidRPr="00A310BD" w:rsidRDefault="00A310BD" w:rsidP="00F764B5">
      <w:pPr>
        <w:jc w:val="right"/>
        <w:rPr>
          <w:rFonts w:eastAsia="Times New Roman" w:cs="Arial"/>
          <w:sz w:val="22"/>
          <w:u w:val="single"/>
          <w:lang w:val="es-AR" w:eastAsia="es-ES"/>
        </w:rPr>
      </w:pPr>
      <w:r w:rsidRPr="00A310BD">
        <w:rPr>
          <w:rFonts w:cs="Arial"/>
          <w:b/>
          <w:sz w:val="22"/>
          <w:lang w:val="es-AR"/>
        </w:rPr>
        <w:t>ASUNTO VII</w:t>
      </w:r>
    </w:p>
    <w:p w:rsidR="00A310BD" w:rsidRPr="00A310BD" w:rsidRDefault="00A310BD" w:rsidP="00A84472">
      <w:pPr>
        <w:jc w:val="both"/>
        <w:rPr>
          <w:rFonts w:eastAsia="Times New Roman" w:cs="Arial"/>
          <w:b/>
          <w:sz w:val="22"/>
          <w:u w:val="single"/>
          <w:lang w:val="es-AR" w:eastAsia="es-ES"/>
        </w:rPr>
      </w:pPr>
      <w:r w:rsidRPr="00A310BD">
        <w:rPr>
          <w:rFonts w:eastAsia="Times New Roman" w:cs="Arial"/>
          <w:sz w:val="22"/>
          <w:u w:val="single"/>
          <w:lang w:val="es-AR" w:eastAsia="es-ES"/>
        </w:rPr>
        <w:t>DESPACHO DE LA COMISIÓN DE SALUD Y DEPORTE</w:t>
      </w:r>
      <w:r w:rsidRPr="00A310BD">
        <w:rPr>
          <w:rFonts w:eastAsia="Times New Roman" w:cs="Arial"/>
          <w:sz w:val="22"/>
          <w:lang w:val="es-AR" w:eastAsia="es-ES"/>
        </w:rPr>
        <w:t xml:space="preserve"> </w:t>
      </w:r>
      <w:r w:rsidRPr="00A310BD">
        <w:rPr>
          <w:rFonts w:eastAsia="Times New Roman" w:cs="Arial"/>
          <w:b/>
          <w:sz w:val="22"/>
          <w:lang w:val="es-AR" w:eastAsia="es-ES"/>
        </w:rPr>
        <w:t>(1710-19)</w:t>
      </w:r>
    </w:p>
    <w:p w:rsidR="00A310BD" w:rsidRPr="00A310BD" w:rsidRDefault="00A310BD" w:rsidP="00A84472">
      <w:pPr>
        <w:rPr>
          <w:rFonts w:eastAsia="Times New Roman" w:cs="Arial"/>
          <w:sz w:val="22"/>
          <w:lang w:val="es-AR" w:eastAsia="es-ES"/>
        </w:rPr>
      </w:pPr>
      <w:r w:rsidRPr="00A310BD">
        <w:rPr>
          <w:rFonts w:eastAsia="Times New Roman" w:cs="Arial"/>
          <w:sz w:val="22"/>
          <w:lang w:val="es-AR" w:eastAsia="es-ES"/>
        </w:rPr>
        <w:t xml:space="preserve">CÁMARA DE DIPUTADOS:                                               </w:t>
      </w:r>
    </w:p>
    <w:p w:rsidR="00A310BD" w:rsidRPr="00A310BD" w:rsidRDefault="00A310BD" w:rsidP="002914D1">
      <w:pPr>
        <w:ind w:firstLine="708"/>
        <w:jc w:val="both"/>
        <w:rPr>
          <w:rFonts w:eastAsia="Times New Roman" w:cs="Arial"/>
          <w:sz w:val="22"/>
          <w:lang w:val="es-AR" w:eastAsia="es-ES"/>
        </w:rPr>
      </w:pPr>
      <w:r w:rsidRPr="00A310BD">
        <w:rPr>
          <w:rFonts w:eastAsia="Times New Roman" w:cs="Arial"/>
          <w:sz w:val="22"/>
          <w:lang w:val="es-AR" w:eastAsia="es-ES"/>
        </w:rPr>
        <w:t>Vuestra Comisión de Salud y Deporte, ha estudiado el Proyecto de Resolución presentado por el Bloque Justicialista,</w:t>
      </w:r>
      <w:r w:rsidRPr="00A310BD">
        <w:rPr>
          <w:rFonts w:eastAsia="Times New Roman" w:cs="Arial"/>
          <w:sz w:val="22"/>
          <w:lang w:eastAsia="es-ES"/>
        </w:rPr>
        <w:t xml:space="preserve"> por el que declara de interés educativo, social y científico las </w:t>
      </w:r>
      <w:r w:rsidRPr="00A310BD">
        <w:rPr>
          <w:rFonts w:eastAsia="Times New Roman" w:cs="Arial"/>
          <w:i/>
          <w:sz w:val="22"/>
          <w:lang w:eastAsia="es-ES"/>
        </w:rPr>
        <w:t>Jornadas Regionales de los Distritos de la Sociedad Argentina de Cardiología</w:t>
      </w:r>
      <w:r w:rsidRPr="00A310BD">
        <w:rPr>
          <w:rFonts w:eastAsia="Times New Roman" w:cs="Arial"/>
          <w:sz w:val="22"/>
          <w:lang w:val="es-AR" w:eastAsia="es-ES"/>
        </w:rPr>
        <w:t xml:space="preserve">; y, por las razones que os dará su miembro informante, aconseja le prestéis sanción favorable al siguiente despacho: </w:t>
      </w:r>
    </w:p>
    <w:p w:rsidR="00A310BD" w:rsidRPr="00A310BD" w:rsidRDefault="00A310BD" w:rsidP="00A84472">
      <w:pPr>
        <w:jc w:val="center"/>
        <w:rPr>
          <w:rFonts w:eastAsia="Times New Roman" w:cs="Arial"/>
          <w:sz w:val="22"/>
          <w:u w:val="single"/>
          <w:lang w:val="es-AR" w:eastAsia="es-ES"/>
        </w:rPr>
      </w:pPr>
    </w:p>
    <w:p w:rsidR="00A310BD" w:rsidRPr="00A310BD" w:rsidRDefault="00A310BD" w:rsidP="00A84472">
      <w:pPr>
        <w:jc w:val="center"/>
        <w:rPr>
          <w:rFonts w:eastAsia="Times New Roman" w:cs="Arial"/>
          <w:sz w:val="22"/>
          <w:u w:val="single"/>
          <w:lang w:val="es-AR" w:eastAsia="es-ES"/>
        </w:rPr>
      </w:pPr>
      <w:r w:rsidRPr="00A310BD">
        <w:rPr>
          <w:rFonts w:eastAsia="Times New Roman" w:cs="Arial"/>
          <w:sz w:val="22"/>
          <w:u w:val="single"/>
          <w:lang w:val="es-AR" w:eastAsia="es-ES"/>
        </w:rPr>
        <w:t>PROYECTO DE RESOLUCIÓN</w:t>
      </w:r>
    </w:p>
    <w:p w:rsidR="00A310BD" w:rsidRPr="00A310BD" w:rsidRDefault="00A310BD" w:rsidP="00A84472">
      <w:pPr>
        <w:jc w:val="center"/>
        <w:rPr>
          <w:rFonts w:eastAsia="Times New Roman" w:cs="Arial"/>
          <w:sz w:val="22"/>
          <w:lang w:val="es-AR" w:eastAsia="es-ES"/>
        </w:rPr>
      </w:pPr>
      <w:r w:rsidRPr="00A310BD">
        <w:rPr>
          <w:rFonts w:eastAsia="Times New Roman" w:cs="Arial"/>
          <w:sz w:val="22"/>
          <w:lang w:val="es-AR" w:eastAsia="es-ES"/>
        </w:rPr>
        <w:t>LA CÁMARA DE DIPUTADOS DE LA PROVINCIA DE SAN JUAN</w:t>
      </w:r>
    </w:p>
    <w:p w:rsidR="00A310BD" w:rsidRPr="00A310BD" w:rsidRDefault="00A310BD" w:rsidP="00A84472">
      <w:pPr>
        <w:jc w:val="center"/>
        <w:rPr>
          <w:rFonts w:eastAsia="Times New Roman" w:cs="Arial"/>
          <w:sz w:val="22"/>
          <w:u w:val="single"/>
          <w:lang w:val="es-AR" w:eastAsia="es-ES"/>
        </w:rPr>
      </w:pPr>
      <w:r w:rsidRPr="00A310BD">
        <w:rPr>
          <w:rFonts w:eastAsia="Times New Roman" w:cs="Arial"/>
          <w:sz w:val="22"/>
          <w:u w:val="single"/>
          <w:lang w:val="es-AR" w:eastAsia="es-ES"/>
        </w:rPr>
        <w:t>R E S U E L V E :</w:t>
      </w:r>
    </w:p>
    <w:p w:rsidR="00A310BD" w:rsidRPr="00A310BD" w:rsidRDefault="00A310BD" w:rsidP="00A84472">
      <w:pPr>
        <w:rPr>
          <w:rFonts w:eastAsia="Times New Roman" w:cs="Arial"/>
          <w:b/>
          <w:sz w:val="22"/>
          <w:lang w:val="es-AR" w:eastAsia="es-ES"/>
        </w:rPr>
      </w:pPr>
    </w:p>
    <w:p w:rsidR="00A310BD" w:rsidRPr="00A310BD" w:rsidRDefault="00A310BD" w:rsidP="00A84472">
      <w:pPr>
        <w:autoSpaceDE w:val="0"/>
        <w:autoSpaceDN w:val="0"/>
        <w:adjustRightInd w:val="0"/>
        <w:jc w:val="both"/>
        <w:rPr>
          <w:rFonts w:eastAsia="Times New Roman" w:cs="Arial"/>
          <w:sz w:val="22"/>
          <w:lang w:eastAsia="es-ES"/>
        </w:rPr>
      </w:pPr>
      <w:r w:rsidRPr="00A310BD">
        <w:rPr>
          <w:rFonts w:eastAsia="Times New Roman" w:cs="Arial"/>
          <w:b/>
          <w:sz w:val="22"/>
          <w:u w:val="single"/>
          <w:lang w:val="es-AR" w:eastAsia="es-ES"/>
        </w:rPr>
        <w:t>ARTÍCULO 1º.-</w:t>
      </w:r>
      <w:r>
        <w:rPr>
          <w:rFonts w:eastAsia="Times New Roman" w:cs="Arial"/>
          <w:sz w:val="22"/>
          <w:lang w:val="es-AR" w:eastAsia="es-ES"/>
        </w:rPr>
        <w:t xml:space="preserve"> </w:t>
      </w:r>
      <w:r w:rsidRPr="00A310BD">
        <w:rPr>
          <w:rFonts w:cs="Arial"/>
          <w:sz w:val="22"/>
        </w:rPr>
        <w:t xml:space="preserve">Declarar de interés educativo, social y científico las </w:t>
      </w:r>
      <w:r w:rsidRPr="00A310BD">
        <w:rPr>
          <w:rFonts w:cs="Arial"/>
          <w:i/>
          <w:sz w:val="22"/>
        </w:rPr>
        <w:t>Jornadas Regionales de los Distritos de la Sociedad Argentina de Cardiología</w:t>
      </w:r>
      <w:r w:rsidRPr="00A310BD">
        <w:rPr>
          <w:rFonts w:cs="Arial"/>
          <w:sz w:val="22"/>
        </w:rPr>
        <w:t xml:space="preserve">, en articulación con la Fundación CenCor y que se llevarán a cabo los días 13 y 14 de septiembre de 2019 en la Provincia de San Juan. </w:t>
      </w:r>
    </w:p>
    <w:p w:rsidR="00A310BD" w:rsidRPr="00A310BD" w:rsidRDefault="00A310BD" w:rsidP="00A84472">
      <w:pPr>
        <w:autoSpaceDE w:val="0"/>
        <w:autoSpaceDN w:val="0"/>
        <w:adjustRightInd w:val="0"/>
        <w:jc w:val="both"/>
        <w:rPr>
          <w:rFonts w:eastAsia="Times New Roman" w:cs="Arial"/>
          <w:sz w:val="22"/>
          <w:lang w:val="es-AR" w:eastAsia="es-ES"/>
        </w:rPr>
      </w:pPr>
      <w:r w:rsidRPr="00A310BD">
        <w:rPr>
          <w:rFonts w:eastAsia="Times New Roman" w:cs="Arial"/>
          <w:sz w:val="22"/>
          <w:lang w:val="es-AR" w:eastAsia="es-ES"/>
        </w:rPr>
        <w:t>.</w:t>
      </w:r>
    </w:p>
    <w:p w:rsidR="00A310BD" w:rsidRPr="00A310BD" w:rsidRDefault="00A310BD" w:rsidP="00A84472">
      <w:pPr>
        <w:autoSpaceDE w:val="0"/>
        <w:autoSpaceDN w:val="0"/>
        <w:adjustRightInd w:val="0"/>
        <w:jc w:val="both"/>
        <w:rPr>
          <w:rFonts w:eastAsia="Times New Roman" w:cs="Arial"/>
          <w:sz w:val="22"/>
          <w:lang w:val="es-AR" w:eastAsia="es-ES"/>
        </w:rPr>
      </w:pPr>
      <w:r w:rsidRPr="00A310BD">
        <w:rPr>
          <w:rFonts w:eastAsia="Times New Roman" w:cs="Arial"/>
          <w:b/>
          <w:sz w:val="22"/>
          <w:u w:val="single"/>
          <w:lang w:val="es-AR" w:eastAsia="es-ES"/>
        </w:rPr>
        <w:t>ARTÍCULO 2º.-</w:t>
      </w:r>
      <w:r>
        <w:rPr>
          <w:rFonts w:eastAsia="Times New Roman" w:cs="Arial"/>
          <w:sz w:val="22"/>
          <w:lang w:val="es-AR" w:eastAsia="es-ES"/>
        </w:rPr>
        <w:t xml:space="preserve"> </w:t>
      </w:r>
      <w:r w:rsidRPr="00A310BD">
        <w:rPr>
          <w:rFonts w:eastAsia="Times New Roman" w:cs="Arial"/>
          <w:sz w:val="22"/>
          <w:lang w:val="es-AR" w:eastAsia="es-ES"/>
        </w:rPr>
        <w:t xml:space="preserve">Comuníquese, insértese en el Libro de Resoluciones de la Cámara de Diputados y archívese. </w:t>
      </w:r>
    </w:p>
    <w:p w:rsidR="00A310BD" w:rsidRPr="00A310BD" w:rsidRDefault="00A310BD" w:rsidP="00A84472">
      <w:pPr>
        <w:jc w:val="center"/>
        <w:rPr>
          <w:rFonts w:eastAsia="Times New Roman" w:cs="Arial"/>
          <w:sz w:val="22"/>
          <w:lang w:val="es-AR" w:eastAsia="es-ES"/>
        </w:rPr>
      </w:pPr>
      <w:r w:rsidRPr="00A310BD">
        <w:rPr>
          <w:rFonts w:eastAsia="Times New Roman" w:cs="Arial"/>
          <w:sz w:val="22"/>
          <w:lang w:val="es-AR" w:eastAsia="es-ES"/>
        </w:rPr>
        <w:t>-----0000----</w:t>
      </w:r>
    </w:p>
    <w:p w:rsidR="00A310BD" w:rsidRDefault="00A310BD" w:rsidP="00A310BD">
      <w:pPr>
        <w:ind w:firstLine="1416"/>
        <w:jc w:val="both"/>
        <w:rPr>
          <w:rFonts w:cs="Arial"/>
          <w:sz w:val="22"/>
        </w:rPr>
      </w:pPr>
      <w:r>
        <w:rPr>
          <w:rFonts w:cs="Arial"/>
          <w:sz w:val="22"/>
          <w:lang w:val="es-AR"/>
        </w:rPr>
        <w:t xml:space="preserve">      </w:t>
      </w:r>
      <w:r w:rsidRPr="00A310BD">
        <w:rPr>
          <w:rFonts w:cs="Arial"/>
          <w:sz w:val="22"/>
        </w:rPr>
        <w:t>Dado en la Sala de Comisiones de la Cámara de Diputados, a los veintiocho días del mes de mayo del año dos mil diecinueve.</w:t>
      </w:r>
    </w:p>
    <w:p w:rsidR="00A310BD" w:rsidRDefault="00A310BD" w:rsidP="00A310BD">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A310BD" w:rsidRPr="00A310BD" w:rsidRDefault="00A310BD" w:rsidP="00A310BD">
      <w:pPr>
        <w:jc w:val="both"/>
        <w:rPr>
          <w:rFonts w:cs="Arial"/>
          <w:b/>
          <w:sz w:val="22"/>
          <w:u w:val="single"/>
        </w:rPr>
      </w:pPr>
    </w:p>
    <w:p w:rsidR="00A310BD" w:rsidRPr="00A310BD" w:rsidRDefault="00A310BD" w:rsidP="00C33F83">
      <w:pPr>
        <w:jc w:val="right"/>
        <w:rPr>
          <w:rFonts w:cs="Arial"/>
          <w:sz w:val="22"/>
          <w:u w:val="single"/>
        </w:rPr>
      </w:pPr>
      <w:r w:rsidRPr="00A310BD">
        <w:rPr>
          <w:rFonts w:cs="Arial"/>
          <w:b/>
          <w:sz w:val="22"/>
        </w:rPr>
        <w:t>ASUNTO VIII</w:t>
      </w:r>
    </w:p>
    <w:p w:rsidR="00A310BD" w:rsidRPr="00A310BD" w:rsidRDefault="00A310BD" w:rsidP="0081061A">
      <w:pPr>
        <w:jc w:val="both"/>
        <w:rPr>
          <w:rFonts w:cs="Arial"/>
          <w:b/>
          <w:sz w:val="22"/>
        </w:rPr>
      </w:pPr>
      <w:r w:rsidRPr="00A310BD">
        <w:rPr>
          <w:rFonts w:cs="Arial"/>
          <w:sz w:val="22"/>
          <w:u w:val="single"/>
        </w:rPr>
        <w:t>DESPACHO DE LA COMISIÓN DE EDUCACIÓN, CULTURA, CIENCIA Y TÉCNICA</w:t>
      </w:r>
      <w:r w:rsidRPr="00A310BD">
        <w:rPr>
          <w:rFonts w:cs="Arial"/>
          <w:b/>
          <w:sz w:val="22"/>
        </w:rPr>
        <w:t xml:space="preserve"> (1774-19)</w:t>
      </w:r>
    </w:p>
    <w:p w:rsidR="00A310BD" w:rsidRPr="00A310BD" w:rsidRDefault="00A310BD" w:rsidP="0081061A">
      <w:pPr>
        <w:jc w:val="both"/>
        <w:rPr>
          <w:rFonts w:cs="Arial"/>
          <w:sz w:val="22"/>
        </w:rPr>
      </w:pPr>
      <w:r w:rsidRPr="00A310BD">
        <w:rPr>
          <w:rFonts w:cs="Arial"/>
          <w:sz w:val="22"/>
        </w:rPr>
        <w:t>CÁMARA DE DIPUTADOS:</w:t>
      </w:r>
    </w:p>
    <w:p w:rsidR="00A310BD" w:rsidRPr="00A310BD" w:rsidRDefault="00A310BD" w:rsidP="00E11D48">
      <w:pPr>
        <w:ind w:firstLine="708"/>
        <w:jc w:val="both"/>
        <w:rPr>
          <w:rFonts w:cs="Arial"/>
          <w:sz w:val="22"/>
        </w:rPr>
      </w:pPr>
      <w:r w:rsidRPr="00A310BD">
        <w:rPr>
          <w:rFonts w:cs="Arial"/>
          <w:sz w:val="22"/>
        </w:rPr>
        <w:t xml:space="preserve">Vuestra Comisión de Educación, Cultura, Ciencia y Técnica ha estudiado el Proyecto de Resolución presentado por el Bloque Justicialista, por el que declara de interés educativo y cultural, la </w:t>
      </w:r>
      <w:r w:rsidRPr="00A310BD">
        <w:rPr>
          <w:rFonts w:cs="Arial"/>
          <w:i/>
          <w:sz w:val="22"/>
        </w:rPr>
        <w:t>2ª Competencia Departamental de Matemática: Profesora Alba Fátima Ortiz</w:t>
      </w:r>
      <w:r w:rsidRPr="00A310BD">
        <w:rPr>
          <w:rFonts w:cs="Arial"/>
          <w:sz w:val="22"/>
        </w:rPr>
        <w:t>; y, por las razones que os dará su miembro informante aconseja prestéis sanción favorable al siguiente despacho:</w:t>
      </w:r>
    </w:p>
    <w:p w:rsidR="00A310BD" w:rsidRPr="00A310BD" w:rsidRDefault="00A310BD" w:rsidP="00583BA7">
      <w:pPr>
        <w:rPr>
          <w:rFonts w:cs="Arial"/>
          <w:sz w:val="22"/>
          <w:u w:val="single"/>
        </w:rPr>
      </w:pPr>
    </w:p>
    <w:p w:rsidR="00A310BD" w:rsidRPr="00A310BD" w:rsidRDefault="00A310BD" w:rsidP="0081061A">
      <w:pPr>
        <w:jc w:val="center"/>
        <w:rPr>
          <w:rFonts w:cs="Arial"/>
          <w:sz w:val="22"/>
          <w:u w:val="single"/>
        </w:rPr>
      </w:pPr>
      <w:r w:rsidRPr="00A310BD">
        <w:rPr>
          <w:rFonts w:cs="Arial"/>
          <w:sz w:val="22"/>
          <w:u w:val="single"/>
        </w:rPr>
        <w:t>PROYECTO DE RESOLUCIÓN</w:t>
      </w:r>
    </w:p>
    <w:p w:rsidR="00A310BD" w:rsidRPr="00A310BD" w:rsidRDefault="00A310BD" w:rsidP="0081061A">
      <w:pPr>
        <w:jc w:val="center"/>
        <w:rPr>
          <w:rFonts w:cs="Arial"/>
          <w:sz w:val="22"/>
        </w:rPr>
      </w:pPr>
      <w:r w:rsidRPr="00A310BD">
        <w:rPr>
          <w:rFonts w:cs="Arial"/>
          <w:sz w:val="22"/>
        </w:rPr>
        <w:t>LA CAMARA DE DIPUTADOS DE LA PROVINCIA DE SAN JUAN</w:t>
      </w:r>
    </w:p>
    <w:p w:rsidR="00A310BD" w:rsidRPr="00A310BD" w:rsidRDefault="00A310BD" w:rsidP="0081061A">
      <w:pPr>
        <w:jc w:val="center"/>
        <w:rPr>
          <w:rFonts w:cs="Arial"/>
          <w:sz w:val="22"/>
          <w:u w:val="single"/>
        </w:rPr>
      </w:pPr>
      <w:r w:rsidRPr="00A310BD">
        <w:rPr>
          <w:rFonts w:cs="Arial"/>
          <w:sz w:val="22"/>
          <w:u w:val="single"/>
        </w:rPr>
        <w:t>R E S U E L V E :</w:t>
      </w:r>
    </w:p>
    <w:p w:rsidR="00A310BD" w:rsidRPr="00A310BD" w:rsidRDefault="00A310BD" w:rsidP="0081061A">
      <w:pPr>
        <w:rPr>
          <w:rFonts w:cs="Arial"/>
          <w:sz w:val="22"/>
        </w:rPr>
      </w:pPr>
    </w:p>
    <w:p w:rsidR="00A310BD" w:rsidRPr="00A310BD" w:rsidRDefault="00A310BD" w:rsidP="0081061A">
      <w:pPr>
        <w:jc w:val="both"/>
        <w:rPr>
          <w:rFonts w:cs="Arial"/>
          <w:sz w:val="22"/>
        </w:rPr>
      </w:pPr>
      <w:r w:rsidRPr="00A310BD">
        <w:rPr>
          <w:rFonts w:cs="Arial"/>
          <w:b/>
          <w:sz w:val="22"/>
          <w:u w:val="single"/>
        </w:rPr>
        <w:t>ARTÍCULO 1º.-</w:t>
      </w:r>
      <w:r>
        <w:rPr>
          <w:rFonts w:cs="Arial"/>
          <w:sz w:val="22"/>
        </w:rPr>
        <w:t xml:space="preserve"> </w:t>
      </w:r>
      <w:r w:rsidRPr="00A310BD">
        <w:rPr>
          <w:rFonts w:cs="Arial"/>
          <w:sz w:val="22"/>
        </w:rPr>
        <w:t xml:space="preserve">Declarar de interés educativo y cultural, la </w:t>
      </w:r>
      <w:r w:rsidRPr="00A310BD">
        <w:rPr>
          <w:rFonts w:cs="Arial"/>
          <w:i/>
          <w:sz w:val="22"/>
        </w:rPr>
        <w:t>2ª Competencia Departamental de Matemática: Profesora Alba Fátima Ortiz</w:t>
      </w:r>
      <w:r w:rsidRPr="00A310BD">
        <w:rPr>
          <w:rFonts w:cs="Arial"/>
          <w:sz w:val="22"/>
        </w:rPr>
        <w:t>, organizado por la Escuela Técnica Gral. Manuel Savio del departamento Calingasta, a realizarse el 17 de septiembre en el edificio de la institución educativa.</w:t>
      </w:r>
    </w:p>
    <w:p w:rsidR="00A310BD" w:rsidRPr="00A310BD" w:rsidRDefault="00A310BD" w:rsidP="0081061A">
      <w:pPr>
        <w:jc w:val="both"/>
        <w:rPr>
          <w:rFonts w:cs="Arial"/>
          <w:sz w:val="22"/>
        </w:rPr>
      </w:pPr>
    </w:p>
    <w:p w:rsidR="00A310BD" w:rsidRPr="00A310BD" w:rsidRDefault="00A310BD" w:rsidP="0081061A">
      <w:pPr>
        <w:jc w:val="both"/>
        <w:rPr>
          <w:rFonts w:cs="Arial"/>
          <w:sz w:val="22"/>
        </w:rPr>
      </w:pPr>
      <w:r w:rsidRPr="00A310BD">
        <w:rPr>
          <w:rFonts w:cs="Arial"/>
          <w:b/>
          <w:sz w:val="22"/>
          <w:u w:val="single"/>
        </w:rPr>
        <w:t>ARTÍCULO 2º.-</w:t>
      </w:r>
      <w:r>
        <w:rPr>
          <w:rFonts w:cs="Arial"/>
          <w:sz w:val="22"/>
        </w:rPr>
        <w:t xml:space="preserve"> </w:t>
      </w:r>
      <w:r w:rsidRPr="00A310BD">
        <w:rPr>
          <w:rFonts w:cs="Arial"/>
          <w:sz w:val="22"/>
        </w:rPr>
        <w:t>Comuníquese, insértese en el Libro de Resoluciones de la Cámara de Diputados y archívese.</w:t>
      </w:r>
    </w:p>
    <w:p w:rsidR="00A310BD" w:rsidRPr="00A310BD" w:rsidRDefault="00A310BD" w:rsidP="00583BA7">
      <w:pPr>
        <w:jc w:val="center"/>
        <w:rPr>
          <w:rFonts w:cs="Arial"/>
          <w:sz w:val="22"/>
        </w:rPr>
      </w:pPr>
      <w:r w:rsidRPr="00A310BD">
        <w:rPr>
          <w:rFonts w:cs="Arial"/>
          <w:sz w:val="22"/>
        </w:rPr>
        <w:t>-------000-------</w:t>
      </w:r>
    </w:p>
    <w:p w:rsidR="00A310BD" w:rsidRPr="00A310BD" w:rsidRDefault="00A310BD" w:rsidP="00A310BD">
      <w:pPr>
        <w:jc w:val="both"/>
        <w:rPr>
          <w:rFonts w:cs="Arial"/>
          <w:sz w:val="22"/>
        </w:rPr>
      </w:pPr>
      <w:r w:rsidRPr="00A310BD">
        <w:rPr>
          <w:rFonts w:cs="Arial"/>
          <w:sz w:val="22"/>
        </w:rPr>
        <w:tab/>
      </w:r>
      <w:r w:rsidRPr="00A310BD">
        <w:rPr>
          <w:rFonts w:cs="Arial"/>
          <w:sz w:val="22"/>
        </w:rPr>
        <w:tab/>
      </w:r>
      <w:r>
        <w:rPr>
          <w:rFonts w:cs="Arial"/>
          <w:sz w:val="22"/>
        </w:rPr>
        <w:t xml:space="preserve">      </w:t>
      </w:r>
      <w:r w:rsidRPr="00A310BD">
        <w:rPr>
          <w:rFonts w:cs="Arial"/>
          <w:sz w:val="22"/>
        </w:rPr>
        <w:t>Dado en la Sala de Comisiones de la Cámara de Diputados, a los treinta días del mes de mayo del año dos mil diecinueve.</w:t>
      </w:r>
    </w:p>
    <w:sectPr w:rsidR="00A310BD" w:rsidRPr="00A310BD" w:rsidSect="00E807A9">
      <w:footerReference w:type="first" r:id="rId7"/>
      <w:pgSz w:w="12242" w:h="20163" w:code="5"/>
      <w:pgMar w:top="1134" w:right="851" w:bottom="851"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54" w:rsidRDefault="006B2954" w:rsidP="00E807A9">
      <w:r>
        <w:separator/>
      </w:r>
    </w:p>
  </w:endnote>
  <w:endnote w:type="continuationSeparator" w:id="0">
    <w:p w:rsidR="006B2954" w:rsidRDefault="006B2954" w:rsidP="00E8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641959735"/>
      <w:docPartObj>
        <w:docPartGallery w:val="Page Numbers (Bottom of Page)"/>
        <w:docPartUnique/>
      </w:docPartObj>
    </w:sdtPr>
    <w:sdtEndPr/>
    <w:sdtContent>
      <w:p w:rsidR="00E807A9" w:rsidRPr="00E807A9" w:rsidRDefault="00E807A9">
        <w:pPr>
          <w:pStyle w:val="Piedepgina"/>
          <w:jc w:val="center"/>
          <w:rPr>
            <w:sz w:val="22"/>
          </w:rPr>
        </w:pPr>
        <w:r w:rsidRPr="00E807A9">
          <w:rPr>
            <w:sz w:val="22"/>
          </w:rPr>
          <w:fldChar w:fldCharType="begin"/>
        </w:r>
        <w:r w:rsidRPr="00E807A9">
          <w:rPr>
            <w:sz w:val="22"/>
          </w:rPr>
          <w:instrText>PAGE   \* MERGEFORMAT</w:instrText>
        </w:r>
        <w:r w:rsidRPr="00E807A9">
          <w:rPr>
            <w:sz w:val="22"/>
          </w:rPr>
          <w:fldChar w:fldCharType="separate"/>
        </w:r>
        <w:r w:rsidR="003535DD">
          <w:rPr>
            <w:noProof/>
            <w:sz w:val="22"/>
          </w:rPr>
          <w:t>1</w:t>
        </w:r>
        <w:r w:rsidRPr="00E807A9">
          <w:rPr>
            <w:sz w:val="22"/>
          </w:rPr>
          <w:fldChar w:fldCharType="end"/>
        </w:r>
      </w:p>
    </w:sdtContent>
  </w:sdt>
  <w:p w:rsidR="00E807A9" w:rsidRDefault="00E807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54" w:rsidRDefault="006B2954" w:rsidP="00E807A9">
      <w:r>
        <w:separator/>
      </w:r>
    </w:p>
  </w:footnote>
  <w:footnote w:type="continuationSeparator" w:id="0">
    <w:p w:rsidR="006B2954" w:rsidRDefault="006B2954" w:rsidP="00E80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A9"/>
    <w:rsid w:val="001921B7"/>
    <w:rsid w:val="003535DD"/>
    <w:rsid w:val="004D38F5"/>
    <w:rsid w:val="005320E5"/>
    <w:rsid w:val="00555866"/>
    <w:rsid w:val="006A4A43"/>
    <w:rsid w:val="006B2954"/>
    <w:rsid w:val="006B610F"/>
    <w:rsid w:val="006C5CC9"/>
    <w:rsid w:val="00704D98"/>
    <w:rsid w:val="009575AB"/>
    <w:rsid w:val="00981917"/>
    <w:rsid w:val="009D5C28"/>
    <w:rsid w:val="009D7966"/>
    <w:rsid w:val="00A24AAD"/>
    <w:rsid w:val="00A310BD"/>
    <w:rsid w:val="00AD1484"/>
    <w:rsid w:val="00B30DF1"/>
    <w:rsid w:val="00D832D1"/>
    <w:rsid w:val="00E807A9"/>
    <w:rsid w:val="00EA7B46"/>
    <w:rsid w:val="00EF6616"/>
    <w:rsid w:val="00F373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BD"/>
  </w:style>
  <w:style w:type="paragraph" w:styleId="Ttulo1">
    <w:name w:val="heading 1"/>
    <w:basedOn w:val="Normal"/>
    <w:next w:val="Normal"/>
    <w:link w:val="Ttulo1Car"/>
    <w:qFormat/>
    <w:rsid w:val="00A310BD"/>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07A9"/>
    <w:pPr>
      <w:tabs>
        <w:tab w:val="center" w:pos="4252"/>
        <w:tab w:val="right" w:pos="8504"/>
      </w:tabs>
    </w:pPr>
  </w:style>
  <w:style w:type="character" w:customStyle="1" w:styleId="EncabezadoCar">
    <w:name w:val="Encabezado Car"/>
    <w:basedOn w:val="Fuentedeprrafopredeter"/>
    <w:link w:val="Encabezado"/>
    <w:uiPriority w:val="99"/>
    <w:rsid w:val="00E807A9"/>
  </w:style>
  <w:style w:type="paragraph" w:styleId="Piedepgina">
    <w:name w:val="footer"/>
    <w:basedOn w:val="Normal"/>
    <w:link w:val="PiedepginaCar"/>
    <w:uiPriority w:val="99"/>
    <w:unhideWhenUsed/>
    <w:rsid w:val="00E807A9"/>
    <w:pPr>
      <w:tabs>
        <w:tab w:val="center" w:pos="4252"/>
        <w:tab w:val="right" w:pos="8504"/>
      </w:tabs>
    </w:pPr>
  </w:style>
  <w:style w:type="character" w:customStyle="1" w:styleId="PiedepginaCar">
    <w:name w:val="Pie de página Car"/>
    <w:basedOn w:val="Fuentedeprrafopredeter"/>
    <w:link w:val="Piedepgina"/>
    <w:uiPriority w:val="99"/>
    <w:rsid w:val="00E807A9"/>
  </w:style>
  <w:style w:type="character" w:customStyle="1" w:styleId="Ttulo1Car">
    <w:name w:val="Título 1 Car"/>
    <w:basedOn w:val="Fuentedeprrafopredeter"/>
    <w:link w:val="Ttulo1"/>
    <w:rsid w:val="00A310BD"/>
    <w:rPr>
      <w:rFonts w:eastAsia="Times New Roman" w:cs="Times New Roman"/>
      <w:b/>
      <w:color w:val="00000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BD"/>
  </w:style>
  <w:style w:type="paragraph" w:styleId="Ttulo1">
    <w:name w:val="heading 1"/>
    <w:basedOn w:val="Normal"/>
    <w:next w:val="Normal"/>
    <w:link w:val="Ttulo1Car"/>
    <w:qFormat/>
    <w:rsid w:val="00A310BD"/>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07A9"/>
    <w:pPr>
      <w:tabs>
        <w:tab w:val="center" w:pos="4252"/>
        <w:tab w:val="right" w:pos="8504"/>
      </w:tabs>
    </w:pPr>
  </w:style>
  <w:style w:type="character" w:customStyle="1" w:styleId="EncabezadoCar">
    <w:name w:val="Encabezado Car"/>
    <w:basedOn w:val="Fuentedeprrafopredeter"/>
    <w:link w:val="Encabezado"/>
    <w:uiPriority w:val="99"/>
    <w:rsid w:val="00E807A9"/>
  </w:style>
  <w:style w:type="paragraph" w:styleId="Piedepgina">
    <w:name w:val="footer"/>
    <w:basedOn w:val="Normal"/>
    <w:link w:val="PiedepginaCar"/>
    <w:uiPriority w:val="99"/>
    <w:unhideWhenUsed/>
    <w:rsid w:val="00E807A9"/>
    <w:pPr>
      <w:tabs>
        <w:tab w:val="center" w:pos="4252"/>
        <w:tab w:val="right" w:pos="8504"/>
      </w:tabs>
    </w:pPr>
  </w:style>
  <w:style w:type="character" w:customStyle="1" w:styleId="PiedepginaCar">
    <w:name w:val="Pie de página Car"/>
    <w:basedOn w:val="Fuentedeprrafopredeter"/>
    <w:link w:val="Piedepgina"/>
    <w:uiPriority w:val="99"/>
    <w:rsid w:val="00E807A9"/>
  </w:style>
  <w:style w:type="character" w:customStyle="1" w:styleId="Ttulo1Car">
    <w:name w:val="Título 1 Car"/>
    <w:basedOn w:val="Fuentedeprrafopredeter"/>
    <w:link w:val="Ttulo1"/>
    <w:rsid w:val="00A310BD"/>
    <w:rPr>
      <w:rFonts w:eastAsia="Times New Roman" w:cs="Times New Roman"/>
      <w:b/>
      <w:color w:val="00000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82928">
      <w:bodyDiv w:val="1"/>
      <w:marLeft w:val="0"/>
      <w:marRight w:val="0"/>
      <w:marTop w:val="0"/>
      <w:marBottom w:val="0"/>
      <w:divBdr>
        <w:top w:val="none" w:sz="0" w:space="0" w:color="auto"/>
        <w:left w:val="none" w:sz="0" w:space="0" w:color="auto"/>
        <w:bottom w:val="none" w:sz="0" w:space="0" w:color="auto"/>
        <w:right w:val="none" w:sz="0" w:space="0" w:color="auto"/>
      </w:divBdr>
    </w:div>
    <w:div w:id="20766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3774</Words>
  <Characters>20761</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10</cp:revision>
  <dcterms:created xsi:type="dcterms:W3CDTF">2019-05-22T15:03:00Z</dcterms:created>
  <dcterms:modified xsi:type="dcterms:W3CDTF">2019-06-05T11:40:00Z</dcterms:modified>
</cp:coreProperties>
</file>