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22" w:rsidRPr="00AF27FC" w:rsidRDefault="0094314B" w:rsidP="00AF27FC">
      <w:pPr>
        <w:pStyle w:val="Textoindependiente"/>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Cs/>
          <w:u w:val="single"/>
        </w:rPr>
      </w:pPr>
      <w:r w:rsidRPr="00AF27FC">
        <w:rPr>
          <w:rFonts w:ascii="Arial" w:hAnsi="Arial" w:cs="Arial"/>
          <w:bCs/>
          <w:u w:val="single"/>
        </w:rPr>
        <w:t>LEY</w:t>
      </w:r>
      <w:r w:rsidR="007865A3">
        <w:rPr>
          <w:rFonts w:ascii="Arial" w:hAnsi="Arial" w:cs="Arial"/>
          <w:bCs/>
          <w:u w:val="single"/>
        </w:rPr>
        <w:t xml:space="preserve"> N</w:t>
      </w:r>
      <w:bookmarkStart w:id="0" w:name="_GoBack"/>
      <w:bookmarkEnd w:id="0"/>
      <w:r w:rsidR="00AF27FC" w:rsidRPr="00AF27FC">
        <w:rPr>
          <w:rFonts w:ascii="Arial" w:hAnsi="Arial" w:cs="Arial"/>
          <w:bCs/>
          <w:u w:val="single"/>
        </w:rPr>
        <w:t>º 1541</w:t>
      </w:r>
    </w:p>
    <w:p w:rsidR="0018423C" w:rsidRPr="00AF27FC" w:rsidRDefault="0018423C" w:rsidP="00AF27FC">
      <w:pPr>
        <w:pStyle w:val="Textoindependiente"/>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Cs/>
        </w:rPr>
      </w:pPr>
    </w:p>
    <w:p w:rsidR="00981BC9" w:rsidRPr="00AF27FC" w:rsidRDefault="00844E17" w:rsidP="00AF27FC">
      <w:pPr>
        <w:tabs>
          <w:tab w:val="left" w:pos="0"/>
          <w:tab w:val="left" w:pos="720"/>
          <w:tab w:val="left" w:pos="1440"/>
          <w:tab w:val="left" w:pos="1701"/>
          <w:tab w:val="left" w:pos="2160"/>
          <w:tab w:val="left" w:pos="2880"/>
          <w:tab w:val="left" w:pos="3600"/>
          <w:tab w:val="left" w:pos="3686"/>
          <w:tab w:val="left" w:pos="4320"/>
          <w:tab w:val="left" w:pos="5040"/>
          <w:tab w:val="left" w:pos="5760"/>
          <w:tab w:val="left" w:pos="6480"/>
        </w:tabs>
        <w:overflowPunct w:val="0"/>
        <w:autoSpaceDE w:val="0"/>
        <w:jc w:val="center"/>
        <w:rPr>
          <w:rFonts w:ascii="Arial" w:hAnsi="Arial" w:cs="Arial"/>
        </w:rPr>
      </w:pPr>
      <w:r w:rsidRPr="00AF27FC">
        <w:rPr>
          <w:rFonts w:ascii="Arial" w:hAnsi="Arial" w:cs="Arial"/>
        </w:rPr>
        <w:t>LA CÁ</w:t>
      </w:r>
      <w:r w:rsidR="00981BC9" w:rsidRPr="00AF27FC">
        <w:rPr>
          <w:rFonts w:ascii="Arial" w:hAnsi="Arial" w:cs="Arial"/>
        </w:rPr>
        <w:t>MARA DE DIPUTADOS DE LA PROVINCIA DE SAN JUAN</w:t>
      </w:r>
    </w:p>
    <w:p w:rsidR="00981BC9" w:rsidRDefault="00AF27FC" w:rsidP="00AF27FC">
      <w:pPr>
        <w:tabs>
          <w:tab w:val="left" w:pos="1701"/>
          <w:tab w:val="left" w:pos="3686"/>
          <w:tab w:val="center" w:pos="4644"/>
        </w:tabs>
        <w:overflowPunct w:val="0"/>
        <w:autoSpaceDE w:val="0"/>
        <w:jc w:val="center"/>
        <w:rPr>
          <w:rFonts w:ascii="Arial" w:hAnsi="Arial" w:cs="Arial"/>
        </w:rPr>
      </w:pPr>
      <w:r>
        <w:rPr>
          <w:rFonts w:ascii="Arial" w:hAnsi="Arial" w:cs="Arial"/>
        </w:rPr>
        <w:t>SANCIONA CON FUERZA DE</w:t>
      </w:r>
    </w:p>
    <w:p w:rsidR="00AF27FC" w:rsidRPr="00AF27FC" w:rsidRDefault="00AF27FC" w:rsidP="00AF27FC">
      <w:pPr>
        <w:tabs>
          <w:tab w:val="left" w:pos="1701"/>
          <w:tab w:val="left" w:pos="3686"/>
          <w:tab w:val="center" w:pos="4644"/>
        </w:tabs>
        <w:overflowPunct w:val="0"/>
        <w:autoSpaceDE w:val="0"/>
        <w:jc w:val="center"/>
        <w:rPr>
          <w:rFonts w:ascii="Arial" w:hAnsi="Arial" w:cs="Arial"/>
        </w:rPr>
      </w:pPr>
    </w:p>
    <w:p w:rsidR="00981BC9" w:rsidRPr="00AF27FC" w:rsidRDefault="00981BC9" w:rsidP="00AF27FC">
      <w:pPr>
        <w:tabs>
          <w:tab w:val="left" w:pos="1701"/>
          <w:tab w:val="left" w:pos="3686"/>
          <w:tab w:val="center" w:pos="4644"/>
        </w:tabs>
        <w:overflowPunct w:val="0"/>
        <w:autoSpaceDE w:val="0"/>
        <w:jc w:val="center"/>
        <w:rPr>
          <w:rFonts w:ascii="Arial" w:hAnsi="Arial" w:cs="Arial"/>
          <w:u w:val="single"/>
        </w:rPr>
      </w:pPr>
      <w:r w:rsidRPr="00AF27FC">
        <w:rPr>
          <w:rFonts w:ascii="Arial" w:hAnsi="Arial" w:cs="Arial"/>
          <w:u w:val="single"/>
        </w:rPr>
        <w:t>L</w:t>
      </w:r>
      <w:r w:rsidR="00AF27FC">
        <w:rPr>
          <w:rFonts w:ascii="Arial" w:hAnsi="Arial" w:cs="Arial"/>
          <w:u w:val="single"/>
        </w:rPr>
        <w:t xml:space="preserve"> </w:t>
      </w:r>
      <w:r w:rsidRPr="00AF27FC">
        <w:rPr>
          <w:rFonts w:ascii="Arial" w:hAnsi="Arial" w:cs="Arial"/>
          <w:u w:val="single"/>
        </w:rPr>
        <w:t>E</w:t>
      </w:r>
      <w:r w:rsidR="00AF27FC">
        <w:rPr>
          <w:rFonts w:ascii="Arial" w:hAnsi="Arial" w:cs="Arial"/>
          <w:u w:val="single"/>
        </w:rPr>
        <w:t xml:space="preserve"> </w:t>
      </w:r>
      <w:proofErr w:type="gramStart"/>
      <w:r w:rsidRPr="00AF27FC">
        <w:rPr>
          <w:rFonts w:ascii="Arial" w:hAnsi="Arial" w:cs="Arial"/>
          <w:u w:val="single"/>
        </w:rPr>
        <w:t>Y</w:t>
      </w:r>
      <w:r w:rsidR="00AF27FC">
        <w:rPr>
          <w:rFonts w:ascii="Arial" w:hAnsi="Arial" w:cs="Arial"/>
          <w:u w:val="single"/>
        </w:rPr>
        <w:t xml:space="preserve"> </w:t>
      </w:r>
      <w:r w:rsidRPr="00AF27FC">
        <w:rPr>
          <w:rFonts w:ascii="Arial" w:hAnsi="Arial" w:cs="Arial"/>
          <w:u w:val="single"/>
        </w:rPr>
        <w:t>:</w:t>
      </w:r>
      <w:proofErr w:type="gramEnd"/>
    </w:p>
    <w:p w:rsidR="00C92C95" w:rsidRPr="00AF27FC" w:rsidRDefault="00C92C95" w:rsidP="00AF27FC">
      <w:pPr>
        <w:tabs>
          <w:tab w:val="left" w:pos="1701"/>
          <w:tab w:val="left" w:pos="3686"/>
          <w:tab w:val="center" w:pos="4644"/>
        </w:tabs>
        <w:overflowPunct w:val="0"/>
        <w:autoSpaceDE w:val="0"/>
        <w:jc w:val="center"/>
        <w:rPr>
          <w:rFonts w:ascii="Arial" w:hAnsi="Arial" w:cs="Arial"/>
          <w:u w:val="single"/>
        </w:rPr>
      </w:pPr>
    </w:p>
    <w:p w:rsidR="00981BC9" w:rsidRPr="00AF27FC" w:rsidRDefault="00981BC9" w:rsidP="00AF27FC">
      <w:pPr>
        <w:pStyle w:val="Textoindependiente31"/>
        <w:rPr>
          <w:rFonts w:ascii="Arial" w:hAnsi="Arial" w:cs="Arial"/>
          <w:sz w:val="24"/>
          <w:szCs w:val="24"/>
          <w:u w:val="single"/>
        </w:rPr>
      </w:pPr>
      <w:r w:rsidRPr="00AF27FC">
        <w:rPr>
          <w:rFonts w:ascii="Arial" w:hAnsi="Arial" w:cs="Arial"/>
          <w:sz w:val="24"/>
          <w:szCs w:val="24"/>
          <w:u w:val="single"/>
        </w:rPr>
        <w:t>TITULO I</w:t>
      </w:r>
    </w:p>
    <w:p w:rsidR="00981BC9" w:rsidRPr="00AF27FC" w:rsidRDefault="00981BC9" w:rsidP="00AF27FC">
      <w:pPr>
        <w:pStyle w:val="Textoindependiente31"/>
        <w:rPr>
          <w:rFonts w:ascii="Arial" w:hAnsi="Arial" w:cs="Arial"/>
          <w:sz w:val="24"/>
          <w:szCs w:val="24"/>
        </w:rPr>
      </w:pPr>
      <w:r w:rsidRPr="00AF27FC">
        <w:rPr>
          <w:rFonts w:ascii="Arial" w:hAnsi="Arial" w:cs="Arial"/>
          <w:sz w:val="24"/>
          <w:szCs w:val="24"/>
        </w:rPr>
        <w:t>DISPOSICIONES GENERALES</w:t>
      </w:r>
    </w:p>
    <w:p w:rsidR="00981BC9" w:rsidRPr="00AF27FC" w:rsidRDefault="00981BC9" w:rsidP="00AF27FC">
      <w:pPr>
        <w:tabs>
          <w:tab w:val="left" w:pos="1701"/>
          <w:tab w:val="left" w:pos="3686"/>
          <w:tab w:val="center" w:pos="4644"/>
        </w:tabs>
        <w:overflowPunct w:val="0"/>
        <w:autoSpaceDE w:val="0"/>
        <w:jc w:val="center"/>
        <w:rPr>
          <w:rFonts w:ascii="Arial" w:hAnsi="Arial" w:cs="Arial"/>
          <w:b/>
          <w:u w:val="single"/>
        </w:rPr>
      </w:pPr>
    </w:p>
    <w:p w:rsidR="00C92C95" w:rsidRPr="00AF27FC" w:rsidRDefault="00981BC9" w:rsidP="00AF27FC">
      <w:pPr>
        <w:pStyle w:val="Textoindependiente31"/>
        <w:rPr>
          <w:rFonts w:ascii="Arial" w:hAnsi="Arial" w:cs="Arial"/>
          <w:sz w:val="24"/>
          <w:szCs w:val="24"/>
        </w:rPr>
      </w:pPr>
      <w:r w:rsidRPr="00AF27FC">
        <w:rPr>
          <w:rFonts w:ascii="Arial" w:hAnsi="Arial" w:cs="Arial"/>
          <w:sz w:val="24"/>
          <w:szCs w:val="24"/>
        </w:rPr>
        <w:t xml:space="preserve">DEL PRESUPUESTO DE GASTOS Y RECURSOS DE LA </w:t>
      </w:r>
    </w:p>
    <w:p w:rsidR="00981BC9" w:rsidRPr="00AF27FC" w:rsidRDefault="00E51A92" w:rsidP="00AF27FC">
      <w:pPr>
        <w:pStyle w:val="Textoindependiente31"/>
        <w:rPr>
          <w:rFonts w:ascii="Arial" w:hAnsi="Arial" w:cs="Arial"/>
          <w:sz w:val="24"/>
          <w:szCs w:val="24"/>
        </w:rPr>
      </w:pPr>
      <w:r w:rsidRPr="00AF27FC">
        <w:rPr>
          <w:rFonts w:ascii="Arial" w:hAnsi="Arial" w:cs="Arial"/>
          <w:sz w:val="24"/>
          <w:szCs w:val="24"/>
        </w:rPr>
        <w:t>ADMINISTRACIÓ</w:t>
      </w:r>
      <w:r w:rsidR="00981BC9" w:rsidRPr="00AF27FC">
        <w:rPr>
          <w:rFonts w:ascii="Arial" w:hAnsi="Arial" w:cs="Arial"/>
          <w:sz w:val="24"/>
          <w:szCs w:val="24"/>
        </w:rPr>
        <w:t>N PÚBLICA</w:t>
      </w:r>
      <w:r w:rsidR="00981BC9" w:rsidRPr="00AF27FC">
        <w:rPr>
          <w:rFonts w:ascii="Arial" w:hAnsi="Arial" w:cs="Arial"/>
          <w:sz w:val="24"/>
          <w:szCs w:val="24"/>
          <w:u w:val="single"/>
        </w:rPr>
        <w:t xml:space="preserve"> </w:t>
      </w:r>
    </w:p>
    <w:p w:rsidR="00981BC9" w:rsidRPr="00AF27FC" w:rsidRDefault="00981BC9" w:rsidP="00AF27FC">
      <w:pPr>
        <w:tabs>
          <w:tab w:val="left" w:pos="1701"/>
          <w:tab w:val="left" w:pos="3686"/>
          <w:tab w:val="center" w:pos="4644"/>
        </w:tabs>
        <w:overflowPunct w:val="0"/>
        <w:autoSpaceDE w:val="0"/>
        <w:jc w:val="both"/>
        <w:rPr>
          <w:rFonts w:ascii="Arial" w:hAnsi="Arial" w:cs="Arial"/>
          <w:b/>
          <w:u w:val="single"/>
        </w:rPr>
      </w:pPr>
    </w:p>
    <w:p w:rsidR="00CF1E72" w:rsidRPr="00AF27FC" w:rsidRDefault="00A73D0E" w:rsidP="00AF27FC">
      <w:pPr>
        <w:tabs>
          <w:tab w:val="left" w:pos="1985"/>
        </w:tabs>
        <w:overflowPunct w:val="0"/>
        <w:autoSpaceDE w:val="0"/>
        <w:jc w:val="both"/>
        <w:rPr>
          <w:rFonts w:ascii="Arial" w:hAnsi="Arial" w:cs="Arial"/>
          <w:spacing w:val="-2"/>
        </w:rPr>
      </w:pPr>
      <w:r w:rsidRPr="00AF27FC">
        <w:rPr>
          <w:rFonts w:ascii="Arial" w:hAnsi="Arial" w:cs="Arial"/>
          <w:b/>
          <w:caps/>
          <w:spacing w:val="-2"/>
          <w:u w:val="single"/>
        </w:rPr>
        <w:t>ARTí</w:t>
      </w:r>
      <w:r w:rsidR="0021169F" w:rsidRPr="00AF27FC">
        <w:rPr>
          <w:rFonts w:ascii="Arial" w:hAnsi="Arial" w:cs="Arial"/>
          <w:b/>
          <w:caps/>
          <w:spacing w:val="-2"/>
          <w:u w:val="single"/>
        </w:rPr>
        <w:t>CULO</w:t>
      </w:r>
      <w:r w:rsidR="00A72BBE" w:rsidRPr="00AF27FC">
        <w:rPr>
          <w:rFonts w:ascii="Arial" w:hAnsi="Arial" w:cs="Arial"/>
          <w:b/>
          <w:caps/>
          <w:spacing w:val="-2"/>
          <w:u w:val="single"/>
        </w:rPr>
        <w:t xml:space="preserve"> </w:t>
      </w:r>
      <w:r w:rsidR="0021169F" w:rsidRPr="00AF27FC">
        <w:rPr>
          <w:rFonts w:ascii="Arial" w:hAnsi="Arial" w:cs="Arial"/>
          <w:b/>
          <w:caps/>
          <w:spacing w:val="-2"/>
          <w:u w:val="single"/>
        </w:rPr>
        <w:t>1°</w:t>
      </w:r>
      <w:r w:rsidR="000355A5" w:rsidRPr="00AF27FC">
        <w:rPr>
          <w:rFonts w:ascii="Arial" w:hAnsi="Arial" w:cs="Arial"/>
          <w:b/>
          <w:caps/>
          <w:spacing w:val="-2"/>
          <w:u w:val="single"/>
        </w:rPr>
        <w:t>.</w:t>
      </w:r>
      <w:r w:rsidR="00981BC9" w:rsidRPr="00AF27FC">
        <w:rPr>
          <w:rFonts w:ascii="Arial" w:hAnsi="Arial" w:cs="Arial"/>
          <w:b/>
          <w:caps/>
          <w:spacing w:val="-2"/>
          <w:u w:val="single"/>
        </w:rPr>
        <w:t>-</w:t>
      </w:r>
      <w:r w:rsidR="00CA55E7" w:rsidRPr="00AF27FC">
        <w:rPr>
          <w:rFonts w:ascii="Arial" w:hAnsi="Arial" w:cs="Arial"/>
          <w:b/>
          <w:caps/>
          <w:spacing w:val="-2"/>
        </w:rPr>
        <w:t xml:space="preserve"> </w:t>
      </w:r>
      <w:r w:rsidR="00D85E42" w:rsidRPr="00AF27FC">
        <w:rPr>
          <w:rFonts w:ascii="Arial" w:hAnsi="Arial" w:cs="Arial"/>
          <w:b/>
          <w:caps/>
          <w:spacing w:val="-2"/>
        </w:rPr>
        <w:tab/>
      </w:r>
      <w:r w:rsidR="00786670" w:rsidRPr="00AF27FC">
        <w:rPr>
          <w:rFonts w:ascii="Arial" w:hAnsi="Arial" w:cs="Arial"/>
          <w:spacing w:val="-2"/>
        </w:rPr>
        <w:t>Fíj</w:t>
      </w:r>
      <w:r w:rsidR="009B54CA" w:rsidRPr="00AF27FC">
        <w:rPr>
          <w:rFonts w:ascii="Arial" w:hAnsi="Arial" w:cs="Arial"/>
          <w:spacing w:val="-2"/>
        </w:rPr>
        <w:t>e</w:t>
      </w:r>
      <w:r w:rsidR="00786670" w:rsidRPr="00AF27FC">
        <w:rPr>
          <w:rFonts w:ascii="Arial" w:hAnsi="Arial" w:cs="Arial"/>
          <w:spacing w:val="-2"/>
        </w:rPr>
        <w:t xml:space="preserve">se </w:t>
      </w:r>
      <w:r w:rsidR="00BB4A2A" w:rsidRPr="00AF27FC">
        <w:rPr>
          <w:rFonts w:ascii="Arial" w:hAnsi="Arial" w:cs="Arial"/>
          <w:spacing w:val="-2"/>
        </w:rPr>
        <w:t xml:space="preserve"> </w:t>
      </w:r>
      <w:r w:rsidR="00786670" w:rsidRPr="00AF27FC">
        <w:rPr>
          <w:rFonts w:ascii="Arial" w:hAnsi="Arial" w:cs="Arial"/>
          <w:spacing w:val="-2"/>
        </w:rPr>
        <w:t xml:space="preserve">en </w:t>
      </w:r>
      <w:r w:rsidR="00BB4A2A" w:rsidRPr="00AF27FC">
        <w:rPr>
          <w:rFonts w:ascii="Arial" w:hAnsi="Arial" w:cs="Arial"/>
          <w:spacing w:val="-2"/>
        </w:rPr>
        <w:t xml:space="preserve"> </w:t>
      </w:r>
      <w:r w:rsidR="00646252" w:rsidRPr="00AF27FC">
        <w:rPr>
          <w:rFonts w:ascii="Arial" w:hAnsi="Arial" w:cs="Arial"/>
          <w:spacing w:val="-2"/>
        </w:rPr>
        <w:t>la</w:t>
      </w:r>
      <w:r w:rsidR="00786670" w:rsidRPr="00AF27FC">
        <w:rPr>
          <w:rFonts w:ascii="Arial" w:hAnsi="Arial" w:cs="Arial"/>
          <w:spacing w:val="-2"/>
        </w:rPr>
        <w:t xml:space="preserve"> </w:t>
      </w:r>
      <w:r w:rsidR="00BB4A2A" w:rsidRPr="00AF27FC">
        <w:rPr>
          <w:rFonts w:ascii="Arial" w:hAnsi="Arial" w:cs="Arial"/>
          <w:spacing w:val="-2"/>
        </w:rPr>
        <w:t xml:space="preserve">  </w:t>
      </w:r>
      <w:r w:rsidR="00646252" w:rsidRPr="00AF27FC">
        <w:rPr>
          <w:rFonts w:ascii="Arial" w:hAnsi="Arial" w:cs="Arial"/>
          <w:spacing w:val="-2"/>
        </w:rPr>
        <w:t>suma</w:t>
      </w:r>
      <w:r w:rsidR="00786670" w:rsidRPr="00AF27FC">
        <w:rPr>
          <w:rFonts w:ascii="Arial" w:hAnsi="Arial" w:cs="Arial"/>
          <w:spacing w:val="-2"/>
        </w:rPr>
        <w:t xml:space="preserve"> </w:t>
      </w:r>
      <w:r w:rsidR="00BB4A2A" w:rsidRPr="00AF27FC">
        <w:rPr>
          <w:rFonts w:ascii="Arial" w:hAnsi="Arial" w:cs="Arial"/>
          <w:spacing w:val="-2"/>
        </w:rPr>
        <w:t xml:space="preserve">  </w:t>
      </w:r>
      <w:r w:rsidR="00646252" w:rsidRPr="00AF27FC">
        <w:rPr>
          <w:rFonts w:ascii="Arial" w:hAnsi="Arial" w:cs="Arial"/>
          <w:spacing w:val="-2"/>
        </w:rPr>
        <w:t>de</w:t>
      </w:r>
      <w:r w:rsidR="00786670" w:rsidRPr="00AF27FC">
        <w:rPr>
          <w:rFonts w:ascii="Arial" w:hAnsi="Arial" w:cs="Arial"/>
          <w:spacing w:val="-2"/>
        </w:rPr>
        <w:t xml:space="preserve"> </w:t>
      </w:r>
      <w:r w:rsidR="00BB4A2A" w:rsidRPr="00AF27FC">
        <w:rPr>
          <w:rFonts w:ascii="Arial" w:hAnsi="Arial" w:cs="Arial"/>
          <w:spacing w:val="-2"/>
        </w:rPr>
        <w:t xml:space="preserve">   </w:t>
      </w:r>
      <w:r w:rsidR="00F15635" w:rsidRPr="00AF27FC">
        <w:rPr>
          <w:rFonts w:ascii="Arial" w:hAnsi="Arial" w:cs="Arial"/>
          <w:spacing w:val="-2"/>
        </w:rPr>
        <w:t>PESOS</w:t>
      </w:r>
      <w:r w:rsidR="00786670" w:rsidRPr="00AF27FC">
        <w:rPr>
          <w:rFonts w:ascii="Arial" w:hAnsi="Arial" w:cs="Arial"/>
          <w:spacing w:val="-2"/>
        </w:rPr>
        <w:t xml:space="preserve"> </w:t>
      </w:r>
      <w:r w:rsidR="00BB4A2A" w:rsidRPr="00AF27FC">
        <w:rPr>
          <w:rFonts w:ascii="Arial" w:hAnsi="Arial" w:cs="Arial"/>
          <w:spacing w:val="-2"/>
        </w:rPr>
        <w:t xml:space="preserve">  </w:t>
      </w:r>
      <w:r w:rsidR="00DE7E73" w:rsidRPr="00AF27FC">
        <w:rPr>
          <w:rFonts w:ascii="Arial" w:hAnsi="Arial" w:cs="Arial"/>
          <w:spacing w:val="-2"/>
        </w:rPr>
        <w:t xml:space="preserve">TREINTA </w:t>
      </w:r>
      <w:r w:rsidR="00BB4A2A" w:rsidRPr="00AF27FC">
        <w:rPr>
          <w:rFonts w:ascii="Arial" w:hAnsi="Arial" w:cs="Arial"/>
          <w:spacing w:val="-2"/>
        </w:rPr>
        <w:t xml:space="preserve">  </w:t>
      </w:r>
      <w:r w:rsidR="00DE7E73" w:rsidRPr="00AF27FC">
        <w:rPr>
          <w:rFonts w:ascii="Arial" w:hAnsi="Arial" w:cs="Arial"/>
          <w:spacing w:val="-2"/>
        </w:rPr>
        <w:t xml:space="preserve">Y </w:t>
      </w:r>
      <w:r w:rsidR="00BB4A2A" w:rsidRPr="00AF27FC">
        <w:rPr>
          <w:rFonts w:ascii="Arial" w:hAnsi="Arial" w:cs="Arial"/>
          <w:spacing w:val="-2"/>
        </w:rPr>
        <w:t xml:space="preserve"> </w:t>
      </w:r>
      <w:r w:rsidR="00DE7E73" w:rsidRPr="00AF27FC">
        <w:rPr>
          <w:rFonts w:ascii="Arial" w:hAnsi="Arial" w:cs="Arial"/>
          <w:spacing w:val="-2"/>
        </w:rPr>
        <w:t xml:space="preserve">CUATRO </w:t>
      </w:r>
      <w:r w:rsidR="00BB4A2A" w:rsidRPr="00AF27FC">
        <w:rPr>
          <w:rFonts w:ascii="Arial" w:hAnsi="Arial" w:cs="Arial"/>
          <w:spacing w:val="-2"/>
        </w:rPr>
        <w:t xml:space="preserve">   </w:t>
      </w:r>
      <w:r w:rsidR="00D85E42" w:rsidRPr="00AF27FC">
        <w:rPr>
          <w:rFonts w:ascii="Arial" w:hAnsi="Arial" w:cs="Arial"/>
          <w:spacing w:val="-2"/>
        </w:rPr>
        <w:t>MIL</w:t>
      </w:r>
      <w:r w:rsidR="00BB4A2A" w:rsidRPr="00AF27FC">
        <w:rPr>
          <w:rFonts w:ascii="Arial" w:hAnsi="Arial" w:cs="Arial"/>
          <w:spacing w:val="-2"/>
        </w:rPr>
        <w:t xml:space="preserve"> </w:t>
      </w:r>
      <w:r w:rsidR="00DE7E73" w:rsidRPr="00AF27FC">
        <w:rPr>
          <w:rFonts w:ascii="Arial" w:hAnsi="Arial" w:cs="Arial"/>
          <w:spacing w:val="-2"/>
        </w:rPr>
        <w:t>CUATROCIENTOS SIETE MILLONES</w:t>
      </w:r>
      <w:r w:rsidR="00BB4A2A" w:rsidRPr="00AF27FC">
        <w:rPr>
          <w:rFonts w:ascii="Arial" w:hAnsi="Arial" w:cs="Arial"/>
          <w:spacing w:val="-2"/>
        </w:rPr>
        <w:t xml:space="preserve"> CUATROCIENTOS NOVENTA Y DOS MIL</w:t>
      </w:r>
      <w:r w:rsidR="00DE7E73" w:rsidRPr="00AF27FC">
        <w:rPr>
          <w:rFonts w:ascii="Arial" w:hAnsi="Arial" w:cs="Arial"/>
          <w:spacing w:val="-2"/>
        </w:rPr>
        <w:t xml:space="preserve"> </w:t>
      </w:r>
      <w:r w:rsidR="00981BC9" w:rsidRPr="00AF27FC">
        <w:rPr>
          <w:rFonts w:ascii="Arial" w:hAnsi="Arial" w:cs="Arial"/>
          <w:spacing w:val="-2"/>
        </w:rPr>
        <w:t>($</w:t>
      </w:r>
      <w:r w:rsidR="009F7695" w:rsidRPr="00AF27FC">
        <w:rPr>
          <w:rFonts w:ascii="Arial" w:hAnsi="Arial" w:cs="Arial"/>
          <w:spacing w:val="-2"/>
        </w:rPr>
        <w:t xml:space="preserve"> </w:t>
      </w:r>
      <w:r w:rsidR="00DE7E73" w:rsidRPr="00AF27FC">
        <w:rPr>
          <w:rFonts w:ascii="Arial" w:hAnsi="Arial" w:cs="Arial"/>
          <w:spacing w:val="-2"/>
        </w:rPr>
        <w:t>34.407.492.</w:t>
      </w:r>
      <w:r w:rsidR="00F15635" w:rsidRPr="00AF27FC">
        <w:rPr>
          <w:rFonts w:ascii="Arial" w:hAnsi="Arial" w:cs="Arial"/>
          <w:spacing w:val="-2"/>
        </w:rPr>
        <w:t>000</w:t>
      </w:r>
      <w:r w:rsidR="00981BC9" w:rsidRPr="00AF27FC">
        <w:rPr>
          <w:rFonts w:ascii="Arial" w:hAnsi="Arial" w:cs="Arial"/>
          <w:spacing w:val="-2"/>
        </w:rPr>
        <w:t>) el Total de Erogaciones  del Presupuesto General de la Administración Pública Provincial (Administración Central, Poderes Legislativo y Judicial, Organismos Descentralizados y</w:t>
      </w:r>
      <w:r w:rsidR="00786670" w:rsidRPr="00AF27FC">
        <w:rPr>
          <w:rFonts w:ascii="Arial" w:hAnsi="Arial" w:cs="Arial"/>
          <w:spacing w:val="-2"/>
        </w:rPr>
        <w:t xml:space="preserve"> </w:t>
      </w:r>
      <w:r w:rsidR="00981BC9" w:rsidRPr="00AF27FC">
        <w:rPr>
          <w:rFonts w:ascii="Arial" w:hAnsi="Arial" w:cs="Arial"/>
          <w:spacing w:val="-2"/>
        </w:rPr>
        <w:t xml:space="preserve">Fondos Fiduciarios), y en </w:t>
      </w:r>
      <w:r w:rsidR="0022131D" w:rsidRPr="00AF27FC">
        <w:rPr>
          <w:rFonts w:ascii="Arial" w:hAnsi="Arial" w:cs="Arial"/>
          <w:spacing w:val="-2"/>
        </w:rPr>
        <w:t xml:space="preserve">PESOS </w:t>
      </w:r>
      <w:r w:rsidR="001C126E" w:rsidRPr="00AF27FC">
        <w:rPr>
          <w:rFonts w:ascii="Arial" w:hAnsi="Arial" w:cs="Arial"/>
          <w:spacing w:val="-2"/>
        </w:rPr>
        <w:t>SETECIENTOS DIECIOCHO MILLONES NOVECIENTOS CINCUENTA Y TRES MIL</w:t>
      </w:r>
      <w:r w:rsidR="00F15635" w:rsidRPr="00AF27FC">
        <w:rPr>
          <w:rFonts w:ascii="Arial" w:hAnsi="Arial" w:cs="Arial"/>
          <w:spacing w:val="-2"/>
        </w:rPr>
        <w:t xml:space="preserve"> </w:t>
      </w:r>
      <w:r w:rsidR="00981BC9" w:rsidRPr="00AF27FC">
        <w:rPr>
          <w:rFonts w:ascii="Arial" w:hAnsi="Arial" w:cs="Arial"/>
          <w:spacing w:val="-2"/>
        </w:rPr>
        <w:t>($</w:t>
      </w:r>
      <w:r w:rsidR="009F7695" w:rsidRPr="00AF27FC">
        <w:rPr>
          <w:rFonts w:ascii="Arial" w:hAnsi="Arial" w:cs="Arial"/>
          <w:spacing w:val="-2"/>
        </w:rPr>
        <w:t xml:space="preserve"> </w:t>
      </w:r>
      <w:r w:rsidR="001C126E" w:rsidRPr="00AF27FC">
        <w:rPr>
          <w:rFonts w:ascii="Arial" w:hAnsi="Arial" w:cs="Arial"/>
          <w:spacing w:val="-2"/>
        </w:rPr>
        <w:t>718.953.</w:t>
      </w:r>
      <w:r w:rsidR="00F15635" w:rsidRPr="00AF27FC">
        <w:rPr>
          <w:rFonts w:ascii="Arial" w:hAnsi="Arial" w:cs="Arial"/>
          <w:spacing w:val="-2"/>
        </w:rPr>
        <w:t>000</w:t>
      </w:r>
      <w:r w:rsidR="00981BC9" w:rsidRPr="00AF27FC">
        <w:rPr>
          <w:rFonts w:ascii="Arial" w:hAnsi="Arial" w:cs="Arial"/>
          <w:spacing w:val="-2"/>
        </w:rPr>
        <w:t>), las Aplicaciones Financieras para el Ejercicio Fiscal Año 2.01</w:t>
      </w:r>
      <w:r w:rsidR="00FE3A74" w:rsidRPr="00AF27FC">
        <w:rPr>
          <w:rFonts w:ascii="Arial" w:hAnsi="Arial" w:cs="Arial"/>
          <w:spacing w:val="-2"/>
        </w:rPr>
        <w:t>7</w:t>
      </w:r>
      <w:r w:rsidR="00981BC9" w:rsidRPr="00AF27FC">
        <w:rPr>
          <w:rFonts w:ascii="Arial" w:hAnsi="Arial" w:cs="Arial"/>
          <w:spacing w:val="-2"/>
        </w:rPr>
        <w:t>, con destino a las finalidades que se indican a continuación, detalladas analíticamente en las planillas anexas que forman p</w:t>
      </w:r>
      <w:r w:rsidR="00687E10" w:rsidRPr="00AF27FC">
        <w:rPr>
          <w:rFonts w:ascii="Arial" w:hAnsi="Arial" w:cs="Arial"/>
          <w:spacing w:val="-2"/>
        </w:rPr>
        <w:t>arte integrante de la presente l</w:t>
      </w:r>
      <w:r w:rsidR="00CF1E72" w:rsidRPr="00AF27FC">
        <w:rPr>
          <w:rFonts w:ascii="Arial" w:hAnsi="Arial" w:cs="Arial"/>
          <w:spacing w:val="-2"/>
        </w:rPr>
        <w:t>ey.</w:t>
      </w:r>
    </w:p>
    <w:p w:rsidR="00981BC9" w:rsidRPr="00AF27FC" w:rsidRDefault="00981BC9" w:rsidP="00AF27FC">
      <w:pPr>
        <w:tabs>
          <w:tab w:val="left" w:pos="1701"/>
          <w:tab w:val="left" w:pos="1980"/>
          <w:tab w:val="left" w:pos="3686"/>
        </w:tabs>
        <w:overflowPunct w:val="0"/>
        <w:autoSpaceDE w:val="0"/>
        <w:jc w:val="both"/>
        <w:rPr>
          <w:rFonts w:ascii="Arial" w:hAnsi="Arial" w:cs="Arial"/>
          <w:spacing w:val="-2"/>
        </w:rPr>
      </w:pPr>
    </w:p>
    <w:tbl>
      <w:tblPr>
        <w:tblW w:w="8961" w:type="dxa"/>
        <w:tblInd w:w="70" w:type="dxa"/>
        <w:tblLayout w:type="fixed"/>
        <w:tblCellMar>
          <w:left w:w="70" w:type="dxa"/>
          <w:right w:w="70" w:type="dxa"/>
        </w:tblCellMar>
        <w:tblLook w:val="0000" w:firstRow="0" w:lastRow="0" w:firstColumn="0" w:lastColumn="0" w:noHBand="0" w:noVBand="0"/>
      </w:tblPr>
      <w:tblGrid>
        <w:gridCol w:w="2482"/>
        <w:gridCol w:w="1654"/>
        <w:gridCol w:w="1517"/>
        <w:gridCol w:w="1654"/>
        <w:gridCol w:w="1654"/>
      </w:tblGrid>
      <w:tr w:rsidR="00AA372A" w:rsidRPr="00B70550" w:rsidTr="00732C71">
        <w:trPr>
          <w:trHeight w:val="836"/>
        </w:trPr>
        <w:tc>
          <w:tcPr>
            <w:tcW w:w="2482" w:type="dxa"/>
            <w:tcBorders>
              <w:top w:val="single" w:sz="8" w:space="0" w:color="auto"/>
              <w:left w:val="single" w:sz="8" w:space="0" w:color="auto"/>
              <w:bottom w:val="nil"/>
              <w:right w:val="single" w:sz="8" w:space="0" w:color="auto"/>
            </w:tcBorders>
            <w:noWrap/>
            <w:vAlign w:val="center"/>
          </w:tcPr>
          <w:p w:rsidR="00DE66E7" w:rsidRPr="00B70550" w:rsidRDefault="00DE66E7" w:rsidP="00AF27FC">
            <w:pPr>
              <w:widowControl/>
              <w:suppressAutoHyphens w:val="0"/>
              <w:jc w:val="center"/>
              <w:rPr>
                <w:rFonts w:ascii="Arial" w:hAnsi="Arial" w:cs="Arial"/>
                <w:b/>
                <w:bCs/>
                <w:lang w:val="es-ES" w:eastAsia="es-ES"/>
              </w:rPr>
            </w:pPr>
            <w:r w:rsidRPr="00B70550">
              <w:rPr>
                <w:rFonts w:ascii="Arial" w:hAnsi="Arial" w:cs="Arial"/>
                <w:b/>
                <w:bCs/>
                <w:lang w:val="es-ES" w:eastAsia="es-ES"/>
              </w:rPr>
              <w:t>FINALIDAD</w:t>
            </w:r>
          </w:p>
        </w:tc>
        <w:tc>
          <w:tcPr>
            <w:tcW w:w="1654" w:type="dxa"/>
            <w:tcBorders>
              <w:top w:val="single" w:sz="8" w:space="0" w:color="auto"/>
              <w:left w:val="nil"/>
              <w:bottom w:val="nil"/>
              <w:right w:val="nil"/>
            </w:tcBorders>
            <w:noWrap/>
            <w:vAlign w:val="center"/>
          </w:tcPr>
          <w:p w:rsidR="001B4EDB" w:rsidRPr="00B70550" w:rsidRDefault="001B4EDB" w:rsidP="00AF27FC">
            <w:pPr>
              <w:widowControl/>
              <w:suppressAutoHyphens w:val="0"/>
              <w:jc w:val="center"/>
              <w:rPr>
                <w:rFonts w:ascii="Arial" w:hAnsi="Arial" w:cs="Arial"/>
                <w:b/>
                <w:bCs/>
                <w:lang w:val="es-ES" w:eastAsia="es-ES"/>
              </w:rPr>
            </w:pPr>
            <w:r w:rsidRPr="00B70550">
              <w:rPr>
                <w:rFonts w:ascii="Arial" w:hAnsi="Arial" w:cs="Arial"/>
                <w:b/>
                <w:bCs/>
                <w:lang w:val="es-ES" w:eastAsia="es-ES"/>
              </w:rPr>
              <w:t>GASTOS</w:t>
            </w:r>
          </w:p>
          <w:p w:rsidR="00DE66E7" w:rsidRPr="00B70550" w:rsidRDefault="00DE66E7" w:rsidP="00AF27FC">
            <w:pPr>
              <w:widowControl/>
              <w:suppressAutoHyphens w:val="0"/>
              <w:jc w:val="center"/>
              <w:rPr>
                <w:rFonts w:ascii="Arial" w:hAnsi="Arial" w:cs="Arial"/>
                <w:b/>
                <w:bCs/>
                <w:lang w:val="es-ES" w:eastAsia="es-ES"/>
              </w:rPr>
            </w:pPr>
            <w:r w:rsidRPr="00B70550">
              <w:rPr>
                <w:rFonts w:ascii="Arial" w:hAnsi="Arial" w:cs="Arial"/>
                <w:b/>
                <w:bCs/>
                <w:lang w:val="es-ES" w:eastAsia="es-ES"/>
              </w:rPr>
              <w:t>CORRIENTES</w:t>
            </w:r>
          </w:p>
        </w:tc>
        <w:tc>
          <w:tcPr>
            <w:tcW w:w="1517" w:type="dxa"/>
            <w:tcBorders>
              <w:top w:val="single" w:sz="8" w:space="0" w:color="auto"/>
              <w:left w:val="single" w:sz="8" w:space="0" w:color="auto"/>
              <w:bottom w:val="nil"/>
              <w:right w:val="single" w:sz="8" w:space="0" w:color="auto"/>
            </w:tcBorders>
            <w:noWrap/>
            <w:vAlign w:val="center"/>
          </w:tcPr>
          <w:p w:rsidR="0073451C" w:rsidRPr="00B70550" w:rsidRDefault="00DE66E7" w:rsidP="00AF27FC">
            <w:pPr>
              <w:widowControl/>
              <w:suppressAutoHyphens w:val="0"/>
              <w:jc w:val="center"/>
              <w:rPr>
                <w:rFonts w:ascii="Arial" w:hAnsi="Arial" w:cs="Arial"/>
                <w:b/>
                <w:bCs/>
                <w:lang w:val="es-ES" w:eastAsia="es-ES"/>
              </w:rPr>
            </w:pPr>
            <w:r w:rsidRPr="00B70550">
              <w:rPr>
                <w:rFonts w:ascii="Arial" w:hAnsi="Arial" w:cs="Arial"/>
                <w:b/>
                <w:bCs/>
                <w:lang w:val="es-ES" w:eastAsia="es-ES"/>
              </w:rPr>
              <w:t xml:space="preserve">GASTOS </w:t>
            </w:r>
          </w:p>
          <w:p w:rsidR="0073451C" w:rsidRPr="00B70550" w:rsidRDefault="00DE66E7" w:rsidP="00AF27FC">
            <w:pPr>
              <w:widowControl/>
              <w:suppressAutoHyphens w:val="0"/>
              <w:jc w:val="center"/>
              <w:rPr>
                <w:rFonts w:ascii="Arial" w:hAnsi="Arial" w:cs="Arial"/>
                <w:b/>
                <w:bCs/>
                <w:lang w:val="es-ES" w:eastAsia="es-ES"/>
              </w:rPr>
            </w:pPr>
            <w:r w:rsidRPr="00B70550">
              <w:rPr>
                <w:rFonts w:ascii="Arial" w:hAnsi="Arial" w:cs="Arial"/>
                <w:b/>
                <w:bCs/>
                <w:lang w:val="es-ES" w:eastAsia="es-ES"/>
              </w:rPr>
              <w:t>DE</w:t>
            </w:r>
          </w:p>
          <w:p w:rsidR="00DE66E7" w:rsidRPr="00B70550" w:rsidRDefault="00DE66E7" w:rsidP="00AF27FC">
            <w:pPr>
              <w:widowControl/>
              <w:suppressAutoHyphens w:val="0"/>
              <w:jc w:val="center"/>
              <w:rPr>
                <w:rFonts w:ascii="Arial" w:hAnsi="Arial" w:cs="Arial"/>
                <w:b/>
                <w:bCs/>
                <w:lang w:val="es-ES" w:eastAsia="es-ES"/>
              </w:rPr>
            </w:pPr>
            <w:r w:rsidRPr="00B70550">
              <w:rPr>
                <w:rFonts w:ascii="Arial" w:hAnsi="Arial" w:cs="Arial"/>
                <w:b/>
                <w:bCs/>
                <w:lang w:val="es-ES" w:eastAsia="es-ES"/>
              </w:rPr>
              <w:t xml:space="preserve"> CAPITAL</w:t>
            </w:r>
          </w:p>
        </w:tc>
        <w:tc>
          <w:tcPr>
            <w:tcW w:w="1654" w:type="dxa"/>
            <w:tcBorders>
              <w:top w:val="single" w:sz="8" w:space="0" w:color="auto"/>
              <w:left w:val="nil"/>
              <w:bottom w:val="nil"/>
              <w:right w:val="nil"/>
            </w:tcBorders>
            <w:noWrap/>
            <w:vAlign w:val="center"/>
          </w:tcPr>
          <w:p w:rsidR="00DE66E7" w:rsidRPr="00B70550" w:rsidRDefault="00DE66E7" w:rsidP="00AF27FC">
            <w:pPr>
              <w:widowControl/>
              <w:suppressAutoHyphens w:val="0"/>
              <w:jc w:val="center"/>
              <w:rPr>
                <w:rFonts w:ascii="Arial" w:hAnsi="Arial" w:cs="Arial"/>
                <w:b/>
                <w:bCs/>
                <w:lang w:val="es-ES" w:eastAsia="es-ES"/>
              </w:rPr>
            </w:pPr>
            <w:r w:rsidRPr="00B70550">
              <w:rPr>
                <w:rFonts w:ascii="Arial" w:hAnsi="Arial" w:cs="Arial"/>
                <w:b/>
                <w:bCs/>
                <w:lang w:val="es-ES" w:eastAsia="es-ES"/>
              </w:rPr>
              <w:t>APLICACIONES FINANCIERAS</w:t>
            </w:r>
          </w:p>
        </w:tc>
        <w:tc>
          <w:tcPr>
            <w:tcW w:w="1654" w:type="dxa"/>
            <w:tcBorders>
              <w:top w:val="single" w:sz="8" w:space="0" w:color="auto"/>
              <w:left w:val="single" w:sz="8" w:space="0" w:color="auto"/>
              <w:bottom w:val="nil"/>
              <w:right w:val="single" w:sz="8" w:space="0" w:color="auto"/>
            </w:tcBorders>
            <w:noWrap/>
            <w:vAlign w:val="center"/>
          </w:tcPr>
          <w:p w:rsidR="00DE66E7" w:rsidRPr="00B70550" w:rsidRDefault="00DE66E7" w:rsidP="00AF27FC">
            <w:pPr>
              <w:widowControl/>
              <w:suppressAutoHyphens w:val="0"/>
              <w:jc w:val="center"/>
              <w:rPr>
                <w:rFonts w:ascii="Arial" w:hAnsi="Arial" w:cs="Arial"/>
                <w:b/>
                <w:bCs/>
                <w:lang w:val="es-ES" w:eastAsia="es-ES"/>
              </w:rPr>
            </w:pPr>
            <w:r w:rsidRPr="00B70550">
              <w:rPr>
                <w:rFonts w:ascii="Arial" w:hAnsi="Arial" w:cs="Arial"/>
                <w:b/>
                <w:bCs/>
                <w:lang w:val="es-ES" w:eastAsia="es-ES"/>
              </w:rPr>
              <w:t>TOTALES</w:t>
            </w:r>
          </w:p>
        </w:tc>
      </w:tr>
      <w:tr w:rsidR="0073451C" w:rsidRPr="00AF27FC" w:rsidTr="00732C71">
        <w:trPr>
          <w:trHeight w:val="108"/>
        </w:trPr>
        <w:tc>
          <w:tcPr>
            <w:tcW w:w="2482" w:type="dxa"/>
            <w:tcBorders>
              <w:top w:val="single" w:sz="8" w:space="0" w:color="auto"/>
              <w:left w:val="single" w:sz="8" w:space="0" w:color="auto"/>
              <w:bottom w:val="nil"/>
              <w:right w:val="single" w:sz="8" w:space="0" w:color="auto"/>
            </w:tcBorders>
            <w:noWrap/>
            <w:vAlign w:val="center"/>
          </w:tcPr>
          <w:p w:rsidR="00764237" w:rsidRPr="00AF27FC" w:rsidRDefault="005D5FA1" w:rsidP="00AF27FC">
            <w:pPr>
              <w:widowControl/>
              <w:suppressAutoHyphens w:val="0"/>
              <w:ind w:left="497" w:hanging="497"/>
              <w:rPr>
                <w:rFonts w:ascii="Arial" w:hAnsi="Arial" w:cs="Arial"/>
                <w:bCs/>
                <w:lang w:val="es-ES" w:eastAsia="es-ES"/>
              </w:rPr>
            </w:pPr>
            <w:r w:rsidRPr="00AF27FC">
              <w:rPr>
                <w:rFonts w:ascii="Arial" w:hAnsi="Arial" w:cs="Arial"/>
                <w:bCs/>
                <w:lang w:val="es-ES" w:eastAsia="es-ES"/>
              </w:rPr>
              <w:t xml:space="preserve">1 </w:t>
            </w:r>
            <w:r w:rsidR="00AA372A" w:rsidRPr="00AF27FC">
              <w:rPr>
                <w:rFonts w:ascii="Arial" w:hAnsi="Arial" w:cs="Arial"/>
                <w:bCs/>
                <w:lang w:val="es-ES" w:eastAsia="es-ES"/>
              </w:rPr>
              <w:t>–</w:t>
            </w:r>
            <w:r w:rsidR="00764237" w:rsidRPr="00AF27FC">
              <w:rPr>
                <w:rFonts w:ascii="Arial" w:hAnsi="Arial" w:cs="Arial"/>
                <w:bCs/>
                <w:lang w:val="es-ES" w:eastAsia="es-ES"/>
              </w:rPr>
              <w:t xml:space="preserve"> </w:t>
            </w:r>
            <w:r w:rsidRPr="00AF27FC">
              <w:rPr>
                <w:rFonts w:ascii="Arial" w:hAnsi="Arial" w:cs="Arial"/>
                <w:bCs/>
                <w:lang w:val="es-ES" w:eastAsia="es-ES"/>
              </w:rPr>
              <w:t>Administración</w:t>
            </w:r>
          </w:p>
          <w:p w:rsidR="00981BC9" w:rsidRPr="00AF27FC" w:rsidRDefault="00AA35F0" w:rsidP="00AF27FC">
            <w:pPr>
              <w:widowControl/>
              <w:suppressAutoHyphens w:val="0"/>
              <w:ind w:left="356" w:hanging="356"/>
              <w:rPr>
                <w:rFonts w:ascii="Arial" w:hAnsi="Arial" w:cs="Arial"/>
                <w:bCs/>
                <w:lang w:val="es-ES" w:eastAsia="es-ES"/>
              </w:rPr>
            </w:pPr>
            <w:r w:rsidRPr="00AF27FC">
              <w:rPr>
                <w:rFonts w:ascii="Arial" w:hAnsi="Arial" w:cs="Arial"/>
                <w:bCs/>
                <w:lang w:val="es-ES" w:eastAsia="es-ES"/>
              </w:rPr>
              <w:t xml:space="preserve">     </w:t>
            </w:r>
            <w:r w:rsidR="00183299" w:rsidRPr="00AF27FC">
              <w:rPr>
                <w:rFonts w:ascii="Arial" w:hAnsi="Arial" w:cs="Arial"/>
                <w:bCs/>
                <w:lang w:val="es-ES" w:eastAsia="es-ES"/>
              </w:rPr>
              <w:t xml:space="preserve"> </w:t>
            </w:r>
            <w:r w:rsidR="005D5FA1" w:rsidRPr="00AF27FC">
              <w:rPr>
                <w:rFonts w:ascii="Arial" w:hAnsi="Arial" w:cs="Arial"/>
                <w:bCs/>
                <w:lang w:val="es-ES" w:eastAsia="es-ES"/>
              </w:rPr>
              <w:t>G</w:t>
            </w:r>
            <w:r w:rsidR="00981BC9" w:rsidRPr="00AF27FC">
              <w:rPr>
                <w:rFonts w:ascii="Arial" w:hAnsi="Arial" w:cs="Arial"/>
                <w:bCs/>
                <w:lang w:val="es-ES" w:eastAsia="es-ES"/>
              </w:rPr>
              <w:t>ubernamental</w:t>
            </w:r>
          </w:p>
          <w:p w:rsidR="00183299" w:rsidRPr="00AF27FC" w:rsidRDefault="00183299" w:rsidP="00AF27FC">
            <w:pPr>
              <w:widowControl/>
              <w:suppressAutoHyphens w:val="0"/>
              <w:ind w:left="356" w:hanging="356"/>
              <w:rPr>
                <w:rFonts w:ascii="Arial" w:hAnsi="Arial" w:cs="Arial"/>
                <w:bCs/>
                <w:lang w:val="es-ES" w:eastAsia="es-ES"/>
              </w:rPr>
            </w:pPr>
            <w:r w:rsidRPr="00AF27FC">
              <w:rPr>
                <w:rFonts w:ascii="Arial" w:hAnsi="Arial" w:cs="Arial"/>
                <w:bCs/>
                <w:lang w:val="es-ES" w:eastAsia="es-ES"/>
              </w:rPr>
              <w:t>2</w:t>
            </w:r>
            <w:r w:rsidR="000369B6" w:rsidRPr="00AF27FC">
              <w:rPr>
                <w:rFonts w:ascii="Arial" w:hAnsi="Arial" w:cs="Arial"/>
                <w:bCs/>
                <w:lang w:val="es-ES" w:eastAsia="es-ES"/>
              </w:rPr>
              <w:t xml:space="preserve"> –</w:t>
            </w:r>
            <w:r w:rsidRPr="00AF27FC">
              <w:rPr>
                <w:rFonts w:ascii="Arial" w:hAnsi="Arial" w:cs="Arial"/>
                <w:bCs/>
                <w:lang w:val="es-ES" w:eastAsia="es-ES"/>
              </w:rPr>
              <w:t xml:space="preserve"> Seguridad</w:t>
            </w:r>
          </w:p>
          <w:p w:rsidR="00183299" w:rsidRPr="00AF27FC" w:rsidRDefault="00183299" w:rsidP="00AF27FC">
            <w:pPr>
              <w:widowControl/>
              <w:suppressAutoHyphens w:val="0"/>
              <w:ind w:left="356" w:hanging="356"/>
              <w:rPr>
                <w:rFonts w:ascii="Arial" w:hAnsi="Arial" w:cs="Arial"/>
                <w:bCs/>
                <w:lang w:val="es-ES" w:eastAsia="es-ES"/>
              </w:rPr>
            </w:pPr>
            <w:r w:rsidRPr="00AF27FC">
              <w:rPr>
                <w:rFonts w:ascii="Arial" w:hAnsi="Arial" w:cs="Arial"/>
                <w:bCs/>
                <w:lang w:val="es-ES" w:eastAsia="es-ES"/>
              </w:rPr>
              <w:t>3 – Servicios Sociales</w:t>
            </w:r>
          </w:p>
          <w:p w:rsidR="00183299" w:rsidRPr="00AF27FC" w:rsidRDefault="00183299" w:rsidP="00AF27FC">
            <w:pPr>
              <w:widowControl/>
              <w:suppressAutoHyphens w:val="0"/>
              <w:ind w:left="356" w:hanging="356"/>
              <w:rPr>
                <w:rFonts w:ascii="Arial" w:hAnsi="Arial" w:cs="Arial"/>
                <w:bCs/>
                <w:lang w:val="es-ES" w:eastAsia="es-ES"/>
              </w:rPr>
            </w:pPr>
            <w:r w:rsidRPr="00AF27FC">
              <w:rPr>
                <w:rFonts w:ascii="Arial" w:hAnsi="Arial" w:cs="Arial"/>
                <w:bCs/>
                <w:lang w:val="es-ES" w:eastAsia="es-ES"/>
              </w:rPr>
              <w:t>4 – Servicios Económicos</w:t>
            </w:r>
          </w:p>
          <w:p w:rsidR="00183299" w:rsidRPr="00AF27FC" w:rsidRDefault="00183299" w:rsidP="00AF27FC">
            <w:pPr>
              <w:widowControl/>
              <w:suppressAutoHyphens w:val="0"/>
              <w:ind w:left="356" w:hanging="356"/>
              <w:rPr>
                <w:rFonts w:ascii="Arial" w:hAnsi="Arial" w:cs="Arial"/>
                <w:bCs/>
                <w:lang w:val="es-ES" w:eastAsia="es-ES"/>
              </w:rPr>
            </w:pPr>
            <w:r w:rsidRPr="00AF27FC">
              <w:rPr>
                <w:rFonts w:ascii="Arial" w:hAnsi="Arial" w:cs="Arial"/>
                <w:bCs/>
                <w:lang w:val="es-ES" w:eastAsia="es-ES"/>
              </w:rPr>
              <w:t>5 – Deuda Pública</w:t>
            </w:r>
          </w:p>
        </w:tc>
        <w:tc>
          <w:tcPr>
            <w:tcW w:w="1654" w:type="dxa"/>
            <w:tcBorders>
              <w:top w:val="single" w:sz="8" w:space="0" w:color="auto"/>
              <w:left w:val="nil"/>
              <w:bottom w:val="nil"/>
              <w:right w:val="nil"/>
            </w:tcBorders>
            <w:noWrap/>
          </w:tcPr>
          <w:p w:rsidR="00AA372A" w:rsidRPr="00AF27FC" w:rsidRDefault="00AA372A" w:rsidP="00AF27FC">
            <w:pPr>
              <w:widowControl/>
              <w:suppressAutoHyphens w:val="0"/>
              <w:jc w:val="right"/>
              <w:rPr>
                <w:rFonts w:ascii="Arial" w:hAnsi="Arial" w:cs="Arial"/>
                <w:bCs/>
                <w:lang w:val="es-ES" w:eastAsia="es-ES"/>
              </w:rPr>
            </w:pPr>
          </w:p>
          <w:p w:rsidR="00981BC9" w:rsidRPr="00AF27FC" w:rsidRDefault="00B7378B" w:rsidP="00AF27FC">
            <w:pPr>
              <w:widowControl/>
              <w:suppressAutoHyphens w:val="0"/>
              <w:jc w:val="right"/>
              <w:rPr>
                <w:rFonts w:ascii="Arial" w:hAnsi="Arial" w:cs="Arial"/>
                <w:bCs/>
                <w:lang w:val="es-ES" w:eastAsia="es-ES"/>
              </w:rPr>
            </w:pPr>
            <w:r w:rsidRPr="00AF27FC">
              <w:rPr>
                <w:rFonts w:ascii="Arial" w:hAnsi="Arial" w:cs="Arial"/>
                <w:bCs/>
                <w:lang w:val="es-ES" w:eastAsia="es-ES"/>
              </w:rPr>
              <w:t>7.031.013</w:t>
            </w:r>
            <w:r w:rsidR="00AA372A" w:rsidRPr="00AF27FC">
              <w:rPr>
                <w:rFonts w:ascii="Arial" w:hAnsi="Arial" w:cs="Arial"/>
                <w:bCs/>
                <w:lang w:val="es-ES" w:eastAsia="es-ES"/>
              </w:rPr>
              <w:t>.000</w:t>
            </w:r>
          </w:p>
          <w:p w:rsidR="008E4AE6" w:rsidRPr="00AF27FC" w:rsidRDefault="00B7378B" w:rsidP="00AF27FC">
            <w:pPr>
              <w:widowControl/>
              <w:suppressAutoHyphens w:val="0"/>
              <w:jc w:val="right"/>
              <w:rPr>
                <w:rFonts w:ascii="Arial" w:hAnsi="Arial" w:cs="Arial"/>
                <w:bCs/>
                <w:lang w:val="es-ES" w:eastAsia="es-ES"/>
              </w:rPr>
            </w:pPr>
            <w:r w:rsidRPr="00AF27FC">
              <w:rPr>
                <w:rFonts w:ascii="Arial" w:hAnsi="Arial" w:cs="Arial"/>
                <w:bCs/>
                <w:lang w:val="es-ES" w:eastAsia="es-ES"/>
              </w:rPr>
              <w:t>1.955.</w:t>
            </w:r>
            <w:r w:rsidR="00310F8F" w:rsidRPr="00AF27FC">
              <w:rPr>
                <w:rFonts w:ascii="Arial" w:hAnsi="Arial" w:cs="Arial"/>
                <w:bCs/>
                <w:lang w:val="es-ES" w:eastAsia="es-ES"/>
              </w:rPr>
              <w:t>297</w:t>
            </w:r>
            <w:r w:rsidR="008E4AE6" w:rsidRPr="00AF27FC">
              <w:rPr>
                <w:rFonts w:ascii="Arial" w:hAnsi="Arial" w:cs="Arial"/>
                <w:bCs/>
                <w:lang w:val="es-ES" w:eastAsia="es-ES"/>
              </w:rPr>
              <w:t>.000</w:t>
            </w:r>
          </w:p>
          <w:p w:rsidR="008E4AE6" w:rsidRPr="00AF27FC" w:rsidRDefault="00B7378B" w:rsidP="00AF27FC">
            <w:pPr>
              <w:widowControl/>
              <w:suppressAutoHyphens w:val="0"/>
              <w:jc w:val="right"/>
              <w:rPr>
                <w:rFonts w:ascii="Arial" w:hAnsi="Arial" w:cs="Arial"/>
                <w:bCs/>
                <w:lang w:val="es-ES" w:eastAsia="es-ES"/>
              </w:rPr>
            </w:pPr>
            <w:r w:rsidRPr="00AF27FC">
              <w:rPr>
                <w:rFonts w:ascii="Arial" w:hAnsi="Arial" w:cs="Arial"/>
                <w:bCs/>
                <w:lang w:val="es-ES" w:eastAsia="es-ES"/>
              </w:rPr>
              <w:t>14.013.427</w:t>
            </w:r>
            <w:r w:rsidR="008E4AE6" w:rsidRPr="00AF27FC">
              <w:rPr>
                <w:rFonts w:ascii="Arial" w:hAnsi="Arial" w:cs="Arial"/>
                <w:bCs/>
                <w:lang w:val="es-ES" w:eastAsia="es-ES"/>
              </w:rPr>
              <w:t>.000</w:t>
            </w:r>
          </w:p>
          <w:p w:rsidR="008E4AE6" w:rsidRPr="00AF27FC" w:rsidRDefault="00B7378B" w:rsidP="00AF27FC">
            <w:pPr>
              <w:widowControl/>
              <w:suppressAutoHyphens w:val="0"/>
              <w:jc w:val="right"/>
              <w:rPr>
                <w:rFonts w:ascii="Arial" w:hAnsi="Arial" w:cs="Arial"/>
                <w:bCs/>
                <w:lang w:val="es-ES" w:eastAsia="es-ES"/>
              </w:rPr>
            </w:pPr>
            <w:r w:rsidRPr="00AF27FC">
              <w:rPr>
                <w:rFonts w:ascii="Arial" w:hAnsi="Arial" w:cs="Arial"/>
                <w:bCs/>
                <w:lang w:val="es-ES" w:eastAsia="es-ES"/>
              </w:rPr>
              <w:t>1.441.948</w:t>
            </w:r>
            <w:r w:rsidR="008E4AE6" w:rsidRPr="00AF27FC">
              <w:rPr>
                <w:rFonts w:ascii="Arial" w:hAnsi="Arial" w:cs="Arial"/>
                <w:bCs/>
                <w:lang w:val="es-ES" w:eastAsia="es-ES"/>
              </w:rPr>
              <w:t>.000</w:t>
            </w:r>
          </w:p>
          <w:p w:rsidR="008E4AE6" w:rsidRPr="00AF27FC" w:rsidRDefault="00B7378B" w:rsidP="00AF27FC">
            <w:pPr>
              <w:widowControl/>
              <w:suppressAutoHyphens w:val="0"/>
              <w:jc w:val="right"/>
              <w:rPr>
                <w:rFonts w:ascii="Arial" w:hAnsi="Arial" w:cs="Arial"/>
                <w:bCs/>
                <w:lang w:val="es-ES" w:eastAsia="es-ES"/>
              </w:rPr>
            </w:pPr>
            <w:r w:rsidRPr="00AF27FC">
              <w:rPr>
                <w:rFonts w:ascii="Arial" w:hAnsi="Arial" w:cs="Arial"/>
                <w:bCs/>
                <w:lang w:val="es-ES" w:eastAsia="es-ES"/>
              </w:rPr>
              <w:t>236.247</w:t>
            </w:r>
            <w:r w:rsidR="008E4AE6" w:rsidRPr="00AF27FC">
              <w:rPr>
                <w:rFonts w:ascii="Arial" w:hAnsi="Arial" w:cs="Arial"/>
                <w:bCs/>
                <w:lang w:val="es-ES" w:eastAsia="es-ES"/>
              </w:rPr>
              <w:t>.000</w:t>
            </w:r>
          </w:p>
        </w:tc>
        <w:tc>
          <w:tcPr>
            <w:tcW w:w="1517" w:type="dxa"/>
            <w:tcBorders>
              <w:top w:val="single" w:sz="8" w:space="0" w:color="auto"/>
              <w:left w:val="single" w:sz="8" w:space="0" w:color="auto"/>
              <w:bottom w:val="nil"/>
              <w:right w:val="single" w:sz="8" w:space="0" w:color="auto"/>
            </w:tcBorders>
            <w:noWrap/>
          </w:tcPr>
          <w:p w:rsidR="00AA372A" w:rsidRPr="00AF27FC" w:rsidRDefault="00AA372A" w:rsidP="00AF27FC">
            <w:pPr>
              <w:widowControl/>
              <w:suppressAutoHyphens w:val="0"/>
              <w:jc w:val="right"/>
              <w:rPr>
                <w:rFonts w:ascii="Arial" w:hAnsi="Arial" w:cs="Arial"/>
                <w:bCs/>
                <w:lang w:val="es-ES" w:eastAsia="es-ES"/>
              </w:rPr>
            </w:pPr>
          </w:p>
          <w:p w:rsidR="00981BC9" w:rsidRPr="00AF27FC" w:rsidRDefault="00B7378B" w:rsidP="00AF27FC">
            <w:pPr>
              <w:widowControl/>
              <w:suppressAutoHyphens w:val="0"/>
              <w:jc w:val="right"/>
              <w:rPr>
                <w:rFonts w:ascii="Arial" w:hAnsi="Arial" w:cs="Arial"/>
                <w:bCs/>
                <w:lang w:val="es-ES" w:eastAsia="es-ES"/>
              </w:rPr>
            </w:pPr>
            <w:r w:rsidRPr="00AF27FC">
              <w:rPr>
                <w:rFonts w:ascii="Arial" w:hAnsi="Arial" w:cs="Arial"/>
                <w:bCs/>
                <w:lang w:val="es-ES" w:eastAsia="es-ES"/>
              </w:rPr>
              <w:t>940.716</w:t>
            </w:r>
            <w:r w:rsidR="00F15635" w:rsidRPr="00AF27FC">
              <w:rPr>
                <w:rFonts w:ascii="Arial" w:hAnsi="Arial" w:cs="Arial"/>
                <w:bCs/>
                <w:lang w:val="es-ES" w:eastAsia="es-ES"/>
              </w:rPr>
              <w:t>.000</w:t>
            </w:r>
          </w:p>
          <w:p w:rsidR="008E4AE6" w:rsidRPr="00AF27FC" w:rsidRDefault="000C3272" w:rsidP="00AF27FC">
            <w:pPr>
              <w:widowControl/>
              <w:suppressAutoHyphens w:val="0"/>
              <w:jc w:val="right"/>
              <w:rPr>
                <w:rFonts w:ascii="Arial" w:hAnsi="Arial" w:cs="Arial"/>
                <w:bCs/>
                <w:lang w:val="es-ES" w:eastAsia="es-ES"/>
              </w:rPr>
            </w:pPr>
            <w:r w:rsidRPr="00AF27FC">
              <w:rPr>
                <w:rFonts w:ascii="Arial" w:hAnsi="Arial" w:cs="Arial"/>
                <w:bCs/>
                <w:lang w:val="es-ES" w:eastAsia="es-ES"/>
              </w:rPr>
              <w:t>274.479</w:t>
            </w:r>
            <w:r w:rsidR="008E4AE6" w:rsidRPr="00AF27FC">
              <w:rPr>
                <w:rFonts w:ascii="Arial" w:hAnsi="Arial" w:cs="Arial"/>
                <w:bCs/>
                <w:lang w:val="es-ES" w:eastAsia="es-ES"/>
              </w:rPr>
              <w:t>.000</w:t>
            </w:r>
          </w:p>
          <w:p w:rsidR="008E4AE6" w:rsidRPr="00AF27FC" w:rsidRDefault="003A05EF" w:rsidP="00AF27FC">
            <w:pPr>
              <w:widowControl/>
              <w:suppressAutoHyphens w:val="0"/>
              <w:jc w:val="right"/>
              <w:rPr>
                <w:rFonts w:ascii="Arial" w:hAnsi="Arial" w:cs="Arial"/>
                <w:bCs/>
                <w:lang w:val="es-ES" w:eastAsia="es-ES"/>
              </w:rPr>
            </w:pPr>
            <w:r w:rsidRPr="00AF27FC">
              <w:rPr>
                <w:rFonts w:ascii="Arial" w:hAnsi="Arial" w:cs="Arial"/>
                <w:bCs/>
                <w:lang w:val="es-ES" w:eastAsia="es-ES"/>
              </w:rPr>
              <w:t>6.051.442</w:t>
            </w:r>
            <w:r w:rsidR="008E4AE6" w:rsidRPr="00AF27FC">
              <w:rPr>
                <w:rFonts w:ascii="Arial" w:hAnsi="Arial" w:cs="Arial"/>
                <w:bCs/>
                <w:lang w:val="es-ES" w:eastAsia="es-ES"/>
              </w:rPr>
              <w:t>.000</w:t>
            </w:r>
          </w:p>
          <w:p w:rsidR="008E4AE6" w:rsidRPr="00AF27FC" w:rsidRDefault="003A05EF" w:rsidP="00AF27FC">
            <w:pPr>
              <w:widowControl/>
              <w:suppressAutoHyphens w:val="0"/>
              <w:jc w:val="right"/>
              <w:rPr>
                <w:rFonts w:ascii="Arial" w:hAnsi="Arial" w:cs="Arial"/>
                <w:bCs/>
                <w:lang w:val="es-ES" w:eastAsia="es-ES"/>
              </w:rPr>
            </w:pPr>
            <w:r w:rsidRPr="00AF27FC">
              <w:rPr>
                <w:rFonts w:ascii="Arial" w:hAnsi="Arial" w:cs="Arial"/>
                <w:bCs/>
                <w:lang w:val="es-ES" w:eastAsia="es-ES"/>
              </w:rPr>
              <w:t>2.462.923</w:t>
            </w:r>
            <w:r w:rsidR="008E4AE6" w:rsidRPr="00AF27FC">
              <w:rPr>
                <w:rFonts w:ascii="Arial" w:hAnsi="Arial" w:cs="Arial"/>
                <w:bCs/>
                <w:lang w:val="es-ES" w:eastAsia="es-ES"/>
              </w:rPr>
              <w:t>.000</w:t>
            </w:r>
          </w:p>
          <w:p w:rsidR="008E4AE6" w:rsidRPr="00AF27FC" w:rsidRDefault="000C3272" w:rsidP="00AF27FC">
            <w:pPr>
              <w:widowControl/>
              <w:suppressAutoHyphens w:val="0"/>
              <w:jc w:val="right"/>
              <w:rPr>
                <w:rFonts w:ascii="Arial" w:hAnsi="Arial" w:cs="Arial"/>
                <w:bCs/>
                <w:lang w:val="es-ES" w:eastAsia="es-ES"/>
              </w:rPr>
            </w:pPr>
            <w:r w:rsidRPr="00AF27FC">
              <w:rPr>
                <w:rFonts w:ascii="Arial" w:hAnsi="Arial" w:cs="Arial"/>
                <w:bCs/>
                <w:lang w:val="es-ES" w:eastAsia="es-ES"/>
              </w:rPr>
              <w:t>0</w:t>
            </w:r>
          </w:p>
        </w:tc>
        <w:tc>
          <w:tcPr>
            <w:tcW w:w="1654" w:type="dxa"/>
            <w:tcBorders>
              <w:top w:val="single" w:sz="8" w:space="0" w:color="auto"/>
              <w:left w:val="nil"/>
              <w:bottom w:val="nil"/>
              <w:right w:val="nil"/>
            </w:tcBorders>
            <w:noWrap/>
          </w:tcPr>
          <w:p w:rsidR="00AA372A" w:rsidRPr="00AF27FC" w:rsidRDefault="00AA372A" w:rsidP="00AF27FC">
            <w:pPr>
              <w:widowControl/>
              <w:suppressAutoHyphens w:val="0"/>
              <w:jc w:val="right"/>
              <w:rPr>
                <w:rFonts w:ascii="Arial" w:hAnsi="Arial" w:cs="Arial"/>
                <w:bCs/>
                <w:lang w:val="es-ES" w:eastAsia="es-ES"/>
              </w:rPr>
            </w:pPr>
          </w:p>
          <w:p w:rsidR="00981BC9" w:rsidRPr="00AF27FC" w:rsidRDefault="000C3272" w:rsidP="00AF27FC">
            <w:pPr>
              <w:widowControl/>
              <w:suppressAutoHyphens w:val="0"/>
              <w:jc w:val="right"/>
              <w:rPr>
                <w:rFonts w:ascii="Arial" w:hAnsi="Arial" w:cs="Arial"/>
                <w:bCs/>
                <w:lang w:val="es-ES" w:eastAsia="es-ES"/>
              </w:rPr>
            </w:pPr>
            <w:r w:rsidRPr="00AF27FC">
              <w:rPr>
                <w:rFonts w:ascii="Arial" w:hAnsi="Arial" w:cs="Arial"/>
                <w:bCs/>
                <w:lang w:val="es-ES" w:eastAsia="es-ES"/>
              </w:rPr>
              <w:t>209.628.00</w:t>
            </w:r>
            <w:r w:rsidR="00F15635" w:rsidRPr="00AF27FC">
              <w:rPr>
                <w:rFonts w:ascii="Arial" w:hAnsi="Arial" w:cs="Arial"/>
                <w:bCs/>
                <w:lang w:val="es-ES" w:eastAsia="es-ES"/>
              </w:rPr>
              <w:t>0</w:t>
            </w:r>
          </w:p>
          <w:p w:rsidR="008E4AE6" w:rsidRPr="00AF27FC" w:rsidRDefault="000C3272" w:rsidP="00AF27FC">
            <w:pPr>
              <w:widowControl/>
              <w:suppressAutoHyphens w:val="0"/>
              <w:jc w:val="right"/>
              <w:rPr>
                <w:rFonts w:ascii="Arial" w:hAnsi="Arial" w:cs="Arial"/>
                <w:bCs/>
                <w:lang w:val="es-ES" w:eastAsia="es-ES"/>
              </w:rPr>
            </w:pPr>
            <w:r w:rsidRPr="00AF27FC">
              <w:rPr>
                <w:rFonts w:ascii="Arial" w:hAnsi="Arial" w:cs="Arial"/>
                <w:bCs/>
                <w:lang w:val="es-ES" w:eastAsia="es-ES"/>
              </w:rPr>
              <w:t>0</w:t>
            </w:r>
          </w:p>
          <w:p w:rsidR="008E4AE6" w:rsidRPr="00AF27FC" w:rsidRDefault="003A05EF" w:rsidP="00AF27FC">
            <w:pPr>
              <w:widowControl/>
              <w:suppressAutoHyphens w:val="0"/>
              <w:jc w:val="right"/>
              <w:rPr>
                <w:rFonts w:ascii="Arial" w:hAnsi="Arial" w:cs="Arial"/>
                <w:bCs/>
                <w:lang w:val="es-ES" w:eastAsia="es-ES"/>
              </w:rPr>
            </w:pPr>
            <w:r w:rsidRPr="00AF27FC">
              <w:rPr>
                <w:rFonts w:ascii="Arial" w:hAnsi="Arial" w:cs="Arial"/>
                <w:bCs/>
                <w:lang w:val="es-ES" w:eastAsia="es-ES"/>
              </w:rPr>
              <w:t>3.000.00</w:t>
            </w:r>
            <w:r w:rsidR="008E4AE6" w:rsidRPr="00AF27FC">
              <w:rPr>
                <w:rFonts w:ascii="Arial" w:hAnsi="Arial" w:cs="Arial"/>
                <w:bCs/>
                <w:lang w:val="es-ES" w:eastAsia="es-ES"/>
              </w:rPr>
              <w:t>0</w:t>
            </w:r>
          </w:p>
          <w:p w:rsidR="008E4AE6" w:rsidRPr="00AF27FC" w:rsidRDefault="000C3272" w:rsidP="00AF27FC">
            <w:pPr>
              <w:widowControl/>
              <w:suppressAutoHyphens w:val="0"/>
              <w:jc w:val="right"/>
              <w:rPr>
                <w:rFonts w:ascii="Arial" w:hAnsi="Arial" w:cs="Arial"/>
                <w:bCs/>
                <w:lang w:val="es-ES" w:eastAsia="es-ES"/>
              </w:rPr>
            </w:pPr>
            <w:r w:rsidRPr="00AF27FC">
              <w:rPr>
                <w:rFonts w:ascii="Arial" w:hAnsi="Arial" w:cs="Arial"/>
                <w:bCs/>
                <w:lang w:val="es-ES" w:eastAsia="es-ES"/>
              </w:rPr>
              <w:t>42.185</w:t>
            </w:r>
            <w:r w:rsidR="008E4AE6" w:rsidRPr="00AF27FC">
              <w:rPr>
                <w:rFonts w:ascii="Arial" w:hAnsi="Arial" w:cs="Arial"/>
                <w:bCs/>
                <w:lang w:val="es-ES" w:eastAsia="es-ES"/>
              </w:rPr>
              <w:t>.000</w:t>
            </w:r>
          </w:p>
          <w:p w:rsidR="008E4AE6" w:rsidRPr="00AF27FC" w:rsidRDefault="000C3272" w:rsidP="00AF27FC">
            <w:pPr>
              <w:widowControl/>
              <w:suppressAutoHyphens w:val="0"/>
              <w:jc w:val="right"/>
              <w:rPr>
                <w:rFonts w:ascii="Arial" w:hAnsi="Arial" w:cs="Arial"/>
                <w:bCs/>
                <w:lang w:val="es-ES" w:eastAsia="es-ES"/>
              </w:rPr>
            </w:pPr>
            <w:r w:rsidRPr="00AF27FC">
              <w:rPr>
                <w:rFonts w:ascii="Arial" w:hAnsi="Arial" w:cs="Arial"/>
                <w:bCs/>
                <w:lang w:val="es-ES" w:eastAsia="es-ES"/>
              </w:rPr>
              <w:t>464.140</w:t>
            </w:r>
            <w:r w:rsidR="008E4AE6" w:rsidRPr="00AF27FC">
              <w:rPr>
                <w:rFonts w:ascii="Arial" w:hAnsi="Arial" w:cs="Arial"/>
                <w:bCs/>
                <w:lang w:val="es-ES" w:eastAsia="es-ES"/>
              </w:rPr>
              <w:t>.000</w:t>
            </w:r>
          </w:p>
        </w:tc>
        <w:tc>
          <w:tcPr>
            <w:tcW w:w="1654" w:type="dxa"/>
            <w:tcBorders>
              <w:top w:val="single" w:sz="8" w:space="0" w:color="auto"/>
              <w:left w:val="single" w:sz="8" w:space="0" w:color="auto"/>
              <w:bottom w:val="nil"/>
              <w:right w:val="single" w:sz="8" w:space="0" w:color="auto"/>
            </w:tcBorders>
            <w:noWrap/>
          </w:tcPr>
          <w:p w:rsidR="000369B6" w:rsidRPr="00AF27FC" w:rsidRDefault="000369B6" w:rsidP="00AF27FC">
            <w:pPr>
              <w:widowControl/>
              <w:suppressAutoHyphens w:val="0"/>
              <w:jc w:val="right"/>
              <w:rPr>
                <w:rFonts w:ascii="Arial" w:hAnsi="Arial" w:cs="Arial"/>
                <w:b/>
                <w:bCs/>
                <w:lang w:val="es-ES" w:eastAsia="es-ES"/>
              </w:rPr>
            </w:pPr>
          </w:p>
          <w:p w:rsidR="00981BC9" w:rsidRPr="00AF27FC" w:rsidRDefault="000C3272" w:rsidP="00AF27FC">
            <w:pPr>
              <w:widowControl/>
              <w:suppressAutoHyphens w:val="0"/>
              <w:jc w:val="right"/>
              <w:rPr>
                <w:rFonts w:ascii="Arial" w:hAnsi="Arial" w:cs="Arial"/>
                <w:b/>
                <w:bCs/>
                <w:lang w:val="es-ES" w:eastAsia="es-ES"/>
              </w:rPr>
            </w:pPr>
            <w:r w:rsidRPr="00AF27FC">
              <w:rPr>
                <w:rFonts w:ascii="Arial" w:hAnsi="Arial" w:cs="Arial"/>
                <w:b/>
                <w:bCs/>
                <w:lang w:val="es-ES" w:eastAsia="es-ES"/>
              </w:rPr>
              <w:t>8.181.357</w:t>
            </w:r>
            <w:r w:rsidR="00B507C6" w:rsidRPr="00AF27FC">
              <w:rPr>
                <w:rFonts w:ascii="Arial" w:hAnsi="Arial" w:cs="Arial"/>
                <w:b/>
                <w:bCs/>
                <w:lang w:val="es-ES" w:eastAsia="es-ES"/>
              </w:rPr>
              <w:t>.000</w:t>
            </w:r>
          </w:p>
          <w:p w:rsidR="008E4AE6" w:rsidRPr="00AF27FC" w:rsidRDefault="000C3272" w:rsidP="00AF27FC">
            <w:pPr>
              <w:widowControl/>
              <w:suppressAutoHyphens w:val="0"/>
              <w:jc w:val="right"/>
              <w:rPr>
                <w:rFonts w:ascii="Arial" w:hAnsi="Arial" w:cs="Arial"/>
                <w:b/>
                <w:bCs/>
                <w:lang w:val="es-ES" w:eastAsia="es-ES"/>
              </w:rPr>
            </w:pPr>
            <w:r w:rsidRPr="00AF27FC">
              <w:rPr>
                <w:rFonts w:ascii="Arial" w:hAnsi="Arial" w:cs="Arial"/>
                <w:b/>
                <w:bCs/>
                <w:lang w:val="es-ES" w:eastAsia="es-ES"/>
              </w:rPr>
              <w:t>2.229.776</w:t>
            </w:r>
            <w:r w:rsidR="008E4AE6" w:rsidRPr="00AF27FC">
              <w:rPr>
                <w:rFonts w:ascii="Arial" w:hAnsi="Arial" w:cs="Arial"/>
                <w:b/>
                <w:bCs/>
                <w:lang w:val="es-ES" w:eastAsia="es-ES"/>
              </w:rPr>
              <w:t>.000</w:t>
            </w:r>
          </w:p>
          <w:p w:rsidR="008E4AE6" w:rsidRPr="00AF27FC" w:rsidRDefault="003A05EF" w:rsidP="00AF27FC">
            <w:pPr>
              <w:widowControl/>
              <w:suppressAutoHyphens w:val="0"/>
              <w:jc w:val="right"/>
              <w:rPr>
                <w:rFonts w:ascii="Arial" w:hAnsi="Arial" w:cs="Arial"/>
                <w:b/>
                <w:bCs/>
                <w:lang w:val="es-ES" w:eastAsia="es-ES"/>
              </w:rPr>
            </w:pPr>
            <w:r w:rsidRPr="00AF27FC">
              <w:rPr>
                <w:rFonts w:ascii="Arial" w:hAnsi="Arial" w:cs="Arial"/>
                <w:b/>
                <w:bCs/>
                <w:lang w:val="es-ES" w:eastAsia="es-ES"/>
              </w:rPr>
              <w:t>20.067.869</w:t>
            </w:r>
            <w:r w:rsidR="008E4AE6" w:rsidRPr="00AF27FC">
              <w:rPr>
                <w:rFonts w:ascii="Arial" w:hAnsi="Arial" w:cs="Arial"/>
                <w:b/>
                <w:bCs/>
                <w:lang w:val="es-ES" w:eastAsia="es-ES"/>
              </w:rPr>
              <w:t>.000</w:t>
            </w:r>
          </w:p>
          <w:p w:rsidR="008E4AE6" w:rsidRPr="00AF27FC" w:rsidRDefault="003A05EF" w:rsidP="00AF27FC">
            <w:pPr>
              <w:widowControl/>
              <w:suppressAutoHyphens w:val="0"/>
              <w:jc w:val="right"/>
              <w:rPr>
                <w:rFonts w:ascii="Arial" w:hAnsi="Arial" w:cs="Arial"/>
                <w:b/>
                <w:bCs/>
                <w:lang w:val="es-ES" w:eastAsia="es-ES"/>
              </w:rPr>
            </w:pPr>
            <w:r w:rsidRPr="00AF27FC">
              <w:rPr>
                <w:rFonts w:ascii="Arial" w:hAnsi="Arial" w:cs="Arial"/>
                <w:b/>
                <w:bCs/>
                <w:lang w:val="es-ES" w:eastAsia="es-ES"/>
              </w:rPr>
              <w:t>3.947.056</w:t>
            </w:r>
            <w:r w:rsidR="008E4AE6" w:rsidRPr="00AF27FC">
              <w:rPr>
                <w:rFonts w:ascii="Arial" w:hAnsi="Arial" w:cs="Arial"/>
                <w:b/>
                <w:bCs/>
                <w:lang w:val="es-ES" w:eastAsia="es-ES"/>
              </w:rPr>
              <w:t>.000</w:t>
            </w:r>
          </w:p>
          <w:p w:rsidR="008E4AE6" w:rsidRPr="00AF27FC" w:rsidRDefault="003A05EF" w:rsidP="00AF27FC">
            <w:pPr>
              <w:widowControl/>
              <w:suppressAutoHyphens w:val="0"/>
              <w:jc w:val="right"/>
              <w:rPr>
                <w:rFonts w:ascii="Arial" w:hAnsi="Arial" w:cs="Arial"/>
                <w:b/>
                <w:bCs/>
                <w:lang w:val="es-ES" w:eastAsia="es-ES"/>
              </w:rPr>
            </w:pPr>
            <w:r w:rsidRPr="00AF27FC">
              <w:rPr>
                <w:rFonts w:ascii="Arial" w:hAnsi="Arial" w:cs="Arial"/>
                <w:b/>
                <w:bCs/>
                <w:lang w:val="es-ES" w:eastAsia="es-ES"/>
              </w:rPr>
              <w:t>700.387</w:t>
            </w:r>
            <w:r w:rsidR="008E4AE6" w:rsidRPr="00AF27FC">
              <w:rPr>
                <w:rFonts w:ascii="Arial" w:hAnsi="Arial" w:cs="Arial"/>
                <w:b/>
                <w:bCs/>
                <w:lang w:val="es-ES" w:eastAsia="es-ES"/>
              </w:rPr>
              <w:t>.000</w:t>
            </w:r>
          </w:p>
        </w:tc>
      </w:tr>
      <w:tr w:rsidR="00AE6001" w:rsidRPr="00AF27FC" w:rsidTr="00732C71">
        <w:trPr>
          <w:trHeight w:val="283"/>
        </w:trPr>
        <w:tc>
          <w:tcPr>
            <w:tcW w:w="2482" w:type="dxa"/>
            <w:tcBorders>
              <w:top w:val="single" w:sz="8" w:space="0" w:color="auto"/>
              <w:left w:val="single" w:sz="8" w:space="0" w:color="auto"/>
              <w:right w:val="single" w:sz="8" w:space="0" w:color="auto"/>
            </w:tcBorders>
            <w:noWrap/>
            <w:vAlign w:val="center"/>
          </w:tcPr>
          <w:p w:rsidR="00AE6001" w:rsidRPr="00AF27FC" w:rsidRDefault="00AE6001" w:rsidP="00AF27FC">
            <w:pPr>
              <w:widowControl/>
              <w:suppressAutoHyphens w:val="0"/>
              <w:rPr>
                <w:rFonts w:ascii="Arial" w:hAnsi="Arial" w:cs="Arial"/>
                <w:bCs/>
                <w:lang w:val="es-ES" w:eastAsia="es-ES"/>
              </w:rPr>
            </w:pPr>
            <w:r w:rsidRPr="00AF27FC">
              <w:rPr>
                <w:rFonts w:ascii="Arial" w:hAnsi="Arial" w:cs="Arial"/>
                <w:bCs/>
                <w:lang w:val="es-ES" w:eastAsia="es-ES"/>
              </w:rPr>
              <w:t>Erogaciones Administración</w:t>
            </w:r>
          </w:p>
          <w:p w:rsidR="00AE6001" w:rsidRPr="00AF27FC" w:rsidRDefault="00AE6001" w:rsidP="00AF27FC">
            <w:pPr>
              <w:widowControl/>
              <w:suppressAutoHyphens w:val="0"/>
              <w:rPr>
                <w:rFonts w:ascii="Arial" w:hAnsi="Arial" w:cs="Arial"/>
                <w:bCs/>
                <w:lang w:val="es-ES" w:eastAsia="es-ES"/>
              </w:rPr>
            </w:pPr>
            <w:r w:rsidRPr="00AF27FC">
              <w:rPr>
                <w:rFonts w:ascii="Arial" w:hAnsi="Arial" w:cs="Arial"/>
                <w:bCs/>
                <w:lang w:val="es-ES" w:eastAsia="es-ES"/>
              </w:rPr>
              <w:t>Pública Provincial</w:t>
            </w:r>
          </w:p>
        </w:tc>
        <w:tc>
          <w:tcPr>
            <w:tcW w:w="1654" w:type="dxa"/>
            <w:tcBorders>
              <w:top w:val="single" w:sz="8" w:space="0" w:color="auto"/>
              <w:left w:val="single" w:sz="8" w:space="0" w:color="auto"/>
              <w:right w:val="single" w:sz="8" w:space="0" w:color="auto"/>
            </w:tcBorders>
            <w:noWrap/>
            <w:vAlign w:val="center"/>
          </w:tcPr>
          <w:p w:rsidR="00AE6001" w:rsidRPr="00AF27FC" w:rsidRDefault="003A05EF" w:rsidP="00AF27FC">
            <w:pPr>
              <w:widowControl/>
              <w:suppressAutoHyphens w:val="0"/>
              <w:jc w:val="right"/>
              <w:rPr>
                <w:rFonts w:ascii="Arial" w:hAnsi="Arial" w:cs="Arial"/>
                <w:bCs/>
                <w:lang w:val="es-ES" w:eastAsia="es-ES"/>
              </w:rPr>
            </w:pPr>
            <w:r w:rsidRPr="00AF27FC">
              <w:rPr>
                <w:rFonts w:ascii="Arial" w:hAnsi="Arial" w:cs="Arial"/>
                <w:bCs/>
                <w:lang w:val="es-ES" w:eastAsia="es-ES"/>
              </w:rPr>
              <w:t>24.677.932</w:t>
            </w:r>
            <w:r w:rsidR="007E5F33" w:rsidRPr="00AF27FC">
              <w:rPr>
                <w:rFonts w:ascii="Arial" w:hAnsi="Arial" w:cs="Arial"/>
                <w:bCs/>
                <w:lang w:val="es-ES" w:eastAsia="es-ES"/>
              </w:rPr>
              <w:t>.000</w:t>
            </w:r>
          </w:p>
        </w:tc>
        <w:tc>
          <w:tcPr>
            <w:tcW w:w="1517" w:type="dxa"/>
            <w:tcBorders>
              <w:top w:val="single" w:sz="8" w:space="0" w:color="auto"/>
              <w:left w:val="single" w:sz="8" w:space="0" w:color="auto"/>
              <w:right w:val="single" w:sz="8" w:space="0" w:color="auto"/>
            </w:tcBorders>
            <w:noWrap/>
            <w:vAlign w:val="center"/>
          </w:tcPr>
          <w:p w:rsidR="00AE6001" w:rsidRPr="00AF27FC" w:rsidRDefault="003A05EF" w:rsidP="00AF27FC">
            <w:pPr>
              <w:widowControl/>
              <w:suppressAutoHyphens w:val="0"/>
              <w:jc w:val="right"/>
              <w:rPr>
                <w:rFonts w:ascii="Arial" w:hAnsi="Arial" w:cs="Arial"/>
                <w:lang w:val="es-ES" w:eastAsia="es-ES"/>
              </w:rPr>
            </w:pPr>
            <w:r w:rsidRPr="00AF27FC">
              <w:rPr>
                <w:rFonts w:ascii="Arial" w:hAnsi="Arial" w:cs="Arial"/>
                <w:lang w:val="es-ES" w:eastAsia="es-ES"/>
              </w:rPr>
              <w:t>9.729.560</w:t>
            </w:r>
            <w:r w:rsidR="007E5F33" w:rsidRPr="00AF27FC">
              <w:rPr>
                <w:rFonts w:ascii="Arial" w:hAnsi="Arial" w:cs="Arial"/>
                <w:lang w:val="es-ES" w:eastAsia="es-ES"/>
              </w:rPr>
              <w:t>.000</w:t>
            </w:r>
          </w:p>
        </w:tc>
        <w:tc>
          <w:tcPr>
            <w:tcW w:w="1654" w:type="dxa"/>
            <w:tcBorders>
              <w:top w:val="single" w:sz="8" w:space="0" w:color="auto"/>
              <w:left w:val="single" w:sz="8" w:space="0" w:color="auto"/>
              <w:right w:val="single" w:sz="8" w:space="0" w:color="auto"/>
            </w:tcBorders>
            <w:noWrap/>
            <w:vAlign w:val="center"/>
          </w:tcPr>
          <w:p w:rsidR="00AE6001" w:rsidRPr="00AF27FC" w:rsidRDefault="00AE6001" w:rsidP="00AF27FC">
            <w:pPr>
              <w:widowControl/>
              <w:suppressAutoHyphens w:val="0"/>
              <w:jc w:val="right"/>
              <w:rPr>
                <w:rFonts w:ascii="Arial" w:hAnsi="Arial" w:cs="Arial"/>
                <w:bCs/>
                <w:lang w:val="es-ES" w:eastAsia="es-ES"/>
              </w:rPr>
            </w:pPr>
          </w:p>
        </w:tc>
        <w:tc>
          <w:tcPr>
            <w:tcW w:w="1654" w:type="dxa"/>
            <w:tcBorders>
              <w:top w:val="single" w:sz="8" w:space="0" w:color="auto"/>
              <w:left w:val="single" w:sz="8" w:space="0" w:color="auto"/>
              <w:right w:val="single" w:sz="8" w:space="0" w:color="auto"/>
            </w:tcBorders>
            <w:noWrap/>
            <w:vAlign w:val="center"/>
          </w:tcPr>
          <w:p w:rsidR="00AE6001" w:rsidRPr="00AF27FC" w:rsidRDefault="002144E5" w:rsidP="00AF27FC">
            <w:pPr>
              <w:widowControl/>
              <w:suppressAutoHyphens w:val="0"/>
              <w:jc w:val="right"/>
              <w:rPr>
                <w:rFonts w:ascii="Arial" w:hAnsi="Arial" w:cs="Arial"/>
                <w:b/>
                <w:bCs/>
                <w:lang w:val="es-ES" w:eastAsia="es-ES"/>
              </w:rPr>
            </w:pPr>
            <w:r w:rsidRPr="00AF27FC">
              <w:rPr>
                <w:rFonts w:ascii="Arial" w:hAnsi="Arial" w:cs="Arial"/>
                <w:b/>
                <w:bCs/>
                <w:lang w:val="es-ES" w:eastAsia="es-ES"/>
              </w:rPr>
              <w:t>34.407.492</w:t>
            </w:r>
            <w:r w:rsidR="007E5F33" w:rsidRPr="00AF27FC">
              <w:rPr>
                <w:rFonts w:ascii="Arial" w:hAnsi="Arial" w:cs="Arial"/>
                <w:b/>
                <w:bCs/>
                <w:lang w:val="es-ES" w:eastAsia="es-ES"/>
              </w:rPr>
              <w:t>.000</w:t>
            </w:r>
          </w:p>
        </w:tc>
      </w:tr>
      <w:tr w:rsidR="00D10E8D" w:rsidRPr="00AF27FC" w:rsidTr="00732C71">
        <w:trPr>
          <w:trHeight w:val="450"/>
        </w:trPr>
        <w:tc>
          <w:tcPr>
            <w:tcW w:w="2482" w:type="dxa"/>
            <w:tcBorders>
              <w:top w:val="single" w:sz="8" w:space="0" w:color="auto"/>
              <w:left w:val="single" w:sz="8" w:space="0" w:color="auto"/>
              <w:right w:val="single" w:sz="8" w:space="0" w:color="auto"/>
            </w:tcBorders>
            <w:noWrap/>
            <w:vAlign w:val="center"/>
          </w:tcPr>
          <w:p w:rsidR="00D10E8D" w:rsidRPr="00AF27FC" w:rsidRDefault="00D10E8D" w:rsidP="00AF27FC">
            <w:pPr>
              <w:widowControl/>
              <w:suppressAutoHyphens w:val="0"/>
              <w:rPr>
                <w:rFonts w:ascii="Arial" w:hAnsi="Arial" w:cs="Arial"/>
                <w:bCs/>
                <w:lang w:val="es-ES" w:eastAsia="es-ES"/>
              </w:rPr>
            </w:pPr>
            <w:r w:rsidRPr="00AF27FC">
              <w:rPr>
                <w:rFonts w:ascii="Arial" w:hAnsi="Arial" w:cs="Arial"/>
                <w:bCs/>
                <w:lang w:val="es-ES" w:eastAsia="es-ES"/>
              </w:rPr>
              <w:t>Aplicaciones Financieras</w:t>
            </w:r>
          </w:p>
        </w:tc>
        <w:tc>
          <w:tcPr>
            <w:tcW w:w="1654" w:type="dxa"/>
            <w:tcBorders>
              <w:top w:val="single" w:sz="8" w:space="0" w:color="auto"/>
              <w:left w:val="single" w:sz="8" w:space="0" w:color="auto"/>
              <w:right w:val="single" w:sz="8" w:space="0" w:color="auto"/>
            </w:tcBorders>
            <w:noWrap/>
            <w:vAlign w:val="center"/>
          </w:tcPr>
          <w:p w:rsidR="00D10E8D" w:rsidRPr="00AF27FC" w:rsidRDefault="00D10E8D" w:rsidP="00AF27FC">
            <w:pPr>
              <w:widowControl/>
              <w:suppressAutoHyphens w:val="0"/>
              <w:jc w:val="right"/>
              <w:rPr>
                <w:rFonts w:ascii="Arial" w:hAnsi="Arial" w:cs="Arial"/>
                <w:bCs/>
                <w:lang w:val="es-ES" w:eastAsia="es-ES"/>
              </w:rPr>
            </w:pPr>
          </w:p>
        </w:tc>
        <w:tc>
          <w:tcPr>
            <w:tcW w:w="1517" w:type="dxa"/>
            <w:tcBorders>
              <w:top w:val="single" w:sz="8" w:space="0" w:color="auto"/>
              <w:left w:val="single" w:sz="8" w:space="0" w:color="auto"/>
              <w:right w:val="single" w:sz="8" w:space="0" w:color="auto"/>
            </w:tcBorders>
            <w:noWrap/>
            <w:vAlign w:val="center"/>
          </w:tcPr>
          <w:p w:rsidR="00D10E8D" w:rsidRPr="00AF27FC" w:rsidRDefault="00D10E8D" w:rsidP="00AF27FC">
            <w:pPr>
              <w:widowControl/>
              <w:suppressAutoHyphens w:val="0"/>
              <w:jc w:val="right"/>
              <w:rPr>
                <w:rFonts w:ascii="Arial" w:hAnsi="Arial" w:cs="Arial"/>
                <w:lang w:val="es-ES" w:eastAsia="es-ES"/>
              </w:rPr>
            </w:pPr>
          </w:p>
        </w:tc>
        <w:tc>
          <w:tcPr>
            <w:tcW w:w="1654" w:type="dxa"/>
            <w:tcBorders>
              <w:top w:val="single" w:sz="8" w:space="0" w:color="auto"/>
              <w:left w:val="single" w:sz="8" w:space="0" w:color="auto"/>
              <w:right w:val="single" w:sz="8" w:space="0" w:color="auto"/>
            </w:tcBorders>
            <w:noWrap/>
            <w:vAlign w:val="center"/>
          </w:tcPr>
          <w:p w:rsidR="00D10E8D" w:rsidRPr="00AF27FC" w:rsidRDefault="003A05EF" w:rsidP="00AF27FC">
            <w:pPr>
              <w:widowControl/>
              <w:suppressAutoHyphens w:val="0"/>
              <w:jc w:val="right"/>
              <w:rPr>
                <w:rFonts w:ascii="Arial" w:hAnsi="Arial" w:cs="Arial"/>
                <w:bCs/>
                <w:lang w:val="es-ES" w:eastAsia="es-ES"/>
              </w:rPr>
            </w:pPr>
            <w:r w:rsidRPr="00AF27FC">
              <w:rPr>
                <w:rFonts w:ascii="Arial" w:hAnsi="Arial" w:cs="Arial"/>
                <w:bCs/>
                <w:lang w:val="es-ES" w:eastAsia="es-ES"/>
              </w:rPr>
              <w:t>718.953</w:t>
            </w:r>
            <w:r w:rsidR="00D10E8D" w:rsidRPr="00AF27FC">
              <w:rPr>
                <w:rFonts w:ascii="Arial" w:hAnsi="Arial" w:cs="Arial"/>
                <w:bCs/>
                <w:lang w:val="es-ES" w:eastAsia="es-ES"/>
              </w:rPr>
              <w:t>.000</w:t>
            </w:r>
          </w:p>
        </w:tc>
        <w:tc>
          <w:tcPr>
            <w:tcW w:w="1654" w:type="dxa"/>
            <w:tcBorders>
              <w:top w:val="single" w:sz="8" w:space="0" w:color="auto"/>
              <w:left w:val="single" w:sz="8" w:space="0" w:color="auto"/>
              <w:right w:val="single" w:sz="8" w:space="0" w:color="auto"/>
            </w:tcBorders>
            <w:noWrap/>
            <w:vAlign w:val="center"/>
          </w:tcPr>
          <w:p w:rsidR="00D10E8D" w:rsidRPr="00AF27FC" w:rsidRDefault="002144E5" w:rsidP="00AF27FC">
            <w:pPr>
              <w:widowControl/>
              <w:suppressAutoHyphens w:val="0"/>
              <w:jc w:val="right"/>
              <w:rPr>
                <w:rFonts w:ascii="Arial" w:hAnsi="Arial" w:cs="Arial"/>
                <w:b/>
                <w:bCs/>
                <w:lang w:val="es-ES" w:eastAsia="es-ES"/>
              </w:rPr>
            </w:pPr>
            <w:r w:rsidRPr="00AF27FC">
              <w:rPr>
                <w:rFonts w:ascii="Arial" w:hAnsi="Arial" w:cs="Arial"/>
                <w:b/>
                <w:bCs/>
                <w:lang w:val="es-ES" w:eastAsia="es-ES"/>
              </w:rPr>
              <w:t>718.953</w:t>
            </w:r>
            <w:r w:rsidR="00D10E8D" w:rsidRPr="00AF27FC">
              <w:rPr>
                <w:rFonts w:ascii="Arial" w:hAnsi="Arial" w:cs="Arial"/>
                <w:b/>
                <w:bCs/>
                <w:lang w:val="es-ES" w:eastAsia="es-ES"/>
              </w:rPr>
              <w:t>.000</w:t>
            </w:r>
          </w:p>
        </w:tc>
      </w:tr>
      <w:tr w:rsidR="0073451C" w:rsidRPr="00AF27FC" w:rsidTr="00732C71">
        <w:trPr>
          <w:trHeight w:val="670"/>
        </w:trPr>
        <w:tc>
          <w:tcPr>
            <w:tcW w:w="2482" w:type="dxa"/>
            <w:tcBorders>
              <w:top w:val="single" w:sz="8" w:space="0" w:color="auto"/>
              <w:left w:val="single" w:sz="8" w:space="0" w:color="auto"/>
              <w:bottom w:val="single" w:sz="8" w:space="0" w:color="auto"/>
              <w:right w:val="single" w:sz="8" w:space="0" w:color="auto"/>
            </w:tcBorders>
            <w:noWrap/>
            <w:vAlign w:val="center"/>
          </w:tcPr>
          <w:p w:rsidR="00D51CBD" w:rsidRPr="00AF27FC" w:rsidRDefault="00C92C95" w:rsidP="00AF27FC">
            <w:pPr>
              <w:jc w:val="center"/>
              <w:rPr>
                <w:rFonts w:ascii="Arial" w:hAnsi="Arial" w:cs="Arial"/>
                <w:b/>
                <w:bCs/>
                <w:lang w:val="es-ES" w:eastAsia="es-ES"/>
              </w:rPr>
            </w:pPr>
            <w:r w:rsidRPr="00AF27FC">
              <w:rPr>
                <w:rFonts w:ascii="Arial" w:hAnsi="Arial" w:cs="Arial"/>
                <w:b/>
                <w:bCs/>
                <w:lang w:val="es-ES" w:eastAsia="es-ES"/>
              </w:rPr>
              <w:t>TOTALES</w:t>
            </w:r>
          </w:p>
        </w:tc>
        <w:tc>
          <w:tcPr>
            <w:tcW w:w="1654" w:type="dxa"/>
            <w:tcBorders>
              <w:top w:val="single" w:sz="8" w:space="0" w:color="auto"/>
              <w:left w:val="nil"/>
              <w:bottom w:val="single" w:sz="8" w:space="0" w:color="auto"/>
              <w:right w:val="nil"/>
            </w:tcBorders>
            <w:noWrap/>
            <w:vAlign w:val="center"/>
          </w:tcPr>
          <w:p w:rsidR="00D51CBD" w:rsidRPr="00AF27FC" w:rsidRDefault="002144E5" w:rsidP="00AF27FC">
            <w:pPr>
              <w:jc w:val="right"/>
              <w:rPr>
                <w:rFonts w:ascii="Arial" w:hAnsi="Arial" w:cs="Arial"/>
                <w:b/>
                <w:bCs/>
                <w:lang w:val="es-ES" w:eastAsia="es-ES"/>
              </w:rPr>
            </w:pPr>
            <w:r w:rsidRPr="00AF27FC">
              <w:rPr>
                <w:rFonts w:ascii="Arial" w:hAnsi="Arial" w:cs="Arial"/>
                <w:b/>
                <w:bCs/>
                <w:lang w:val="es-ES" w:eastAsia="es-ES"/>
              </w:rPr>
              <w:t>24.677.932</w:t>
            </w:r>
            <w:r w:rsidR="00D51CBD" w:rsidRPr="00AF27FC">
              <w:rPr>
                <w:rFonts w:ascii="Arial" w:hAnsi="Arial" w:cs="Arial"/>
                <w:b/>
                <w:bCs/>
                <w:lang w:val="es-ES" w:eastAsia="es-ES"/>
              </w:rPr>
              <w:t>.000</w:t>
            </w:r>
          </w:p>
        </w:tc>
        <w:tc>
          <w:tcPr>
            <w:tcW w:w="1517" w:type="dxa"/>
            <w:tcBorders>
              <w:top w:val="single" w:sz="8" w:space="0" w:color="auto"/>
              <w:left w:val="single" w:sz="8" w:space="0" w:color="auto"/>
              <w:bottom w:val="single" w:sz="8" w:space="0" w:color="auto"/>
              <w:right w:val="single" w:sz="8" w:space="0" w:color="auto"/>
            </w:tcBorders>
            <w:noWrap/>
            <w:vAlign w:val="center"/>
          </w:tcPr>
          <w:p w:rsidR="00D51CBD" w:rsidRPr="00AF27FC" w:rsidRDefault="002144E5" w:rsidP="00AF27FC">
            <w:pPr>
              <w:jc w:val="right"/>
              <w:rPr>
                <w:rFonts w:ascii="Arial" w:hAnsi="Arial" w:cs="Arial"/>
                <w:b/>
                <w:bCs/>
                <w:lang w:val="es-ES" w:eastAsia="es-ES"/>
              </w:rPr>
            </w:pPr>
            <w:r w:rsidRPr="00AF27FC">
              <w:rPr>
                <w:rFonts w:ascii="Arial" w:hAnsi="Arial" w:cs="Arial"/>
                <w:b/>
                <w:bCs/>
                <w:lang w:val="es-ES" w:eastAsia="es-ES"/>
              </w:rPr>
              <w:t>9729.560</w:t>
            </w:r>
            <w:r w:rsidR="00D51CBD" w:rsidRPr="00AF27FC">
              <w:rPr>
                <w:rFonts w:ascii="Arial" w:hAnsi="Arial" w:cs="Arial"/>
                <w:b/>
                <w:bCs/>
                <w:lang w:val="es-ES" w:eastAsia="es-ES"/>
              </w:rPr>
              <w:t>.000</w:t>
            </w:r>
          </w:p>
        </w:tc>
        <w:tc>
          <w:tcPr>
            <w:tcW w:w="1654" w:type="dxa"/>
            <w:tcBorders>
              <w:top w:val="single" w:sz="8" w:space="0" w:color="auto"/>
              <w:left w:val="single" w:sz="8" w:space="0" w:color="auto"/>
              <w:bottom w:val="single" w:sz="8" w:space="0" w:color="auto"/>
              <w:right w:val="single" w:sz="8" w:space="0" w:color="auto"/>
            </w:tcBorders>
            <w:noWrap/>
            <w:vAlign w:val="center"/>
          </w:tcPr>
          <w:p w:rsidR="00D51CBD" w:rsidRPr="00AF27FC" w:rsidRDefault="002144E5" w:rsidP="00AF27FC">
            <w:pPr>
              <w:jc w:val="right"/>
              <w:rPr>
                <w:rFonts w:ascii="Arial" w:hAnsi="Arial" w:cs="Arial"/>
                <w:b/>
                <w:bCs/>
                <w:lang w:val="es-ES" w:eastAsia="es-ES"/>
              </w:rPr>
            </w:pPr>
            <w:r w:rsidRPr="00AF27FC">
              <w:rPr>
                <w:rFonts w:ascii="Arial" w:hAnsi="Arial" w:cs="Arial"/>
                <w:b/>
                <w:bCs/>
                <w:lang w:val="es-ES" w:eastAsia="es-ES"/>
              </w:rPr>
              <w:t>718.953</w:t>
            </w:r>
            <w:r w:rsidR="00D51CBD" w:rsidRPr="00AF27FC">
              <w:rPr>
                <w:rFonts w:ascii="Arial" w:hAnsi="Arial" w:cs="Arial"/>
                <w:b/>
                <w:bCs/>
                <w:lang w:val="es-ES" w:eastAsia="es-ES"/>
              </w:rPr>
              <w:t xml:space="preserve">.000 </w:t>
            </w:r>
          </w:p>
        </w:tc>
        <w:tc>
          <w:tcPr>
            <w:tcW w:w="1654" w:type="dxa"/>
            <w:tcBorders>
              <w:top w:val="single" w:sz="8" w:space="0" w:color="auto"/>
              <w:left w:val="single" w:sz="8" w:space="0" w:color="auto"/>
              <w:bottom w:val="single" w:sz="8" w:space="0" w:color="auto"/>
              <w:right w:val="single" w:sz="8" w:space="0" w:color="auto"/>
            </w:tcBorders>
            <w:noWrap/>
            <w:vAlign w:val="center"/>
          </w:tcPr>
          <w:p w:rsidR="00D51CBD" w:rsidRPr="00AF27FC" w:rsidRDefault="002144E5" w:rsidP="00AF27FC">
            <w:pPr>
              <w:widowControl/>
              <w:suppressAutoHyphens w:val="0"/>
              <w:jc w:val="right"/>
              <w:rPr>
                <w:rFonts w:ascii="Arial" w:hAnsi="Arial" w:cs="Arial"/>
                <w:b/>
                <w:bCs/>
                <w:lang w:val="es-ES" w:eastAsia="es-ES"/>
              </w:rPr>
            </w:pPr>
            <w:r w:rsidRPr="00AF27FC">
              <w:rPr>
                <w:rFonts w:ascii="Arial" w:hAnsi="Arial" w:cs="Arial"/>
                <w:b/>
                <w:bCs/>
                <w:lang w:val="es-ES" w:eastAsia="es-ES"/>
              </w:rPr>
              <w:t>35.126.445</w:t>
            </w:r>
            <w:r w:rsidR="00D51CBD" w:rsidRPr="00AF27FC">
              <w:rPr>
                <w:rFonts w:ascii="Arial" w:hAnsi="Arial" w:cs="Arial"/>
                <w:b/>
                <w:bCs/>
                <w:lang w:val="es-ES" w:eastAsia="es-ES"/>
              </w:rPr>
              <w:t xml:space="preserve">.000 </w:t>
            </w:r>
          </w:p>
        </w:tc>
      </w:tr>
    </w:tbl>
    <w:p w:rsidR="00BB4A2A" w:rsidRPr="00AF27FC" w:rsidRDefault="00BB4A2A" w:rsidP="00AF27FC">
      <w:pPr>
        <w:tabs>
          <w:tab w:val="left" w:pos="7905"/>
        </w:tabs>
        <w:overflowPunct w:val="0"/>
        <w:autoSpaceDE w:val="0"/>
        <w:jc w:val="both"/>
        <w:rPr>
          <w:rFonts w:ascii="Arial" w:hAnsi="Arial" w:cs="Arial"/>
          <w:b/>
          <w:spacing w:val="-2"/>
        </w:rPr>
      </w:pPr>
    </w:p>
    <w:p w:rsidR="00D975B2" w:rsidRPr="00AF27FC" w:rsidRDefault="00D975B2" w:rsidP="00AF27FC">
      <w:pPr>
        <w:tabs>
          <w:tab w:val="left" w:pos="2127"/>
          <w:tab w:val="left" w:pos="2268"/>
        </w:tabs>
        <w:overflowPunct w:val="0"/>
        <w:autoSpaceDE w:val="0"/>
        <w:jc w:val="both"/>
        <w:rPr>
          <w:rFonts w:ascii="Arial" w:hAnsi="Arial" w:cs="Arial"/>
          <w:b/>
          <w:caps/>
          <w:spacing w:val="-2"/>
          <w:u w:val="single"/>
        </w:rPr>
      </w:pPr>
    </w:p>
    <w:p w:rsidR="00AF27FC" w:rsidRPr="00AF27FC" w:rsidRDefault="006874A1" w:rsidP="00AF27FC">
      <w:pPr>
        <w:tabs>
          <w:tab w:val="left" w:pos="2127"/>
          <w:tab w:val="left" w:pos="2268"/>
        </w:tabs>
        <w:overflowPunct w:val="0"/>
        <w:autoSpaceDE w:val="0"/>
        <w:jc w:val="both"/>
        <w:rPr>
          <w:rFonts w:ascii="Arial" w:hAnsi="Arial" w:cs="Arial"/>
          <w:b/>
          <w:spacing w:val="-2"/>
        </w:rPr>
      </w:pPr>
      <w:r w:rsidRPr="00AF27FC">
        <w:rPr>
          <w:rFonts w:ascii="Arial" w:hAnsi="Arial" w:cs="Arial"/>
          <w:b/>
          <w:caps/>
          <w:spacing w:val="-2"/>
          <w:u w:val="single"/>
        </w:rPr>
        <w:t>ARTíCULO</w:t>
      </w:r>
      <w:r w:rsidR="00A72BBE" w:rsidRPr="00AF27FC">
        <w:rPr>
          <w:rFonts w:ascii="Arial" w:hAnsi="Arial" w:cs="Arial"/>
          <w:b/>
          <w:caps/>
          <w:spacing w:val="-2"/>
          <w:u w:val="single"/>
        </w:rPr>
        <w:t xml:space="preserve"> </w:t>
      </w:r>
      <w:r w:rsidR="00981BC9" w:rsidRPr="00AF27FC">
        <w:rPr>
          <w:rFonts w:ascii="Arial" w:hAnsi="Arial" w:cs="Arial"/>
          <w:b/>
          <w:caps/>
          <w:spacing w:val="-2"/>
          <w:u w:val="single"/>
        </w:rPr>
        <w:t>2°</w:t>
      </w:r>
      <w:r w:rsidR="00325223" w:rsidRPr="00AF27FC">
        <w:rPr>
          <w:rFonts w:ascii="Arial" w:hAnsi="Arial" w:cs="Arial"/>
          <w:b/>
          <w:caps/>
          <w:spacing w:val="-2"/>
          <w:u w:val="single"/>
        </w:rPr>
        <w:t>.</w:t>
      </w:r>
      <w:r w:rsidR="00052A4A" w:rsidRPr="00AF27FC">
        <w:rPr>
          <w:rFonts w:ascii="Arial" w:hAnsi="Arial" w:cs="Arial"/>
          <w:b/>
          <w:caps/>
          <w:spacing w:val="-2"/>
          <w:u w:val="single"/>
        </w:rPr>
        <w:t>-</w:t>
      </w:r>
      <w:r w:rsidR="00CA55E7" w:rsidRPr="00AF27FC">
        <w:rPr>
          <w:rFonts w:ascii="Arial" w:hAnsi="Arial" w:cs="Arial"/>
          <w:b/>
          <w:caps/>
          <w:spacing w:val="-2"/>
        </w:rPr>
        <w:t xml:space="preserve"> </w:t>
      </w:r>
      <w:r w:rsidR="00D85E42" w:rsidRPr="00AF27FC">
        <w:rPr>
          <w:rFonts w:ascii="Arial" w:hAnsi="Arial" w:cs="Arial"/>
          <w:b/>
          <w:caps/>
          <w:spacing w:val="-2"/>
        </w:rPr>
        <w:tab/>
      </w:r>
      <w:r w:rsidR="009B54CA" w:rsidRPr="00AF27FC">
        <w:rPr>
          <w:rFonts w:ascii="Arial" w:hAnsi="Arial" w:cs="Arial"/>
          <w:spacing w:val="-2"/>
        </w:rPr>
        <w:t>Estímese</w:t>
      </w:r>
      <w:r w:rsidR="00BB4A2A" w:rsidRPr="00AF27FC">
        <w:rPr>
          <w:rFonts w:ascii="Arial" w:hAnsi="Arial" w:cs="Arial"/>
          <w:spacing w:val="-2"/>
        </w:rPr>
        <w:t xml:space="preserve">  </w:t>
      </w:r>
      <w:r w:rsidR="004D333D" w:rsidRPr="00AF27FC">
        <w:rPr>
          <w:rFonts w:ascii="Arial" w:hAnsi="Arial" w:cs="Arial"/>
          <w:spacing w:val="-2"/>
        </w:rPr>
        <w:t xml:space="preserve"> en</w:t>
      </w:r>
      <w:r w:rsidR="00BB4A2A" w:rsidRPr="00AF27FC">
        <w:rPr>
          <w:rFonts w:ascii="Arial" w:hAnsi="Arial" w:cs="Arial"/>
          <w:spacing w:val="-2"/>
        </w:rPr>
        <w:t xml:space="preserve">  </w:t>
      </w:r>
      <w:r w:rsidR="004D333D" w:rsidRPr="00AF27FC">
        <w:rPr>
          <w:rFonts w:ascii="Arial" w:hAnsi="Arial" w:cs="Arial"/>
          <w:spacing w:val="-2"/>
        </w:rPr>
        <w:t xml:space="preserve"> la</w:t>
      </w:r>
      <w:r w:rsidR="00BB4A2A" w:rsidRPr="00AF27FC">
        <w:rPr>
          <w:rFonts w:ascii="Arial" w:hAnsi="Arial" w:cs="Arial"/>
          <w:spacing w:val="-2"/>
        </w:rPr>
        <w:t xml:space="preserve">  </w:t>
      </w:r>
      <w:r w:rsidR="004D333D" w:rsidRPr="00AF27FC">
        <w:rPr>
          <w:rFonts w:ascii="Arial" w:hAnsi="Arial" w:cs="Arial"/>
          <w:spacing w:val="-2"/>
        </w:rPr>
        <w:t xml:space="preserve"> suma </w:t>
      </w:r>
      <w:r w:rsidR="00BB4A2A" w:rsidRPr="00AF27FC">
        <w:rPr>
          <w:rFonts w:ascii="Arial" w:hAnsi="Arial" w:cs="Arial"/>
          <w:spacing w:val="-2"/>
        </w:rPr>
        <w:t xml:space="preserve">  </w:t>
      </w:r>
      <w:r w:rsidR="004D333D" w:rsidRPr="00AF27FC">
        <w:rPr>
          <w:rFonts w:ascii="Arial" w:hAnsi="Arial" w:cs="Arial"/>
          <w:spacing w:val="-2"/>
        </w:rPr>
        <w:t xml:space="preserve">de </w:t>
      </w:r>
      <w:r w:rsidR="00BB4A2A" w:rsidRPr="00AF27FC">
        <w:rPr>
          <w:rFonts w:ascii="Arial" w:hAnsi="Arial" w:cs="Arial"/>
          <w:spacing w:val="-2"/>
        </w:rPr>
        <w:t xml:space="preserve">  </w:t>
      </w:r>
      <w:r w:rsidR="004D333D" w:rsidRPr="00AF27FC">
        <w:rPr>
          <w:rFonts w:ascii="Arial" w:hAnsi="Arial" w:cs="Arial"/>
          <w:spacing w:val="-2"/>
        </w:rPr>
        <w:t>PESOS</w:t>
      </w:r>
      <w:r w:rsidR="00BB4A2A" w:rsidRPr="00AF27FC">
        <w:rPr>
          <w:rFonts w:ascii="Arial" w:hAnsi="Arial" w:cs="Arial"/>
          <w:spacing w:val="-2"/>
        </w:rPr>
        <w:t xml:space="preserve"> </w:t>
      </w:r>
      <w:r w:rsidR="004D333D" w:rsidRPr="00AF27FC">
        <w:rPr>
          <w:rFonts w:ascii="Arial" w:hAnsi="Arial" w:cs="Arial"/>
          <w:spacing w:val="-2"/>
        </w:rPr>
        <w:t xml:space="preserve"> </w:t>
      </w:r>
      <w:r w:rsidR="00050D3B" w:rsidRPr="00AF27FC">
        <w:rPr>
          <w:rFonts w:ascii="Arial" w:hAnsi="Arial" w:cs="Arial"/>
          <w:spacing w:val="-2"/>
        </w:rPr>
        <w:t>TREINTA</w:t>
      </w:r>
      <w:r w:rsidR="00BB4A2A" w:rsidRPr="00AF27FC">
        <w:rPr>
          <w:rFonts w:ascii="Arial" w:hAnsi="Arial" w:cs="Arial"/>
          <w:spacing w:val="-2"/>
        </w:rPr>
        <w:t xml:space="preserve"> </w:t>
      </w:r>
      <w:r w:rsidR="00050D3B" w:rsidRPr="00AF27FC">
        <w:rPr>
          <w:rFonts w:ascii="Arial" w:hAnsi="Arial" w:cs="Arial"/>
          <w:spacing w:val="-2"/>
        </w:rPr>
        <w:t xml:space="preserve"> Y </w:t>
      </w:r>
      <w:r w:rsidR="00BB4A2A" w:rsidRPr="00AF27FC">
        <w:rPr>
          <w:rFonts w:ascii="Arial" w:hAnsi="Arial" w:cs="Arial"/>
          <w:spacing w:val="-2"/>
        </w:rPr>
        <w:t xml:space="preserve"> </w:t>
      </w:r>
      <w:r w:rsidR="00D85E42" w:rsidRPr="00AF27FC">
        <w:rPr>
          <w:rFonts w:ascii="Arial" w:hAnsi="Arial" w:cs="Arial"/>
          <w:spacing w:val="-2"/>
        </w:rPr>
        <w:t xml:space="preserve">CUATRO MIL </w:t>
      </w:r>
      <w:r w:rsidR="00050D3B" w:rsidRPr="00AF27FC">
        <w:rPr>
          <w:rFonts w:ascii="Arial" w:hAnsi="Arial" w:cs="Arial"/>
          <w:spacing w:val="-2"/>
        </w:rPr>
        <w:t xml:space="preserve">CUATROCIENTOS TREINTA  MILLONES SEISCIENTOS CINCUENTA MIL </w:t>
      </w:r>
      <w:r w:rsidR="00981BC9" w:rsidRPr="00AF27FC">
        <w:rPr>
          <w:rFonts w:ascii="Arial" w:hAnsi="Arial" w:cs="Arial"/>
          <w:spacing w:val="-2"/>
        </w:rPr>
        <w:t>($</w:t>
      </w:r>
      <w:r w:rsidR="009F7695" w:rsidRPr="00AF27FC">
        <w:rPr>
          <w:rFonts w:ascii="Arial" w:hAnsi="Arial" w:cs="Arial"/>
          <w:spacing w:val="-2"/>
        </w:rPr>
        <w:t xml:space="preserve"> </w:t>
      </w:r>
      <w:r w:rsidR="00050D3B" w:rsidRPr="00AF27FC">
        <w:rPr>
          <w:rFonts w:ascii="Arial" w:hAnsi="Arial" w:cs="Arial"/>
          <w:spacing w:val="-2"/>
        </w:rPr>
        <w:t>34.430.650</w:t>
      </w:r>
      <w:r w:rsidR="00486B48" w:rsidRPr="00AF27FC">
        <w:rPr>
          <w:rFonts w:ascii="Arial" w:hAnsi="Arial" w:cs="Arial"/>
          <w:spacing w:val="-2"/>
        </w:rPr>
        <w:t>.000</w:t>
      </w:r>
      <w:r w:rsidR="00981BC9" w:rsidRPr="00AF27FC">
        <w:rPr>
          <w:rFonts w:ascii="Arial" w:hAnsi="Arial" w:cs="Arial"/>
          <w:spacing w:val="-2"/>
        </w:rPr>
        <w:t>), el Cálculo de Ingresos Corrientes y Recursos de Capital de la Administración Pública Provincial,</w:t>
      </w:r>
      <w:r w:rsidR="004D333D" w:rsidRPr="00AF27FC">
        <w:rPr>
          <w:rFonts w:ascii="Arial" w:hAnsi="Arial" w:cs="Arial"/>
          <w:spacing w:val="-2"/>
        </w:rPr>
        <w:t xml:space="preserve"> y en </w:t>
      </w:r>
      <w:r w:rsidR="00981BC9" w:rsidRPr="00AF27FC">
        <w:rPr>
          <w:rFonts w:ascii="Arial" w:hAnsi="Arial" w:cs="Arial"/>
          <w:spacing w:val="-2"/>
        </w:rPr>
        <w:t>PESOS</w:t>
      </w:r>
      <w:r w:rsidR="009A4521" w:rsidRPr="00AF27FC">
        <w:rPr>
          <w:rFonts w:ascii="Arial" w:hAnsi="Arial" w:cs="Arial"/>
          <w:spacing w:val="-2"/>
        </w:rPr>
        <w:t xml:space="preserve"> SEISCIENTOS NOVENTA Y CINCO MILLONES</w:t>
      </w:r>
      <w:r w:rsidR="00981BC9" w:rsidRPr="00AF27FC">
        <w:rPr>
          <w:rFonts w:ascii="Arial" w:hAnsi="Arial" w:cs="Arial"/>
          <w:spacing w:val="-2"/>
        </w:rPr>
        <w:t xml:space="preserve"> </w:t>
      </w:r>
      <w:r w:rsidR="00050D3B" w:rsidRPr="00AF27FC">
        <w:rPr>
          <w:rFonts w:ascii="Arial" w:hAnsi="Arial" w:cs="Arial"/>
          <w:spacing w:val="-2"/>
        </w:rPr>
        <w:t xml:space="preserve">SETECIENTOS NOVENTA Y CINCO MIL </w:t>
      </w:r>
      <w:r w:rsidR="00981BC9" w:rsidRPr="00AF27FC">
        <w:rPr>
          <w:rFonts w:ascii="Arial" w:hAnsi="Arial" w:cs="Arial"/>
          <w:spacing w:val="-2"/>
        </w:rPr>
        <w:t>($</w:t>
      </w:r>
      <w:r w:rsidR="009F7695" w:rsidRPr="00AF27FC">
        <w:rPr>
          <w:rFonts w:ascii="Arial" w:hAnsi="Arial" w:cs="Arial"/>
          <w:spacing w:val="-2"/>
        </w:rPr>
        <w:t xml:space="preserve"> </w:t>
      </w:r>
      <w:r w:rsidR="00050D3B" w:rsidRPr="00AF27FC">
        <w:rPr>
          <w:rFonts w:ascii="Arial" w:hAnsi="Arial" w:cs="Arial"/>
          <w:spacing w:val="-2"/>
        </w:rPr>
        <w:t>695.795</w:t>
      </w:r>
      <w:r w:rsidR="00BE6F91" w:rsidRPr="00AF27FC">
        <w:rPr>
          <w:rFonts w:ascii="Arial" w:hAnsi="Arial" w:cs="Arial"/>
          <w:spacing w:val="-2"/>
        </w:rPr>
        <w:t>.000</w:t>
      </w:r>
      <w:r w:rsidR="00981BC9" w:rsidRPr="00AF27FC">
        <w:rPr>
          <w:rFonts w:ascii="Arial" w:hAnsi="Arial" w:cs="Arial"/>
          <w:spacing w:val="-2"/>
        </w:rPr>
        <w:t>), las Fuentes Financieras para el Ejercicio 2</w:t>
      </w:r>
      <w:r w:rsidR="005B12FD" w:rsidRPr="00AF27FC">
        <w:rPr>
          <w:rFonts w:ascii="Arial" w:hAnsi="Arial" w:cs="Arial"/>
          <w:spacing w:val="-2"/>
        </w:rPr>
        <w:t>.</w:t>
      </w:r>
      <w:r w:rsidR="00981BC9" w:rsidRPr="00AF27FC">
        <w:rPr>
          <w:rFonts w:ascii="Arial" w:hAnsi="Arial" w:cs="Arial"/>
          <w:spacing w:val="-2"/>
        </w:rPr>
        <w:t>01</w:t>
      </w:r>
      <w:r w:rsidR="00BE0784" w:rsidRPr="00AF27FC">
        <w:rPr>
          <w:rFonts w:ascii="Arial" w:hAnsi="Arial" w:cs="Arial"/>
          <w:spacing w:val="-2"/>
        </w:rPr>
        <w:t>7</w:t>
      </w:r>
      <w:r w:rsidR="00981BC9" w:rsidRPr="00AF27FC">
        <w:rPr>
          <w:rFonts w:ascii="Arial" w:hAnsi="Arial" w:cs="Arial"/>
          <w:spacing w:val="-2"/>
        </w:rPr>
        <w:t xml:space="preserve">, destinados a atender las erogaciones a que se refiere el Artículo 1º, de acuerdo al detalle que figura en las Planillas Anexas </w:t>
      </w:r>
      <w:r w:rsidR="00981BC9" w:rsidRPr="00AF27FC">
        <w:rPr>
          <w:rFonts w:ascii="Arial" w:hAnsi="Arial" w:cs="Arial"/>
          <w:spacing w:val="-2"/>
        </w:rPr>
        <w:lastRenderedPageBreak/>
        <w:t>que forman p</w:t>
      </w:r>
      <w:r w:rsidR="00052A4A" w:rsidRPr="00AF27FC">
        <w:rPr>
          <w:rFonts w:ascii="Arial" w:hAnsi="Arial" w:cs="Arial"/>
          <w:spacing w:val="-2"/>
        </w:rPr>
        <w:t>arte integrante de la presente l</w:t>
      </w:r>
      <w:r w:rsidR="00981BC9" w:rsidRPr="00AF27FC">
        <w:rPr>
          <w:rFonts w:ascii="Arial" w:hAnsi="Arial" w:cs="Arial"/>
          <w:spacing w:val="-2"/>
        </w:rPr>
        <w:t>ey.</w:t>
      </w:r>
      <w:r w:rsidR="00981BC9" w:rsidRPr="00AF27FC">
        <w:rPr>
          <w:rFonts w:ascii="Arial" w:hAnsi="Arial" w:cs="Arial"/>
          <w:b/>
          <w:spacing w:val="-2"/>
        </w:rPr>
        <w:tab/>
      </w:r>
    </w:p>
    <w:p w:rsidR="00AF27FC" w:rsidRPr="00AF27FC" w:rsidRDefault="00AF27FC" w:rsidP="00AF27FC">
      <w:pPr>
        <w:tabs>
          <w:tab w:val="left" w:pos="2127"/>
          <w:tab w:val="left" w:pos="2268"/>
        </w:tabs>
        <w:overflowPunct w:val="0"/>
        <w:autoSpaceDE w:val="0"/>
        <w:jc w:val="both"/>
        <w:rPr>
          <w:rFonts w:ascii="Arial" w:hAnsi="Arial" w:cs="Arial"/>
          <w:b/>
          <w:spacing w:val="-2"/>
        </w:rPr>
      </w:pPr>
    </w:p>
    <w:p w:rsidR="00AF27FC" w:rsidRPr="00AF27FC" w:rsidRDefault="00AF27FC" w:rsidP="00AF27FC">
      <w:pPr>
        <w:tabs>
          <w:tab w:val="left" w:pos="2127"/>
          <w:tab w:val="left" w:pos="2268"/>
        </w:tabs>
        <w:overflowPunct w:val="0"/>
        <w:autoSpaceDE w:val="0"/>
        <w:jc w:val="both"/>
        <w:rPr>
          <w:rFonts w:ascii="Arial" w:hAnsi="Arial" w:cs="Arial"/>
          <w:b/>
          <w:spacing w:val="-2"/>
        </w:rPr>
      </w:pPr>
    </w:p>
    <w:p w:rsidR="00F07190" w:rsidRPr="00AF27FC" w:rsidRDefault="00981BC9" w:rsidP="00AF27FC">
      <w:pPr>
        <w:tabs>
          <w:tab w:val="left" w:pos="2127"/>
          <w:tab w:val="left" w:pos="2268"/>
        </w:tabs>
        <w:overflowPunct w:val="0"/>
        <w:autoSpaceDE w:val="0"/>
        <w:jc w:val="both"/>
        <w:rPr>
          <w:rFonts w:ascii="Arial" w:hAnsi="Arial" w:cs="Arial"/>
          <w:spacing w:val="-2"/>
        </w:rPr>
      </w:pPr>
      <w:r w:rsidRPr="00AF27FC">
        <w:rPr>
          <w:rFonts w:ascii="Arial" w:hAnsi="Arial" w:cs="Arial"/>
          <w:b/>
          <w:spacing w:val="-2"/>
        </w:rPr>
        <w:tab/>
      </w:r>
    </w:p>
    <w:tbl>
      <w:tblPr>
        <w:tblW w:w="8700" w:type="dxa"/>
        <w:tblCellMar>
          <w:left w:w="70" w:type="dxa"/>
          <w:right w:w="70" w:type="dxa"/>
        </w:tblCellMar>
        <w:tblLook w:val="04A0" w:firstRow="1" w:lastRow="0" w:firstColumn="1" w:lastColumn="0" w:noHBand="0" w:noVBand="1"/>
      </w:tblPr>
      <w:tblGrid>
        <w:gridCol w:w="4480"/>
        <w:gridCol w:w="1200"/>
        <w:gridCol w:w="1200"/>
        <w:gridCol w:w="1820"/>
      </w:tblGrid>
      <w:tr w:rsidR="00F07190" w:rsidRPr="00AF27FC" w:rsidTr="003E73D0">
        <w:trPr>
          <w:trHeight w:val="319"/>
        </w:trPr>
        <w:tc>
          <w:tcPr>
            <w:tcW w:w="4480" w:type="dxa"/>
            <w:tcBorders>
              <w:top w:val="nil"/>
              <w:left w:val="nil"/>
              <w:bottom w:val="nil"/>
              <w:right w:val="nil"/>
            </w:tcBorders>
            <w:shd w:val="clear" w:color="auto" w:fill="auto"/>
            <w:noWrap/>
            <w:vAlign w:val="center"/>
            <w:hideMark/>
          </w:tcPr>
          <w:p w:rsidR="00F07190" w:rsidRPr="00AF27FC" w:rsidRDefault="00F07190" w:rsidP="00AF27FC">
            <w:pPr>
              <w:widowControl/>
              <w:suppressAutoHyphens w:val="0"/>
              <w:jc w:val="both"/>
              <w:rPr>
                <w:rFonts w:ascii="Arial" w:eastAsia="Times New Roman" w:hAnsi="Arial" w:cs="Arial"/>
                <w:color w:val="000000"/>
                <w:lang w:val="es-AR" w:eastAsia="es-AR"/>
              </w:rPr>
            </w:pPr>
            <w:r w:rsidRPr="00AF27FC">
              <w:rPr>
                <w:rFonts w:ascii="Arial" w:eastAsia="Times New Roman" w:hAnsi="Arial" w:cs="Arial"/>
                <w:color w:val="000000"/>
                <w:spacing w:val="-2"/>
                <w:lang w:eastAsia="es-AR"/>
              </w:rPr>
              <w:t>Ingresos</w:t>
            </w:r>
            <w:r w:rsidRPr="00AF27FC">
              <w:rPr>
                <w:rFonts w:ascii="Arial" w:eastAsia="Times New Roman" w:hAnsi="Arial" w:cs="Arial"/>
                <w:b/>
                <w:bCs/>
                <w:color w:val="000000"/>
                <w:spacing w:val="-2"/>
                <w:lang w:eastAsia="es-AR"/>
              </w:rPr>
              <w:t xml:space="preserve"> </w:t>
            </w:r>
            <w:r w:rsidRPr="00AF27FC">
              <w:rPr>
                <w:rFonts w:ascii="Arial" w:eastAsia="Times New Roman" w:hAnsi="Arial" w:cs="Arial"/>
                <w:color w:val="000000"/>
                <w:spacing w:val="-2"/>
                <w:lang w:eastAsia="es-AR"/>
              </w:rPr>
              <w:t xml:space="preserve">Corrientes                                                           </w:t>
            </w:r>
          </w:p>
        </w:tc>
        <w:tc>
          <w:tcPr>
            <w:tcW w:w="1200" w:type="dxa"/>
            <w:tcBorders>
              <w:top w:val="nil"/>
              <w:left w:val="nil"/>
              <w:bottom w:val="nil"/>
              <w:right w:val="nil"/>
            </w:tcBorders>
            <w:shd w:val="clear" w:color="auto" w:fill="auto"/>
            <w:noWrap/>
            <w:vAlign w:val="bottom"/>
            <w:hideMark/>
          </w:tcPr>
          <w:p w:rsidR="00F07190" w:rsidRPr="00AF27FC" w:rsidRDefault="00F07190" w:rsidP="00AF27FC">
            <w:pPr>
              <w:widowControl/>
              <w:suppressAutoHyphens w:val="0"/>
              <w:rPr>
                <w:rFonts w:ascii="Arial" w:eastAsia="Times New Roman" w:hAnsi="Arial" w:cs="Arial"/>
                <w:color w:val="000000"/>
                <w:lang w:val="es-AR" w:eastAsia="es-AR"/>
              </w:rPr>
            </w:pPr>
          </w:p>
        </w:tc>
        <w:tc>
          <w:tcPr>
            <w:tcW w:w="1200" w:type="dxa"/>
            <w:tcBorders>
              <w:top w:val="nil"/>
              <w:left w:val="nil"/>
              <w:bottom w:val="nil"/>
              <w:right w:val="nil"/>
            </w:tcBorders>
            <w:shd w:val="clear" w:color="auto" w:fill="auto"/>
            <w:noWrap/>
            <w:vAlign w:val="bottom"/>
            <w:hideMark/>
          </w:tcPr>
          <w:p w:rsidR="00F07190" w:rsidRPr="00AF27FC" w:rsidRDefault="00F07190" w:rsidP="00AF27FC">
            <w:pPr>
              <w:widowControl/>
              <w:suppressAutoHyphens w:val="0"/>
              <w:rPr>
                <w:rFonts w:ascii="Arial" w:eastAsia="Times New Roman" w:hAnsi="Arial" w:cs="Arial"/>
                <w:color w:val="000000"/>
                <w:lang w:val="es-AR" w:eastAsia="es-AR"/>
              </w:rPr>
            </w:pPr>
          </w:p>
        </w:tc>
        <w:tc>
          <w:tcPr>
            <w:tcW w:w="1820" w:type="dxa"/>
            <w:tcBorders>
              <w:top w:val="nil"/>
              <w:left w:val="nil"/>
              <w:bottom w:val="nil"/>
              <w:right w:val="nil"/>
            </w:tcBorders>
            <w:shd w:val="clear" w:color="auto" w:fill="auto"/>
            <w:noWrap/>
            <w:vAlign w:val="center"/>
            <w:hideMark/>
          </w:tcPr>
          <w:p w:rsidR="00F07190" w:rsidRPr="00AF27FC" w:rsidRDefault="00F07190"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val="es-AR" w:eastAsia="es-AR"/>
              </w:rPr>
              <w:t>30.779.960.000</w:t>
            </w:r>
          </w:p>
        </w:tc>
      </w:tr>
      <w:tr w:rsidR="00F07190" w:rsidRPr="00AF27FC" w:rsidTr="003E73D0">
        <w:trPr>
          <w:trHeight w:val="319"/>
        </w:trPr>
        <w:tc>
          <w:tcPr>
            <w:tcW w:w="4480" w:type="dxa"/>
            <w:tcBorders>
              <w:top w:val="nil"/>
              <w:left w:val="nil"/>
              <w:bottom w:val="single" w:sz="8" w:space="0" w:color="auto"/>
              <w:right w:val="nil"/>
            </w:tcBorders>
            <w:shd w:val="clear" w:color="auto" w:fill="auto"/>
            <w:noWrap/>
            <w:vAlign w:val="center"/>
            <w:hideMark/>
          </w:tcPr>
          <w:p w:rsidR="00F07190" w:rsidRPr="00AF27FC" w:rsidRDefault="00F07190" w:rsidP="00AF27FC">
            <w:pPr>
              <w:widowControl/>
              <w:suppressAutoHyphens w:val="0"/>
              <w:jc w:val="both"/>
              <w:rPr>
                <w:rFonts w:ascii="Arial" w:eastAsia="Times New Roman" w:hAnsi="Arial" w:cs="Arial"/>
                <w:color w:val="000000"/>
                <w:lang w:val="es-AR" w:eastAsia="es-AR"/>
              </w:rPr>
            </w:pPr>
            <w:r w:rsidRPr="00AF27FC">
              <w:rPr>
                <w:rFonts w:ascii="Arial" w:eastAsia="Times New Roman" w:hAnsi="Arial" w:cs="Arial"/>
                <w:color w:val="000000"/>
                <w:lang w:eastAsia="es-AR"/>
              </w:rPr>
              <w:t>Recursos de Capital</w:t>
            </w:r>
          </w:p>
        </w:tc>
        <w:tc>
          <w:tcPr>
            <w:tcW w:w="1200" w:type="dxa"/>
            <w:tcBorders>
              <w:top w:val="nil"/>
              <w:left w:val="nil"/>
              <w:bottom w:val="single" w:sz="8" w:space="0" w:color="auto"/>
              <w:right w:val="nil"/>
            </w:tcBorders>
            <w:shd w:val="clear" w:color="auto" w:fill="auto"/>
            <w:noWrap/>
            <w:vAlign w:val="bottom"/>
            <w:hideMark/>
          </w:tcPr>
          <w:p w:rsidR="00F07190" w:rsidRPr="00AF27FC" w:rsidRDefault="00F07190" w:rsidP="00AF27FC">
            <w:pPr>
              <w:widowControl/>
              <w:suppressAutoHyphens w:val="0"/>
              <w:rPr>
                <w:rFonts w:ascii="Arial" w:eastAsia="Times New Roman" w:hAnsi="Arial" w:cs="Arial"/>
                <w:color w:val="000000"/>
                <w:lang w:val="es-AR" w:eastAsia="es-AR"/>
              </w:rPr>
            </w:pPr>
            <w:r w:rsidRPr="00AF27FC">
              <w:rPr>
                <w:rFonts w:ascii="Arial" w:eastAsia="Times New Roman" w:hAnsi="Arial" w:cs="Arial"/>
                <w:color w:val="000000"/>
                <w:lang w:val="es-AR" w:eastAsia="es-AR"/>
              </w:rPr>
              <w:t> </w:t>
            </w:r>
          </w:p>
        </w:tc>
        <w:tc>
          <w:tcPr>
            <w:tcW w:w="1200" w:type="dxa"/>
            <w:tcBorders>
              <w:top w:val="nil"/>
              <w:left w:val="nil"/>
              <w:bottom w:val="single" w:sz="8" w:space="0" w:color="auto"/>
              <w:right w:val="nil"/>
            </w:tcBorders>
            <w:shd w:val="clear" w:color="auto" w:fill="auto"/>
            <w:noWrap/>
            <w:vAlign w:val="center"/>
            <w:hideMark/>
          </w:tcPr>
          <w:p w:rsidR="00F07190" w:rsidRPr="00AF27FC" w:rsidRDefault="00F07190" w:rsidP="00AF27FC">
            <w:pPr>
              <w:widowControl/>
              <w:suppressAutoHyphens w:val="0"/>
              <w:jc w:val="both"/>
              <w:rPr>
                <w:rFonts w:ascii="Arial" w:eastAsia="Times New Roman" w:hAnsi="Arial" w:cs="Arial"/>
                <w:b/>
                <w:bCs/>
                <w:color w:val="000000"/>
                <w:lang w:val="es-AR" w:eastAsia="es-AR"/>
              </w:rPr>
            </w:pPr>
            <w:r w:rsidRPr="00AF27FC">
              <w:rPr>
                <w:rFonts w:ascii="Arial" w:eastAsia="Times New Roman" w:hAnsi="Arial" w:cs="Arial"/>
                <w:b/>
                <w:bCs/>
                <w:color w:val="000000"/>
                <w:lang w:val="es-AR" w:eastAsia="es-AR"/>
              </w:rPr>
              <w:t xml:space="preserve">              </w:t>
            </w:r>
          </w:p>
        </w:tc>
        <w:tc>
          <w:tcPr>
            <w:tcW w:w="1820" w:type="dxa"/>
            <w:tcBorders>
              <w:top w:val="nil"/>
              <w:left w:val="nil"/>
              <w:bottom w:val="single" w:sz="8" w:space="0" w:color="auto"/>
              <w:right w:val="nil"/>
            </w:tcBorders>
            <w:shd w:val="clear" w:color="auto" w:fill="auto"/>
            <w:noWrap/>
            <w:vAlign w:val="center"/>
            <w:hideMark/>
          </w:tcPr>
          <w:p w:rsidR="00F07190" w:rsidRPr="00AF27FC" w:rsidRDefault="00F07190" w:rsidP="00AF27FC">
            <w:pPr>
              <w:widowControl/>
              <w:suppressAutoHyphens w:val="0"/>
              <w:jc w:val="right"/>
              <w:rPr>
                <w:rFonts w:ascii="Arial" w:eastAsia="Times New Roman" w:hAnsi="Arial" w:cs="Arial"/>
                <w:b/>
                <w:bCs/>
                <w:color w:val="000000"/>
                <w:lang w:val="es-AR" w:eastAsia="es-AR"/>
              </w:rPr>
            </w:pPr>
            <w:r w:rsidRPr="00AF27FC">
              <w:rPr>
                <w:rFonts w:ascii="Arial" w:eastAsia="Times New Roman" w:hAnsi="Arial" w:cs="Arial"/>
                <w:b/>
                <w:bCs/>
                <w:color w:val="000000"/>
                <w:lang w:val="es-AR" w:eastAsia="es-AR"/>
              </w:rPr>
              <w:t>3.650.690.000</w:t>
            </w:r>
          </w:p>
        </w:tc>
      </w:tr>
      <w:tr w:rsidR="00F07190" w:rsidRPr="00AF27FC" w:rsidTr="003E73D0">
        <w:trPr>
          <w:trHeight w:val="319"/>
        </w:trPr>
        <w:tc>
          <w:tcPr>
            <w:tcW w:w="4480" w:type="dxa"/>
            <w:tcBorders>
              <w:top w:val="nil"/>
              <w:left w:val="nil"/>
              <w:bottom w:val="nil"/>
              <w:right w:val="nil"/>
            </w:tcBorders>
            <w:shd w:val="clear" w:color="auto" w:fill="auto"/>
            <w:noWrap/>
            <w:vAlign w:val="center"/>
            <w:hideMark/>
          </w:tcPr>
          <w:p w:rsidR="00F07190" w:rsidRPr="00AF27FC" w:rsidRDefault="00F07190" w:rsidP="00AF27FC">
            <w:pPr>
              <w:widowControl/>
              <w:suppressAutoHyphens w:val="0"/>
              <w:jc w:val="both"/>
              <w:rPr>
                <w:rFonts w:ascii="Arial" w:eastAsia="Times New Roman" w:hAnsi="Arial" w:cs="Arial"/>
                <w:b/>
                <w:bCs/>
                <w:color w:val="000000"/>
                <w:lang w:val="es-AR" w:eastAsia="es-AR"/>
              </w:rPr>
            </w:pPr>
            <w:r w:rsidRPr="00AF27FC">
              <w:rPr>
                <w:rFonts w:ascii="Arial" w:eastAsia="Times New Roman" w:hAnsi="Arial" w:cs="Arial"/>
                <w:b/>
                <w:bCs/>
                <w:color w:val="000000"/>
                <w:lang w:eastAsia="es-AR"/>
              </w:rPr>
              <w:t>SUB-TOTAL</w:t>
            </w:r>
          </w:p>
        </w:tc>
        <w:tc>
          <w:tcPr>
            <w:tcW w:w="1200" w:type="dxa"/>
            <w:tcBorders>
              <w:top w:val="nil"/>
              <w:left w:val="nil"/>
              <w:bottom w:val="nil"/>
              <w:right w:val="nil"/>
            </w:tcBorders>
            <w:shd w:val="clear" w:color="auto" w:fill="auto"/>
            <w:noWrap/>
            <w:vAlign w:val="bottom"/>
            <w:hideMark/>
          </w:tcPr>
          <w:p w:rsidR="00F07190" w:rsidRPr="00AF27FC" w:rsidRDefault="00F07190" w:rsidP="00AF27FC">
            <w:pPr>
              <w:widowControl/>
              <w:suppressAutoHyphens w:val="0"/>
              <w:rPr>
                <w:rFonts w:ascii="Arial" w:eastAsia="Times New Roman" w:hAnsi="Arial" w:cs="Arial"/>
                <w:color w:val="000000"/>
                <w:lang w:val="es-AR" w:eastAsia="es-AR"/>
              </w:rPr>
            </w:pPr>
          </w:p>
        </w:tc>
        <w:tc>
          <w:tcPr>
            <w:tcW w:w="1200" w:type="dxa"/>
            <w:tcBorders>
              <w:top w:val="nil"/>
              <w:left w:val="nil"/>
              <w:bottom w:val="nil"/>
              <w:right w:val="nil"/>
            </w:tcBorders>
            <w:shd w:val="clear" w:color="auto" w:fill="auto"/>
            <w:noWrap/>
            <w:vAlign w:val="center"/>
            <w:hideMark/>
          </w:tcPr>
          <w:p w:rsidR="00F07190" w:rsidRPr="00AF27FC" w:rsidRDefault="00F07190" w:rsidP="00AF27FC">
            <w:pPr>
              <w:widowControl/>
              <w:suppressAutoHyphens w:val="0"/>
              <w:jc w:val="both"/>
              <w:rPr>
                <w:rFonts w:ascii="Arial" w:eastAsia="Times New Roman" w:hAnsi="Arial" w:cs="Arial"/>
                <w:color w:val="000000"/>
                <w:lang w:val="es-AR" w:eastAsia="es-AR"/>
              </w:rPr>
            </w:pPr>
            <w:r w:rsidRPr="00AF27FC">
              <w:rPr>
                <w:rFonts w:ascii="Arial" w:eastAsia="Times New Roman" w:hAnsi="Arial" w:cs="Arial"/>
                <w:color w:val="000000"/>
                <w:lang w:val="es-AR" w:eastAsia="es-AR"/>
              </w:rPr>
              <w:t xml:space="preserve">                                              </w:t>
            </w:r>
          </w:p>
        </w:tc>
        <w:tc>
          <w:tcPr>
            <w:tcW w:w="1820" w:type="dxa"/>
            <w:tcBorders>
              <w:top w:val="nil"/>
              <w:left w:val="nil"/>
              <w:bottom w:val="nil"/>
              <w:right w:val="nil"/>
            </w:tcBorders>
            <w:shd w:val="clear" w:color="auto" w:fill="auto"/>
            <w:noWrap/>
            <w:vAlign w:val="center"/>
            <w:hideMark/>
          </w:tcPr>
          <w:p w:rsidR="00F07190" w:rsidRPr="00AF27FC" w:rsidRDefault="00F07190" w:rsidP="00AF27FC">
            <w:pPr>
              <w:widowControl/>
              <w:suppressAutoHyphens w:val="0"/>
              <w:jc w:val="right"/>
              <w:rPr>
                <w:rFonts w:ascii="Arial" w:eastAsia="Times New Roman" w:hAnsi="Arial" w:cs="Arial"/>
                <w:b/>
                <w:bCs/>
                <w:color w:val="000000"/>
                <w:lang w:val="es-AR" w:eastAsia="es-AR"/>
              </w:rPr>
            </w:pPr>
            <w:r w:rsidRPr="00AF27FC">
              <w:rPr>
                <w:rFonts w:ascii="Arial" w:eastAsia="Times New Roman" w:hAnsi="Arial" w:cs="Arial"/>
                <w:b/>
                <w:bCs/>
                <w:color w:val="000000"/>
                <w:lang w:val="es-AR" w:eastAsia="es-AR"/>
              </w:rPr>
              <w:t>34.430.650.000</w:t>
            </w:r>
          </w:p>
        </w:tc>
      </w:tr>
      <w:tr w:rsidR="00F07190" w:rsidRPr="00AF27FC" w:rsidTr="003E73D0">
        <w:trPr>
          <w:trHeight w:val="319"/>
        </w:trPr>
        <w:tc>
          <w:tcPr>
            <w:tcW w:w="4480" w:type="dxa"/>
            <w:tcBorders>
              <w:top w:val="nil"/>
              <w:left w:val="nil"/>
              <w:bottom w:val="single" w:sz="8" w:space="0" w:color="auto"/>
              <w:right w:val="nil"/>
            </w:tcBorders>
            <w:shd w:val="clear" w:color="auto" w:fill="auto"/>
            <w:noWrap/>
            <w:vAlign w:val="center"/>
            <w:hideMark/>
          </w:tcPr>
          <w:p w:rsidR="00F07190" w:rsidRPr="00AF27FC" w:rsidRDefault="00F07190" w:rsidP="00AF27FC">
            <w:pPr>
              <w:widowControl/>
              <w:suppressAutoHyphens w:val="0"/>
              <w:jc w:val="both"/>
              <w:rPr>
                <w:rFonts w:ascii="Arial" w:eastAsia="Times New Roman" w:hAnsi="Arial" w:cs="Arial"/>
                <w:color w:val="000000"/>
                <w:lang w:val="es-AR" w:eastAsia="es-AR"/>
              </w:rPr>
            </w:pPr>
            <w:r w:rsidRPr="00AF27FC">
              <w:rPr>
                <w:rFonts w:ascii="Arial" w:eastAsia="Times New Roman" w:hAnsi="Arial" w:cs="Arial"/>
                <w:color w:val="000000"/>
                <w:lang w:eastAsia="es-AR"/>
              </w:rPr>
              <w:t>Fuentes Financieras</w:t>
            </w:r>
          </w:p>
        </w:tc>
        <w:tc>
          <w:tcPr>
            <w:tcW w:w="1200" w:type="dxa"/>
            <w:tcBorders>
              <w:top w:val="nil"/>
              <w:left w:val="nil"/>
              <w:bottom w:val="single" w:sz="8" w:space="0" w:color="auto"/>
              <w:right w:val="nil"/>
            </w:tcBorders>
            <w:shd w:val="clear" w:color="auto" w:fill="auto"/>
            <w:noWrap/>
            <w:vAlign w:val="bottom"/>
            <w:hideMark/>
          </w:tcPr>
          <w:p w:rsidR="00F07190" w:rsidRPr="00AF27FC" w:rsidRDefault="00F07190" w:rsidP="00AF27FC">
            <w:pPr>
              <w:widowControl/>
              <w:suppressAutoHyphens w:val="0"/>
              <w:rPr>
                <w:rFonts w:ascii="Arial" w:eastAsia="Times New Roman" w:hAnsi="Arial" w:cs="Arial"/>
                <w:color w:val="000000"/>
                <w:lang w:val="es-AR" w:eastAsia="es-AR"/>
              </w:rPr>
            </w:pPr>
            <w:r w:rsidRPr="00AF27FC">
              <w:rPr>
                <w:rFonts w:ascii="Arial" w:eastAsia="Times New Roman" w:hAnsi="Arial" w:cs="Arial"/>
                <w:color w:val="000000"/>
                <w:lang w:val="es-AR" w:eastAsia="es-AR"/>
              </w:rPr>
              <w:t> </w:t>
            </w:r>
          </w:p>
        </w:tc>
        <w:tc>
          <w:tcPr>
            <w:tcW w:w="1200" w:type="dxa"/>
            <w:tcBorders>
              <w:top w:val="nil"/>
              <w:left w:val="nil"/>
              <w:bottom w:val="single" w:sz="8" w:space="0" w:color="auto"/>
              <w:right w:val="nil"/>
            </w:tcBorders>
            <w:shd w:val="clear" w:color="auto" w:fill="auto"/>
            <w:noWrap/>
            <w:vAlign w:val="bottom"/>
            <w:hideMark/>
          </w:tcPr>
          <w:p w:rsidR="00F07190" w:rsidRPr="00AF27FC" w:rsidRDefault="00F07190" w:rsidP="00AF27FC">
            <w:pPr>
              <w:widowControl/>
              <w:suppressAutoHyphens w:val="0"/>
              <w:rPr>
                <w:rFonts w:ascii="Arial" w:eastAsia="Times New Roman" w:hAnsi="Arial" w:cs="Arial"/>
                <w:color w:val="000000"/>
                <w:lang w:val="es-AR" w:eastAsia="es-AR"/>
              </w:rPr>
            </w:pPr>
            <w:r w:rsidRPr="00AF27FC">
              <w:rPr>
                <w:rFonts w:ascii="Arial" w:eastAsia="Times New Roman" w:hAnsi="Arial" w:cs="Arial"/>
                <w:color w:val="000000"/>
                <w:lang w:val="es-AR" w:eastAsia="es-AR"/>
              </w:rPr>
              <w:t> </w:t>
            </w:r>
          </w:p>
        </w:tc>
        <w:tc>
          <w:tcPr>
            <w:tcW w:w="1820" w:type="dxa"/>
            <w:tcBorders>
              <w:top w:val="nil"/>
              <w:left w:val="nil"/>
              <w:bottom w:val="single" w:sz="8" w:space="0" w:color="auto"/>
              <w:right w:val="nil"/>
            </w:tcBorders>
            <w:shd w:val="clear" w:color="auto" w:fill="auto"/>
            <w:noWrap/>
            <w:vAlign w:val="center"/>
            <w:hideMark/>
          </w:tcPr>
          <w:p w:rsidR="00F07190" w:rsidRPr="00AF27FC" w:rsidRDefault="00F07190" w:rsidP="00AF27FC">
            <w:pPr>
              <w:widowControl/>
              <w:suppressAutoHyphens w:val="0"/>
              <w:jc w:val="right"/>
              <w:rPr>
                <w:rFonts w:ascii="Arial" w:eastAsia="Times New Roman" w:hAnsi="Arial" w:cs="Arial"/>
                <w:b/>
                <w:bCs/>
                <w:color w:val="000000"/>
                <w:lang w:val="es-AR" w:eastAsia="es-AR"/>
              </w:rPr>
            </w:pPr>
            <w:r w:rsidRPr="00AF27FC">
              <w:rPr>
                <w:rFonts w:ascii="Arial" w:eastAsia="Times New Roman" w:hAnsi="Arial" w:cs="Arial"/>
                <w:b/>
                <w:bCs/>
                <w:color w:val="000000"/>
                <w:lang w:val="es-AR" w:eastAsia="es-AR"/>
              </w:rPr>
              <w:t>695.795.000</w:t>
            </w:r>
          </w:p>
        </w:tc>
      </w:tr>
      <w:tr w:rsidR="00F07190" w:rsidRPr="00AF27FC" w:rsidTr="003E73D0">
        <w:trPr>
          <w:trHeight w:val="319"/>
        </w:trPr>
        <w:tc>
          <w:tcPr>
            <w:tcW w:w="4480" w:type="dxa"/>
            <w:tcBorders>
              <w:top w:val="nil"/>
              <w:left w:val="nil"/>
              <w:bottom w:val="nil"/>
              <w:right w:val="nil"/>
            </w:tcBorders>
            <w:shd w:val="clear" w:color="auto" w:fill="auto"/>
            <w:noWrap/>
            <w:vAlign w:val="center"/>
            <w:hideMark/>
          </w:tcPr>
          <w:p w:rsidR="00F07190" w:rsidRPr="00AF27FC" w:rsidRDefault="00F07190" w:rsidP="00AF27FC">
            <w:pPr>
              <w:widowControl/>
              <w:suppressAutoHyphens w:val="0"/>
              <w:jc w:val="both"/>
              <w:rPr>
                <w:rFonts w:ascii="Arial" w:eastAsia="Times New Roman" w:hAnsi="Arial" w:cs="Arial"/>
                <w:b/>
                <w:bCs/>
                <w:color w:val="000000"/>
                <w:lang w:val="es-AR" w:eastAsia="es-AR"/>
              </w:rPr>
            </w:pPr>
            <w:r w:rsidRPr="00AF27FC">
              <w:rPr>
                <w:rFonts w:ascii="Arial" w:eastAsia="Times New Roman" w:hAnsi="Arial" w:cs="Arial"/>
                <w:b/>
                <w:bCs/>
                <w:color w:val="000000"/>
                <w:lang w:eastAsia="es-AR"/>
              </w:rPr>
              <w:t xml:space="preserve">TOTAL </w:t>
            </w:r>
          </w:p>
        </w:tc>
        <w:tc>
          <w:tcPr>
            <w:tcW w:w="1200" w:type="dxa"/>
            <w:tcBorders>
              <w:top w:val="nil"/>
              <w:left w:val="nil"/>
              <w:bottom w:val="nil"/>
              <w:right w:val="nil"/>
            </w:tcBorders>
            <w:shd w:val="clear" w:color="auto" w:fill="auto"/>
            <w:noWrap/>
            <w:vAlign w:val="bottom"/>
            <w:hideMark/>
          </w:tcPr>
          <w:p w:rsidR="00F07190" w:rsidRPr="00AF27FC" w:rsidRDefault="00F07190" w:rsidP="00AF27FC">
            <w:pPr>
              <w:widowControl/>
              <w:suppressAutoHyphens w:val="0"/>
              <w:rPr>
                <w:rFonts w:ascii="Arial" w:eastAsia="Times New Roman" w:hAnsi="Arial" w:cs="Arial"/>
                <w:color w:val="000000"/>
                <w:lang w:val="es-AR" w:eastAsia="es-AR"/>
              </w:rPr>
            </w:pPr>
          </w:p>
        </w:tc>
        <w:tc>
          <w:tcPr>
            <w:tcW w:w="1200" w:type="dxa"/>
            <w:tcBorders>
              <w:top w:val="nil"/>
              <w:left w:val="nil"/>
              <w:bottom w:val="nil"/>
              <w:right w:val="nil"/>
            </w:tcBorders>
            <w:shd w:val="clear" w:color="auto" w:fill="auto"/>
            <w:noWrap/>
            <w:vAlign w:val="bottom"/>
            <w:hideMark/>
          </w:tcPr>
          <w:p w:rsidR="00F07190" w:rsidRPr="00AF27FC" w:rsidRDefault="00F07190" w:rsidP="00AF27FC">
            <w:pPr>
              <w:widowControl/>
              <w:suppressAutoHyphens w:val="0"/>
              <w:rPr>
                <w:rFonts w:ascii="Arial" w:eastAsia="Times New Roman" w:hAnsi="Arial" w:cs="Arial"/>
                <w:color w:val="000000"/>
                <w:lang w:val="es-AR" w:eastAsia="es-AR"/>
              </w:rPr>
            </w:pPr>
          </w:p>
        </w:tc>
        <w:tc>
          <w:tcPr>
            <w:tcW w:w="1820" w:type="dxa"/>
            <w:tcBorders>
              <w:top w:val="nil"/>
              <w:left w:val="nil"/>
              <w:bottom w:val="nil"/>
              <w:right w:val="nil"/>
            </w:tcBorders>
            <w:shd w:val="clear" w:color="auto" w:fill="auto"/>
            <w:noWrap/>
            <w:vAlign w:val="center"/>
            <w:hideMark/>
          </w:tcPr>
          <w:p w:rsidR="00F07190" w:rsidRPr="00AF27FC" w:rsidRDefault="00F07190"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eastAsia="es-AR"/>
              </w:rPr>
              <w:t>35.126.445.000</w:t>
            </w:r>
          </w:p>
        </w:tc>
      </w:tr>
    </w:tbl>
    <w:p w:rsidR="00F07190" w:rsidRPr="00AF27FC" w:rsidRDefault="00F07190" w:rsidP="00AF27FC">
      <w:pPr>
        <w:tabs>
          <w:tab w:val="left" w:pos="1701"/>
          <w:tab w:val="left" w:pos="1980"/>
          <w:tab w:val="left" w:pos="3686"/>
          <w:tab w:val="right" w:pos="4818"/>
          <w:tab w:val="right" w:pos="7086"/>
          <w:tab w:val="right" w:pos="8784"/>
        </w:tabs>
        <w:overflowPunct w:val="0"/>
        <w:autoSpaceDE w:val="0"/>
        <w:jc w:val="both"/>
        <w:rPr>
          <w:rFonts w:ascii="Arial" w:hAnsi="Arial" w:cs="Arial"/>
          <w:b/>
          <w:caps/>
          <w:spacing w:val="-2"/>
          <w:u w:val="single"/>
        </w:rPr>
      </w:pPr>
    </w:p>
    <w:p w:rsidR="00981BC9"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bCs/>
          <w:spacing w:val="-2"/>
        </w:rPr>
      </w:pPr>
      <w:r w:rsidRPr="00AF27FC">
        <w:rPr>
          <w:rFonts w:ascii="Arial" w:hAnsi="Arial" w:cs="Arial"/>
          <w:b/>
          <w:caps/>
          <w:spacing w:val="-2"/>
          <w:u w:val="single"/>
        </w:rPr>
        <w:t>ARTíCULO</w:t>
      </w:r>
      <w:r w:rsidR="00981BC9" w:rsidRPr="00AF27FC">
        <w:rPr>
          <w:rFonts w:ascii="Arial" w:hAnsi="Arial" w:cs="Arial"/>
          <w:b/>
          <w:caps/>
          <w:spacing w:val="-2"/>
          <w:u w:val="single"/>
        </w:rPr>
        <w:t xml:space="preserve"> 3°</w:t>
      </w:r>
      <w:r w:rsidR="00AC2D00" w:rsidRPr="00AF27FC">
        <w:rPr>
          <w:rFonts w:ascii="Arial" w:hAnsi="Arial" w:cs="Arial"/>
          <w:b/>
          <w:caps/>
          <w:spacing w:val="-2"/>
          <w:u w:val="single"/>
        </w:rPr>
        <w:t>.</w:t>
      </w:r>
      <w:r w:rsidR="0052252A" w:rsidRPr="00AF27FC">
        <w:rPr>
          <w:rFonts w:ascii="Arial" w:hAnsi="Arial" w:cs="Arial"/>
          <w:b/>
          <w:spacing w:val="-2"/>
          <w:u w:val="single"/>
        </w:rPr>
        <w:t>-</w:t>
      </w:r>
      <w:r w:rsidR="00CA55E7" w:rsidRPr="00AF27FC">
        <w:rPr>
          <w:rFonts w:ascii="Arial" w:hAnsi="Arial" w:cs="Arial"/>
          <w:bCs/>
          <w:spacing w:val="-2"/>
        </w:rPr>
        <w:t xml:space="preserve"> </w:t>
      </w:r>
      <w:r w:rsidR="00D85E42" w:rsidRPr="00AF27FC">
        <w:rPr>
          <w:rFonts w:ascii="Arial" w:hAnsi="Arial" w:cs="Arial"/>
          <w:bCs/>
          <w:spacing w:val="-2"/>
        </w:rPr>
        <w:tab/>
      </w:r>
      <w:r w:rsidR="009B54CA" w:rsidRPr="00AF27FC">
        <w:rPr>
          <w:rFonts w:ascii="Arial" w:hAnsi="Arial" w:cs="Arial"/>
          <w:bCs/>
          <w:spacing w:val="-2"/>
        </w:rPr>
        <w:t>Fíjese</w:t>
      </w:r>
      <w:r w:rsidR="00981BC9" w:rsidRPr="00AF27FC">
        <w:rPr>
          <w:rFonts w:ascii="Arial" w:hAnsi="Arial" w:cs="Arial"/>
          <w:bCs/>
          <w:spacing w:val="-2"/>
        </w:rPr>
        <w:t xml:space="preserve"> </w:t>
      </w:r>
      <w:r w:rsidR="00BB4A2A" w:rsidRPr="00AF27FC">
        <w:rPr>
          <w:rFonts w:ascii="Arial" w:hAnsi="Arial" w:cs="Arial"/>
          <w:bCs/>
          <w:spacing w:val="-2"/>
        </w:rPr>
        <w:t xml:space="preserve">  </w:t>
      </w:r>
      <w:r w:rsidR="00981BC9" w:rsidRPr="00AF27FC">
        <w:rPr>
          <w:rFonts w:ascii="Arial" w:hAnsi="Arial" w:cs="Arial"/>
          <w:bCs/>
          <w:spacing w:val="-2"/>
        </w:rPr>
        <w:t xml:space="preserve">en </w:t>
      </w:r>
      <w:r w:rsidR="00BB4A2A" w:rsidRPr="00AF27FC">
        <w:rPr>
          <w:rFonts w:ascii="Arial" w:hAnsi="Arial" w:cs="Arial"/>
          <w:bCs/>
          <w:spacing w:val="-2"/>
        </w:rPr>
        <w:t xml:space="preserve"> </w:t>
      </w:r>
      <w:r w:rsidR="00981BC9" w:rsidRPr="00AF27FC">
        <w:rPr>
          <w:rFonts w:ascii="Arial" w:hAnsi="Arial" w:cs="Arial"/>
          <w:bCs/>
          <w:spacing w:val="-2"/>
        </w:rPr>
        <w:t>la</w:t>
      </w:r>
      <w:r w:rsidR="00BB4A2A" w:rsidRPr="00AF27FC">
        <w:rPr>
          <w:rFonts w:ascii="Arial" w:hAnsi="Arial" w:cs="Arial"/>
          <w:bCs/>
          <w:spacing w:val="-2"/>
        </w:rPr>
        <w:t xml:space="preserve">  </w:t>
      </w:r>
      <w:r w:rsidR="00981BC9" w:rsidRPr="00AF27FC">
        <w:rPr>
          <w:rFonts w:ascii="Arial" w:hAnsi="Arial" w:cs="Arial"/>
          <w:bCs/>
          <w:spacing w:val="-2"/>
        </w:rPr>
        <w:t xml:space="preserve"> suma </w:t>
      </w:r>
      <w:r w:rsidR="00BB4A2A" w:rsidRPr="00AF27FC">
        <w:rPr>
          <w:rFonts w:ascii="Arial" w:hAnsi="Arial" w:cs="Arial"/>
          <w:bCs/>
          <w:spacing w:val="-2"/>
        </w:rPr>
        <w:t xml:space="preserve">  </w:t>
      </w:r>
      <w:r w:rsidR="00981BC9" w:rsidRPr="00AF27FC">
        <w:rPr>
          <w:rFonts w:ascii="Arial" w:hAnsi="Arial" w:cs="Arial"/>
          <w:bCs/>
          <w:spacing w:val="-2"/>
        </w:rPr>
        <w:t>de</w:t>
      </w:r>
      <w:r w:rsidR="00BB4A2A" w:rsidRPr="00AF27FC">
        <w:rPr>
          <w:rFonts w:ascii="Arial" w:hAnsi="Arial" w:cs="Arial"/>
          <w:bCs/>
          <w:spacing w:val="-2"/>
        </w:rPr>
        <w:t xml:space="preserve">  </w:t>
      </w:r>
      <w:r w:rsidR="00981BC9" w:rsidRPr="00AF27FC">
        <w:rPr>
          <w:rFonts w:ascii="Arial" w:hAnsi="Arial" w:cs="Arial"/>
          <w:bCs/>
          <w:spacing w:val="-2"/>
        </w:rPr>
        <w:t xml:space="preserve"> PESOS</w:t>
      </w:r>
      <w:r w:rsidR="00BB4A2A" w:rsidRPr="00AF27FC">
        <w:rPr>
          <w:rFonts w:ascii="Arial" w:hAnsi="Arial" w:cs="Arial"/>
          <w:bCs/>
          <w:spacing w:val="-2"/>
        </w:rPr>
        <w:t xml:space="preserve">  </w:t>
      </w:r>
      <w:r w:rsidR="00FF18FD" w:rsidRPr="00AF27FC">
        <w:rPr>
          <w:rFonts w:ascii="Arial" w:hAnsi="Arial" w:cs="Arial"/>
          <w:bCs/>
          <w:spacing w:val="-2"/>
        </w:rPr>
        <w:t>CINCO</w:t>
      </w:r>
      <w:r w:rsidR="00BB4A2A" w:rsidRPr="00AF27FC">
        <w:rPr>
          <w:rFonts w:ascii="Arial" w:hAnsi="Arial" w:cs="Arial"/>
          <w:bCs/>
          <w:spacing w:val="-2"/>
        </w:rPr>
        <w:t xml:space="preserve"> </w:t>
      </w:r>
      <w:r w:rsidR="00D85E42" w:rsidRPr="00AF27FC">
        <w:rPr>
          <w:rFonts w:ascii="Arial" w:hAnsi="Arial" w:cs="Arial"/>
          <w:bCs/>
          <w:spacing w:val="-2"/>
        </w:rPr>
        <w:t xml:space="preserve"> MIL TRESCIENTOS </w:t>
      </w:r>
      <w:r w:rsidR="00FF18FD" w:rsidRPr="00AF27FC">
        <w:rPr>
          <w:rFonts w:ascii="Arial" w:hAnsi="Arial" w:cs="Arial"/>
          <w:bCs/>
          <w:spacing w:val="-2"/>
        </w:rPr>
        <w:t>CUARENTA Y UN MILLONES CUATROCIENTOS VEINTICUATRO</w:t>
      </w:r>
      <w:r w:rsidR="009A4521" w:rsidRPr="00AF27FC">
        <w:rPr>
          <w:rFonts w:ascii="Arial" w:hAnsi="Arial" w:cs="Arial"/>
          <w:bCs/>
          <w:spacing w:val="-2"/>
        </w:rPr>
        <w:t xml:space="preserve"> MIL</w:t>
      </w:r>
      <w:r w:rsidR="00310F8F" w:rsidRPr="00AF27FC">
        <w:rPr>
          <w:rFonts w:ascii="Arial" w:hAnsi="Arial" w:cs="Arial"/>
          <w:bCs/>
          <w:spacing w:val="-2"/>
        </w:rPr>
        <w:t xml:space="preserve"> </w:t>
      </w:r>
      <w:r w:rsidR="00981BC9" w:rsidRPr="00AF27FC">
        <w:rPr>
          <w:rFonts w:ascii="Arial" w:hAnsi="Arial" w:cs="Arial"/>
          <w:bCs/>
          <w:spacing w:val="-2"/>
        </w:rPr>
        <w:t xml:space="preserve">($ </w:t>
      </w:r>
      <w:r w:rsidR="00FF18FD" w:rsidRPr="00AF27FC">
        <w:rPr>
          <w:rFonts w:ascii="Arial" w:hAnsi="Arial" w:cs="Arial"/>
          <w:bCs/>
          <w:spacing w:val="-2"/>
        </w:rPr>
        <w:t>5.341.424.</w:t>
      </w:r>
      <w:r w:rsidR="00DC6672" w:rsidRPr="00AF27FC">
        <w:rPr>
          <w:rFonts w:ascii="Arial" w:hAnsi="Arial" w:cs="Arial"/>
          <w:bCs/>
          <w:spacing w:val="-2"/>
        </w:rPr>
        <w:t>000</w:t>
      </w:r>
      <w:r w:rsidR="00981BC9" w:rsidRPr="00AF27FC">
        <w:rPr>
          <w:rFonts w:ascii="Arial" w:hAnsi="Arial" w:cs="Arial"/>
          <w:bCs/>
          <w:spacing w:val="-2"/>
        </w:rPr>
        <w:t>) l</w:t>
      </w:r>
      <w:r w:rsidR="00981BC9" w:rsidRPr="00AF27FC">
        <w:rPr>
          <w:rFonts w:ascii="Arial" w:hAnsi="Arial" w:cs="Arial"/>
          <w:spacing w:val="-2"/>
        </w:rPr>
        <w:t xml:space="preserve">os  importes  correspondientes a  Erogaciones  Figurativas (que se incluyen en Planillas Anexas), las que constituyen autorizaciones legales para imputar erogaciones a sus correspondientes créditos, según el origen de los Aportes y Contribuciones para Administración Central, Organismos Descentralizados, Poderes Legislativo y Judicial y Fondos Fiduciarios, hasta las sumas que para cada caso se establecen en sus respectivos </w:t>
      </w:r>
      <w:r w:rsidR="00486B48" w:rsidRPr="00AF27FC">
        <w:rPr>
          <w:rFonts w:ascii="Arial" w:hAnsi="Arial" w:cs="Arial"/>
          <w:spacing w:val="-2"/>
        </w:rPr>
        <w:t>c</w:t>
      </w:r>
      <w:r w:rsidR="00981BC9" w:rsidRPr="00AF27FC">
        <w:rPr>
          <w:rFonts w:ascii="Arial" w:hAnsi="Arial" w:cs="Arial"/>
          <w:spacing w:val="-2"/>
        </w:rPr>
        <w:t>álculos de Recursos.</w:t>
      </w:r>
    </w:p>
    <w:p w:rsidR="00F07190" w:rsidRPr="00AF27FC" w:rsidRDefault="00F07190"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p w:rsidR="00981BC9"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981BC9" w:rsidRPr="00AF27FC">
        <w:rPr>
          <w:rFonts w:ascii="Arial" w:hAnsi="Arial" w:cs="Arial"/>
          <w:b/>
          <w:spacing w:val="-2"/>
          <w:u w:val="single"/>
        </w:rPr>
        <w:t xml:space="preserve"> 4°</w:t>
      </w:r>
      <w:r w:rsidR="00052A4A" w:rsidRPr="00AF27FC">
        <w:rPr>
          <w:rFonts w:ascii="Arial" w:hAnsi="Arial" w:cs="Arial"/>
          <w:b/>
          <w:spacing w:val="-2"/>
          <w:u w:val="single"/>
        </w:rPr>
        <w:t>.-</w:t>
      </w:r>
      <w:r w:rsidR="00C5279F" w:rsidRPr="00AF27FC">
        <w:rPr>
          <w:rFonts w:ascii="Arial" w:hAnsi="Arial" w:cs="Arial"/>
          <w:b/>
          <w:spacing w:val="-2"/>
        </w:rPr>
        <w:t xml:space="preserve"> </w:t>
      </w:r>
      <w:r w:rsidR="00D85E42" w:rsidRPr="00AF27FC">
        <w:rPr>
          <w:rFonts w:ascii="Arial" w:hAnsi="Arial" w:cs="Arial"/>
          <w:spacing w:val="-2"/>
        </w:rPr>
        <w:tab/>
      </w:r>
      <w:r w:rsidR="00981BC9" w:rsidRPr="00AF27FC">
        <w:rPr>
          <w:rFonts w:ascii="Arial" w:hAnsi="Arial" w:cs="Arial"/>
          <w:spacing w:val="-2"/>
        </w:rPr>
        <w:t xml:space="preserve">Como   </w:t>
      </w:r>
      <w:r w:rsidR="00BB4A2A" w:rsidRPr="00AF27FC">
        <w:rPr>
          <w:rFonts w:ascii="Arial" w:hAnsi="Arial" w:cs="Arial"/>
          <w:spacing w:val="-2"/>
        </w:rPr>
        <w:t xml:space="preserve"> </w:t>
      </w:r>
      <w:r w:rsidR="00981BC9" w:rsidRPr="00AF27FC">
        <w:rPr>
          <w:rFonts w:ascii="Arial" w:hAnsi="Arial" w:cs="Arial"/>
          <w:spacing w:val="-2"/>
        </w:rPr>
        <w:t xml:space="preserve">consecuencia  </w:t>
      </w:r>
      <w:r w:rsidR="00BB4A2A" w:rsidRPr="00AF27FC">
        <w:rPr>
          <w:rFonts w:ascii="Arial" w:hAnsi="Arial" w:cs="Arial"/>
          <w:spacing w:val="-2"/>
        </w:rPr>
        <w:t xml:space="preserve"> </w:t>
      </w:r>
      <w:r w:rsidR="00981BC9" w:rsidRPr="00AF27FC">
        <w:rPr>
          <w:rFonts w:ascii="Arial" w:hAnsi="Arial" w:cs="Arial"/>
          <w:spacing w:val="-2"/>
        </w:rPr>
        <w:t>de</w:t>
      </w:r>
      <w:r w:rsidR="00BB4A2A" w:rsidRPr="00AF27FC">
        <w:rPr>
          <w:rFonts w:ascii="Arial" w:hAnsi="Arial" w:cs="Arial"/>
          <w:spacing w:val="-2"/>
        </w:rPr>
        <w:t xml:space="preserve">  </w:t>
      </w:r>
      <w:r w:rsidR="00981BC9" w:rsidRPr="00AF27FC">
        <w:rPr>
          <w:rFonts w:ascii="Arial" w:hAnsi="Arial" w:cs="Arial"/>
          <w:spacing w:val="-2"/>
        </w:rPr>
        <w:t xml:space="preserve">  lo</w:t>
      </w:r>
      <w:r w:rsidR="00BB4A2A" w:rsidRPr="00AF27FC">
        <w:rPr>
          <w:rFonts w:ascii="Arial" w:hAnsi="Arial" w:cs="Arial"/>
          <w:spacing w:val="-2"/>
        </w:rPr>
        <w:t xml:space="preserve"> </w:t>
      </w:r>
      <w:r w:rsidR="00981BC9" w:rsidRPr="00AF27FC">
        <w:rPr>
          <w:rFonts w:ascii="Arial" w:hAnsi="Arial" w:cs="Arial"/>
          <w:spacing w:val="-2"/>
        </w:rPr>
        <w:t xml:space="preserve"> </w:t>
      </w:r>
      <w:r w:rsidR="00BB4A2A" w:rsidRPr="00AF27FC">
        <w:rPr>
          <w:rFonts w:ascii="Arial" w:hAnsi="Arial" w:cs="Arial"/>
          <w:spacing w:val="-2"/>
        </w:rPr>
        <w:t xml:space="preserve">  </w:t>
      </w:r>
      <w:r w:rsidR="00981BC9" w:rsidRPr="00AF27FC">
        <w:rPr>
          <w:rFonts w:ascii="Arial" w:hAnsi="Arial" w:cs="Arial"/>
          <w:spacing w:val="-2"/>
        </w:rPr>
        <w:t xml:space="preserve"> establecido</w:t>
      </w:r>
      <w:r w:rsidR="00BB4A2A" w:rsidRPr="00AF27FC">
        <w:rPr>
          <w:rFonts w:ascii="Arial" w:hAnsi="Arial" w:cs="Arial"/>
          <w:spacing w:val="-2"/>
        </w:rPr>
        <w:t xml:space="preserve">  </w:t>
      </w:r>
      <w:r w:rsidR="00981BC9" w:rsidRPr="00AF27FC">
        <w:rPr>
          <w:rFonts w:ascii="Arial" w:hAnsi="Arial" w:cs="Arial"/>
          <w:spacing w:val="-2"/>
        </w:rPr>
        <w:t xml:space="preserve">  en</w:t>
      </w:r>
      <w:r w:rsidR="00BB4A2A" w:rsidRPr="00AF27FC">
        <w:rPr>
          <w:rFonts w:ascii="Arial" w:hAnsi="Arial" w:cs="Arial"/>
          <w:spacing w:val="-2"/>
        </w:rPr>
        <w:t xml:space="preserve"> </w:t>
      </w:r>
      <w:r w:rsidR="00981BC9" w:rsidRPr="00AF27FC">
        <w:rPr>
          <w:rFonts w:ascii="Arial" w:hAnsi="Arial" w:cs="Arial"/>
          <w:spacing w:val="-2"/>
        </w:rPr>
        <w:t xml:space="preserve">  </w:t>
      </w:r>
      <w:r w:rsidR="00BB4A2A" w:rsidRPr="00AF27FC">
        <w:rPr>
          <w:rFonts w:ascii="Arial" w:hAnsi="Arial" w:cs="Arial"/>
          <w:spacing w:val="-2"/>
        </w:rPr>
        <w:t xml:space="preserve"> </w:t>
      </w:r>
      <w:r w:rsidR="00981BC9" w:rsidRPr="00AF27FC">
        <w:rPr>
          <w:rFonts w:ascii="Arial" w:hAnsi="Arial" w:cs="Arial"/>
          <w:spacing w:val="-2"/>
        </w:rPr>
        <w:t xml:space="preserve">los </w:t>
      </w:r>
      <w:r w:rsidR="00BB4A2A" w:rsidRPr="00AF27FC">
        <w:rPr>
          <w:rFonts w:ascii="Arial" w:hAnsi="Arial" w:cs="Arial"/>
          <w:spacing w:val="-2"/>
        </w:rPr>
        <w:t xml:space="preserve">  </w:t>
      </w:r>
      <w:r w:rsidR="00981BC9" w:rsidRPr="00AF27FC">
        <w:rPr>
          <w:rFonts w:ascii="Arial" w:hAnsi="Arial" w:cs="Arial"/>
          <w:spacing w:val="-2"/>
        </w:rPr>
        <w:t xml:space="preserve">Artículos precedentes, </w:t>
      </w:r>
      <w:r w:rsidR="009B54CA" w:rsidRPr="00AF27FC">
        <w:rPr>
          <w:rFonts w:ascii="Arial" w:hAnsi="Arial" w:cs="Arial"/>
          <w:spacing w:val="-2"/>
        </w:rPr>
        <w:t>estímese</w:t>
      </w:r>
      <w:r w:rsidR="00981BC9" w:rsidRPr="00AF27FC">
        <w:rPr>
          <w:rFonts w:ascii="Arial" w:hAnsi="Arial" w:cs="Arial"/>
          <w:spacing w:val="-2"/>
        </w:rPr>
        <w:t xml:space="preserve"> el siguiente Resultado  Financiero sin Erogaciones Figurativas, cuyo detalle figura en Planilla Anexa que forma parte integrante de la presente Ley:</w:t>
      </w:r>
    </w:p>
    <w:p w:rsidR="007A0400" w:rsidRPr="00AF27FC" w:rsidRDefault="007A0400"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tbl>
      <w:tblPr>
        <w:tblW w:w="0" w:type="auto"/>
        <w:tblInd w:w="757" w:type="dxa"/>
        <w:tblLayout w:type="fixed"/>
        <w:tblCellMar>
          <w:left w:w="70" w:type="dxa"/>
          <w:right w:w="70" w:type="dxa"/>
        </w:tblCellMar>
        <w:tblLook w:val="0000" w:firstRow="0" w:lastRow="0" w:firstColumn="0" w:lastColumn="0" w:noHBand="0" w:noVBand="0"/>
      </w:tblPr>
      <w:tblGrid>
        <w:gridCol w:w="5769"/>
        <w:gridCol w:w="1789"/>
      </w:tblGrid>
      <w:tr w:rsidR="00981BC9" w:rsidRPr="00AF27FC">
        <w:tc>
          <w:tcPr>
            <w:tcW w:w="5769" w:type="dxa"/>
            <w:tcBorders>
              <w:top w:val="single" w:sz="8" w:space="0" w:color="000000"/>
              <w:left w:val="single" w:sz="8" w:space="0" w:color="000000"/>
              <w:bottom w:val="single" w:sz="4" w:space="0" w:color="000000"/>
            </w:tcBorders>
          </w:tcPr>
          <w:p w:rsidR="00981BC9" w:rsidRPr="00AF27FC" w:rsidRDefault="00981BC9" w:rsidP="00AF27FC">
            <w:pPr>
              <w:pStyle w:val="Ttulo2"/>
              <w:tabs>
                <w:tab w:val="clear" w:pos="720"/>
                <w:tab w:val="clear" w:pos="2160"/>
                <w:tab w:val="clear" w:pos="2880"/>
                <w:tab w:val="clear" w:pos="3600"/>
                <w:tab w:val="clear" w:pos="4320"/>
                <w:tab w:val="clear" w:pos="5040"/>
                <w:tab w:val="clear" w:pos="5760"/>
                <w:tab w:val="clear" w:pos="6480"/>
                <w:tab w:val="clear" w:pos="7200"/>
                <w:tab w:val="clear" w:pos="7920"/>
                <w:tab w:val="num" w:pos="0"/>
                <w:tab w:val="left" w:pos="1980"/>
                <w:tab w:val="left" w:pos="3686"/>
                <w:tab w:val="right" w:pos="7938"/>
              </w:tabs>
              <w:snapToGrid w:val="0"/>
              <w:rPr>
                <w:rFonts w:ascii="Arial" w:hAnsi="Arial" w:cs="Arial"/>
                <w:spacing w:val="-2"/>
              </w:rPr>
            </w:pPr>
            <w:r w:rsidRPr="00AF27FC">
              <w:rPr>
                <w:rFonts w:ascii="Arial" w:hAnsi="Arial" w:cs="Arial"/>
                <w:spacing w:val="-2"/>
              </w:rPr>
              <w:t>CONCEPTO</w:t>
            </w:r>
          </w:p>
        </w:tc>
        <w:tc>
          <w:tcPr>
            <w:tcW w:w="1789" w:type="dxa"/>
            <w:tcBorders>
              <w:top w:val="single" w:sz="8" w:space="0" w:color="000000"/>
              <w:left w:val="single" w:sz="4" w:space="0" w:color="000000"/>
              <w:bottom w:val="single" w:sz="4" w:space="0" w:color="000000"/>
              <w:right w:val="single" w:sz="8" w:space="0" w:color="000000"/>
            </w:tcBorders>
          </w:tcPr>
          <w:p w:rsidR="00981BC9" w:rsidRPr="00AF27FC" w:rsidRDefault="00981BC9" w:rsidP="00AF27FC">
            <w:pPr>
              <w:tabs>
                <w:tab w:val="left" w:pos="1701"/>
                <w:tab w:val="left" w:pos="1980"/>
                <w:tab w:val="left" w:pos="3686"/>
                <w:tab w:val="right" w:pos="7938"/>
              </w:tabs>
              <w:overflowPunct w:val="0"/>
              <w:autoSpaceDE w:val="0"/>
              <w:snapToGrid w:val="0"/>
              <w:jc w:val="center"/>
              <w:rPr>
                <w:rFonts w:ascii="Arial" w:hAnsi="Arial" w:cs="Arial"/>
                <w:b/>
                <w:spacing w:val="-2"/>
              </w:rPr>
            </w:pPr>
            <w:r w:rsidRPr="00AF27FC">
              <w:rPr>
                <w:rFonts w:ascii="Arial" w:hAnsi="Arial" w:cs="Arial"/>
                <w:b/>
                <w:spacing w:val="-2"/>
              </w:rPr>
              <w:t>IMPORTE</w:t>
            </w:r>
          </w:p>
        </w:tc>
      </w:tr>
      <w:tr w:rsidR="00981BC9" w:rsidRPr="00AF27FC">
        <w:tc>
          <w:tcPr>
            <w:tcW w:w="5769" w:type="dxa"/>
            <w:tcBorders>
              <w:top w:val="single" w:sz="8" w:space="0" w:color="000000"/>
              <w:left w:val="single" w:sz="8" w:space="0" w:color="000000"/>
              <w:bottom w:val="single" w:sz="4" w:space="0" w:color="000000"/>
            </w:tcBorders>
          </w:tcPr>
          <w:p w:rsidR="00981BC9" w:rsidRPr="00AF27FC" w:rsidRDefault="00981BC9" w:rsidP="00AF27FC">
            <w:pPr>
              <w:tabs>
                <w:tab w:val="left" w:pos="1701"/>
                <w:tab w:val="left" w:pos="1980"/>
                <w:tab w:val="left" w:pos="3686"/>
                <w:tab w:val="right" w:pos="7938"/>
              </w:tabs>
              <w:overflowPunct w:val="0"/>
              <w:autoSpaceDE w:val="0"/>
              <w:snapToGrid w:val="0"/>
              <w:jc w:val="both"/>
              <w:rPr>
                <w:rFonts w:ascii="Arial" w:hAnsi="Arial" w:cs="Arial"/>
                <w:spacing w:val="-2"/>
              </w:rPr>
            </w:pPr>
          </w:p>
          <w:p w:rsidR="00981BC9" w:rsidRPr="00AF27FC" w:rsidRDefault="00981BC9" w:rsidP="00AF27FC">
            <w:pPr>
              <w:tabs>
                <w:tab w:val="left" w:pos="1701"/>
                <w:tab w:val="left" w:pos="1980"/>
                <w:tab w:val="left" w:pos="3686"/>
                <w:tab w:val="right" w:pos="7938"/>
              </w:tabs>
              <w:overflowPunct w:val="0"/>
              <w:autoSpaceDE w:val="0"/>
              <w:jc w:val="both"/>
              <w:rPr>
                <w:rFonts w:ascii="Arial" w:hAnsi="Arial" w:cs="Arial"/>
                <w:spacing w:val="-2"/>
              </w:rPr>
            </w:pPr>
            <w:r w:rsidRPr="00AF27FC">
              <w:rPr>
                <w:rFonts w:ascii="Arial" w:hAnsi="Arial" w:cs="Arial"/>
                <w:spacing w:val="-2"/>
              </w:rPr>
              <w:t>Erogaciones Corrientes y de Capital (Artículo 1º)</w:t>
            </w:r>
          </w:p>
        </w:tc>
        <w:tc>
          <w:tcPr>
            <w:tcW w:w="1789" w:type="dxa"/>
            <w:tcBorders>
              <w:top w:val="single" w:sz="8" w:space="0" w:color="000000"/>
              <w:left w:val="single" w:sz="4" w:space="0" w:color="000000"/>
              <w:bottom w:val="single" w:sz="4" w:space="0" w:color="000000"/>
              <w:right w:val="single" w:sz="8" w:space="0" w:color="000000"/>
            </w:tcBorders>
          </w:tcPr>
          <w:p w:rsidR="00981BC9" w:rsidRPr="00AF27FC" w:rsidRDefault="00981BC9" w:rsidP="00AF27FC">
            <w:pPr>
              <w:tabs>
                <w:tab w:val="left" w:pos="1701"/>
                <w:tab w:val="left" w:pos="1980"/>
                <w:tab w:val="left" w:pos="3686"/>
                <w:tab w:val="right" w:pos="7938"/>
              </w:tabs>
              <w:overflowPunct w:val="0"/>
              <w:autoSpaceDE w:val="0"/>
              <w:snapToGrid w:val="0"/>
              <w:jc w:val="right"/>
              <w:rPr>
                <w:rFonts w:ascii="Arial" w:hAnsi="Arial" w:cs="Arial"/>
                <w:spacing w:val="-2"/>
              </w:rPr>
            </w:pPr>
          </w:p>
          <w:p w:rsidR="00981BC9" w:rsidRPr="00AF27FC" w:rsidRDefault="00B4600D" w:rsidP="00AF27FC">
            <w:pPr>
              <w:tabs>
                <w:tab w:val="left" w:pos="1701"/>
                <w:tab w:val="left" w:pos="1980"/>
                <w:tab w:val="left" w:pos="3686"/>
                <w:tab w:val="right" w:pos="7938"/>
              </w:tabs>
              <w:overflowPunct w:val="0"/>
              <w:autoSpaceDE w:val="0"/>
              <w:jc w:val="right"/>
              <w:rPr>
                <w:rFonts w:ascii="Arial" w:hAnsi="Arial" w:cs="Arial"/>
                <w:spacing w:val="-2"/>
              </w:rPr>
            </w:pPr>
            <w:r w:rsidRPr="00AF27FC">
              <w:rPr>
                <w:rFonts w:ascii="Arial" w:hAnsi="Arial" w:cs="Arial"/>
                <w:spacing w:val="-2"/>
              </w:rPr>
              <w:t>34.407.492</w:t>
            </w:r>
            <w:r w:rsidR="0044271A" w:rsidRPr="00AF27FC">
              <w:rPr>
                <w:rFonts w:ascii="Arial" w:hAnsi="Arial" w:cs="Arial"/>
                <w:spacing w:val="-2"/>
              </w:rPr>
              <w:t>.000</w:t>
            </w:r>
          </w:p>
        </w:tc>
      </w:tr>
      <w:tr w:rsidR="00981BC9" w:rsidRPr="00AF27FC">
        <w:tc>
          <w:tcPr>
            <w:tcW w:w="5769" w:type="dxa"/>
            <w:tcBorders>
              <w:left w:val="single" w:sz="8" w:space="0" w:color="000000"/>
              <w:bottom w:val="single" w:sz="4" w:space="0" w:color="000000"/>
            </w:tcBorders>
          </w:tcPr>
          <w:p w:rsidR="00981BC9" w:rsidRPr="00AF27FC" w:rsidRDefault="00981BC9" w:rsidP="00AF27FC">
            <w:pPr>
              <w:tabs>
                <w:tab w:val="left" w:pos="1701"/>
                <w:tab w:val="left" w:pos="1980"/>
                <w:tab w:val="left" w:pos="3686"/>
                <w:tab w:val="right" w:pos="7938"/>
              </w:tabs>
              <w:overflowPunct w:val="0"/>
              <w:autoSpaceDE w:val="0"/>
              <w:snapToGrid w:val="0"/>
              <w:jc w:val="both"/>
              <w:rPr>
                <w:rFonts w:ascii="Arial" w:hAnsi="Arial" w:cs="Arial"/>
                <w:spacing w:val="-2"/>
              </w:rPr>
            </w:pPr>
          </w:p>
          <w:p w:rsidR="00981BC9" w:rsidRPr="00AF27FC" w:rsidRDefault="00981BC9" w:rsidP="00AF27FC">
            <w:pPr>
              <w:tabs>
                <w:tab w:val="left" w:pos="1701"/>
                <w:tab w:val="left" w:pos="1980"/>
                <w:tab w:val="left" w:pos="3686"/>
                <w:tab w:val="right" w:pos="7938"/>
              </w:tabs>
              <w:overflowPunct w:val="0"/>
              <w:autoSpaceDE w:val="0"/>
              <w:jc w:val="both"/>
              <w:rPr>
                <w:rFonts w:ascii="Arial" w:hAnsi="Arial" w:cs="Arial"/>
                <w:spacing w:val="-2"/>
              </w:rPr>
            </w:pPr>
            <w:r w:rsidRPr="00AF27FC">
              <w:rPr>
                <w:rFonts w:ascii="Arial" w:hAnsi="Arial" w:cs="Arial"/>
                <w:spacing w:val="-2"/>
              </w:rPr>
              <w:t>Recursos Corrientes y de Capital (Artículo 2º)</w:t>
            </w:r>
          </w:p>
        </w:tc>
        <w:tc>
          <w:tcPr>
            <w:tcW w:w="1789" w:type="dxa"/>
            <w:tcBorders>
              <w:left w:val="single" w:sz="4" w:space="0" w:color="000000"/>
              <w:bottom w:val="single" w:sz="4" w:space="0" w:color="000000"/>
              <w:right w:val="single" w:sz="8" w:space="0" w:color="000000"/>
            </w:tcBorders>
          </w:tcPr>
          <w:p w:rsidR="00981BC9" w:rsidRPr="00AF27FC" w:rsidRDefault="00981BC9" w:rsidP="00AF27FC">
            <w:pPr>
              <w:tabs>
                <w:tab w:val="left" w:pos="1701"/>
                <w:tab w:val="left" w:pos="1980"/>
                <w:tab w:val="left" w:pos="3686"/>
                <w:tab w:val="right" w:pos="7938"/>
              </w:tabs>
              <w:overflowPunct w:val="0"/>
              <w:autoSpaceDE w:val="0"/>
              <w:snapToGrid w:val="0"/>
              <w:jc w:val="right"/>
              <w:rPr>
                <w:rFonts w:ascii="Arial" w:hAnsi="Arial" w:cs="Arial"/>
                <w:spacing w:val="-2"/>
              </w:rPr>
            </w:pPr>
          </w:p>
          <w:p w:rsidR="00981BC9" w:rsidRPr="00AF27FC" w:rsidRDefault="00B4600D" w:rsidP="00AF27FC">
            <w:pPr>
              <w:tabs>
                <w:tab w:val="left" w:pos="1701"/>
                <w:tab w:val="left" w:pos="1980"/>
                <w:tab w:val="left" w:pos="3686"/>
                <w:tab w:val="right" w:pos="7938"/>
              </w:tabs>
              <w:overflowPunct w:val="0"/>
              <w:autoSpaceDE w:val="0"/>
              <w:jc w:val="right"/>
              <w:rPr>
                <w:rFonts w:ascii="Arial" w:hAnsi="Arial" w:cs="Arial"/>
                <w:spacing w:val="-2"/>
              </w:rPr>
            </w:pPr>
            <w:r w:rsidRPr="00AF27FC">
              <w:rPr>
                <w:rFonts w:ascii="Arial" w:hAnsi="Arial" w:cs="Arial"/>
                <w:spacing w:val="-2"/>
              </w:rPr>
              <w:t>34.430.650</w:t>
            </w:r>
            <w:r w:rsidR="0044271A" w:rsidRPr="00AF27FC">
              <w:rPr>
                <w:rFonts w:ascii="Arial" w:hAnsi="Arial" w:cs="Arial"/>
                <w:spacing w:val="-2"/>
              </w:rPr>
              <w:t>.000</w:t>
            </w:r>
          </w:p>
        </w:tc>
      </w:tr>
      <w:tr w:rsidR="00981BC9" w:rsidRPr="00AF27FC">
        <w:tc>
          <w:tcPr>
            <w:tcW w:w="5769" w:type="dxa"/>
            <w:tcBorders>
              <w:left w:val="single" w:sz="8" w:space="0" w:color="000000"/>
              <w:bottom w:val="single" w:sz="8" w:space="0" w:color="000000"/>
            </w:tcBorders>
          </w:tcPr>
          <w:p w:rsidR="00981BC9" w:rsidRPr="00AF27FC" w:rsidRDefault="00981BC9" w:rsidP="00AF27FC">
            <w:pPr>
              <w:tabs>
                <w:tab w:val="left" w:pos="1701"/>
                <w:tab w:val="left" w:pos="1980"/>
                <w:tab w:val="left" w:pos="3686"/>
                <w:tab w:val="right" w:pos="7938"/>
              </w:tabs>
              <w:overflowPunct w:val="0"/>
              <w:autoSpaceDE w:val="0"/>
              <w:snapToGrid w:val="0"/>
              <w:jc w:val="right"/>
              <w:rPr>
                <w:rFonts w:ascii="Arial" w:hAnsi="Arial" w:cs="Arial"/>
                <w:b/>
                <w:spacing w:val="-2"/>
              </w:rPr>
            </w:pPr>
          </w:p>
          <w:p w:rsidR="00981BC9" w:rsidRPr="00AF27FC" w:rsidRDefault="00981BC9" w:rsidP="00AF27FC">
            <w:pPr>
              <w:tabs>
                <w:tab w:val="left" w:pos="1701"/>
                <w:tab w:val="left" w:pos="1980"/>
                <w:tab w:val="left" w:pos="3686"/>
                <w:tab w:val="right" w:pos="7938"/>
              </w:tabs>
              <w:overflowPunct w:val="0"/>
              <w:autoSpaceDE w:val="0"/>
              <w:rPr>
                <w:rFonts w:ascii="Arial" w:hAnsi="Arial" w:cs="Arial"/>
                <w:b/>
                <w:spacing w:val="-2"/>
              </w:rPr>
            </w:pPr>
            <w:r w:rsidRPr="00AF27FC">
              <w:rPr>
                <w:rFonts w:ascii="Arial" w:hAnsi="Arial" w:cs="Arial"/>
                <w:b/>
                <w:spacing w:val="-2"/>
              </w:rPr>
              <w:t>RESULTADO FINANCIERO SIN FIGURATIVOS</w:t>
            </w:r>
          </w:p>
        </w:tc>
        <w:tc>
          <w:tcPr>
            <w:tcW w:w="1789" w:type="dxa"/>
            <w:tcBorders>
              <w:left w:val="single" w:sz="4" w:space="0" w:color="000000"/>
              <w:bottom w:val="single" w:sz="8" w:space="0" w:color="000000"/>
              <w:right w:val="single" w:sz="8" w:space="0" w:color="000000"/>
            </w:tcBorders>
          </w:tcPr>
          <w:p w:rsidR="00981BC9" w:rsidRPr="00AF27FC" w:rsidRDefault="00981BC9" w:rsidP="00AF27FC">
            <w:pPr>
              <w:tabs>
                <w:tab w:val="left" w:pos="1701"/>
                <w:tab w:val="left" w:pos="1980"/>
                <w:tab w:val="left" w:pos="3686"/>
                <w:tab w:val="right" w:pos="7938"/>
              </w:tabs>
              <w:overflowPunct w:val="0"/>
              <w:autoSpaceDE w:val="0"/>
              <w:snapToGrid w:val="0"/>
              <w:jc w:val="right"/>
              <w:rPr>
                <w:rFonts w:ascii="Arial" w:hAnsi="Arial" w:cs="Arial"/>
                <w:b/>
                <w:bCs/>
                <w:spacing w:val="-2"/>
              </w:rPr>
            </w:pPr>
          </w:p>
          <w:p w:rsidR="00981BC9" w:rsidRPr="00AF27FC" w:rsidRDefault="00B4600D" w:rsidP="00AF27FC">
            <w:pPr>
              <w:tabs>
                <w:tab w:val="left" w:pos="1701"/>
                <w:tab w:val="left" w:pos="1980"/>
                <w:tab w:val="left" w:pos="3686"/>
                <w:tab w:val="right" w:pos="7938"/>
              </w:tabs>
              <w:overflowPunct w:val="0"/>
              <w:autoSpaceDE w:val="0"/>
              <w:jc w:val="right"/>
              <w:rPr>
                <w:rFonts w:ascii="Arial" w:hAnsi="Arial" w:cs="Arial"/>
                <w:b/>
                <w:bCs/>
                <w:spacing w:val="-2"/>
              </w:rPr>
            </w:pPr>
            <w:r w:rsidRPr="00AF27FC">
              <w:rPr>
                <w:rFonts w:ascii="Arial" w:hAnsi="Arial" w:cs="Arial"/>
                <w:b/>
                <w:bCs/>
                <w:spacing w:val="-2"/>
              </w:rPr>
              <w:t>23.158</w:t>
            </w:r>
            <w:r w:rsidR="0044271A" w:rsidRPr="00AF27FC">
              <w:rPr>
                <w:rFonts w:ascii="Arial" w:hAnsi="Arial" w:cs="Arial"/>
                <w:b/>
                <w:bCs/>
                <w:spacing w:val="-2"/>
              </w:rPr>
              <w:t>.000</w:t>
            </w:r>
          </w:p>
        </w:tc>
      </w:tr>
    </w:tbl>
    <w:p w:rsidR="00981BC9" w:rsidRPr="00AF27FC" w:rsidRDefault="001F01B5" w:rsidP="00AF27FC">
      <w:pPr>
        <w:pStyle w:val="Textoindependiente"/>
        <w:tabs>
          <w:tab w:val="left" w:pos="1701"/>
          <w:tab w:val="left" w:pos="1980"/>
          <w:tab w:val="left" w:pos="3686"/>
          <w:tab w:val="right" w:pos="7938"/>
        </w:tabs>
        <w:spacing w:after="0"/>
        <w:rPr>
          <w:rFonts w:ascii="Arial" w:hAnsi="Arial" w:cs="Arial"/>
        </w:rPr>
      </w:pPr>
      <w:r w:rsidRPr="00AF27FC">
        <w:rPr>
          <w:rFonts w:ascii="Arial" w:hAnsi="Arial" w:cs="Arial"/>
        </w:rPr>
        <w:t xml:space="preserve">                            </w:t>
      </w:r>
      <w:r w:rsidR="00981BC9" w:rsidRPr="00AF27FC">
        <w:rPr>
          <w:rFonts w:ascii="Arial" w:hAnsi="Arial" w:cs="Arial"/>
        </w:rPr>
        <w:t>Asimismo se indica a continuación el Financiamiento Neto, según el siguiente detalle:</w:t>
      </w:r>
      <w:r w:rsidR="00981BC9" w:rsidRPr="00AF27FC">
        <w:rPr>
          <w:rFonts w:ascii="Arial" w:hAnsi="Arial" w:cs="Arial"/>
          <w:b/>
          <w:bCs/>
          <w:spacing w:val="-2"/>
        </w:rPr>
        <w:tab/>
        <w:t xml:space="preserve"> </w:t>
      </w:r>
    </w:p>
    <w:tbl>
      <w:tblPr>
        <w:tblW w:w="8963" w:type="dxa"/>
        <w:tblInd w:w="55" w:type="dxa"/>
        <w:tblCellMar>
          <w:left w:w="70" w:type="dxa"/>
          <w:right w:w="70" w:type="dxa"/>
        </w:tblCellMar>
        <w:tblLook w:val="04A0" w:firstRow="1" w:lastRow="0" w:firstColumn="1" w:lastColumn="0" w:noHBand="0" w:noVBand="1"/>
      </w:tblPr>
      <w:tblGrid>
        <w:gridCol w:w="6961"/>
        <w:gridCol w:w="160"/>
        <w:gridCol w:w="1842"/>
      </w:tblGrid>
      <w:tr w:rsidR="00C17B86" w:rsidRPr="00AF27FC" w:rsidTr="00474B1F">
        <w:trPr>
          <w:trHeight w:val="435"/>
        </w:trPr>
        <w:tc>
          <w:tcPr>
            <w:tcW w:w="6961" w:type="dxa"/>
            <w:tcBorders>
              <w:top w:val="nil"/>
              <w:left w:val="nil"/>
              <w:bottom w:val="nil"/>
              <w:right w:val="nil"/>
            </w:tcBorders>
            <w:shd w:val="clear" w:color="auto" w:fill="auto"/>
            <w:noWrap/>
            <w:vAlign w:val="center"/>
            <w:hideMark/>
          </w:tcPr>
          <w:p w:rsidR="00C17B86" w:rsidRPr="00AF27FC" w:rsidRDefault="00C17B86" w:rsidP="00AF27FC">
            <w:pPr>
              <w:widowControl/>
              <w:suppressAutoHyphens w:val="0"/>
              <w:jc w:val="both"/>
              <w:rPr>
                <w:rFonts w:ascii="Arial" w:eastAsia="Times New Roman" w:hAnsi="Arial" w:cs="Arial"/>
                <w:b/>
                <w:bCs/>
                <w:color w:val="000000"/>
                <w:lang w:val="es-AR" w:eastAsia="es-AR"/>
              </w:rPr>
            </w:pPr>
            <w:r w:rsidRPr="00AF27FC">
              <w:rPr>
                <w:rFonts w:ascii="Arial" w:eastAsia="Times New Roman" w:hAnsi="Arial" w:cs="Arial"/>
                <w:b/>
                <w:bCs/>
                <w:color w:val="000000"/>
                <w:spacing w:val="-2"/>
                <w:lang w:eastAsia="es-AR"/>
              </w:rPr>
              <w:t>FUENTES FINANCIERAS</w:t>
            </w:r>
          </w:p>
        </w:tc>
        <w:tc>
          <w:tcPr>
            <w:tcW w:w="160"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rPr>
                <w:rFonts w:ascii="Arial" w:eastAsia="Times New Roman" w:hAnsi="Arial" w:cs="Arial"/>
                <w:color w:val="000000"/>
                <w:lang w:val="es-AR" w:eastAsia="es-AR"/>
              </w:rPr>
            </w:pPr>
          </w:p>
        </w:tc>
        <w:tc>
          <w:tcPr>
            <w:tcW w:w="1842" w:type="dxa"/>
            <w:tcBorders>
              <w:top w:val="nil"/>
              <w:left w:val="nil"/>
              <w:bottom w:val="nil"/>
              <w:right w:val="nil"/>
            </w:tcBorders>
            <w:shd w:val="clear" w:color="auto" w:fill="auto"/>
            <w:noWrap/>
            <w:vAlign w:val="center"/>
            <w:hideMark/>
          </w:tcPr>
          <w:p w:rsidR="00C17B86" w:rsidRPr="00AF27FC" w:rsidRDefault="00C17B86" w:rsidP="00AF27FC">
            <w:pPr>
              <w:widowControl/>
              <w:suppressAutoHyphens w:val="0"/>
              <w:ind w:left="-417" w:firstLine="417"/>
              <w:jc w:val="right"/>
              <w:rPr>
                <w:rFonts w:ascii="Arial" w:eastAsia="Times New Roman" w:hAnsi="Arial" w:cs="Arial"/>
                <w:b/>
                <w:bCs/>
                <w:color w:val="000000"/>
                <w:lang w:val="es-AR" w:eastAsia="es-AR"/>
              </w:rPr>
            </w:pPr>
            <w:r w:rsidRPr="00AF27FC">
              <w:rPr>
                <w:rFonts w:ascii="Arial" w:eastAsia="Times New Roman" w:hAnsi="Arial" w:cs="Arial"/>
                <w:b/>
                <w:bCs/>
                <w:color w:val="000000"/>
                <w:lang w:val="es-AR" w:eastAsia="es-AR"/>
              </w:rPr>
              <w:t>695.795.000</w:t>
            </w:r>
          </w:p>
        </w:tc>
      </w:tr>
      <w:tr w:rsidR="00C17B86" w:rsidRPr="00AF27FC" w:rsidTr="00474B1F">
        <w:trPr>
          <w:trHeight w:val="300"/>
        </w:trPr>
        <w:tc>
          <w:tcPr>
            <w:tcW w:w="6961" w:type="dxa"/>
            <w:tcBorders>
              <w:top w:val="nil"/>
              <w:left w:val="nil"/>
              <w:bottom w:val="nil"/>
              <w:right w:val="nil"/>
            </w:tcBorders>
            <w:shd w:val="clear" w:color="auto" w:fill="auto"/>
            <w:noWrap/>
            <w:vAlign w:val="center"/>
            <w:hideMark/>
          </w:tcPr>
          <w:p w:rsidR="00C17B86" w:rsidRPr="00AF27FC" w:rsidRDefault="00C17B86" w:rsidP="00AF27FC">
            <w:pPr>
              <w:widowControl/>
              <w:suppressAutoHyphens w:val="0"/>
              <w:jc w:val="both"/>
              <w:rPr>
                <w:rFonts w:ascii="Arial" w:eastAsia="Times New Roman" w:hAnsi="Arial" w:cs="Arial"/>
                <w:b/>
                <w:bCs/>
                <w:color w:val="000000"/>
                <w:lang w:val="es-AR" w:eastAsia="es-AR"/>
              </w:rPr>
            </w:pPr>
            <w:r w:rsidRPr="00AF27FC">
              <w:rPr>
                <w:rFonts w:ascii="Arial" w:eastAsia="Times New Roman" w:hAnsi="Arial" w:cs="Arial"/>
                <w:b/>
                <w:bCs/>
                <w:color w:val="000000"/>
                <w:spacing w:val="-2"/>
                <w:lang w:eastAsia="es-AR"/>
              </w:rPr>
              <w:t xml:space="preserve">     </w:t>
            </w:r>
            <w:r w:rsidRPr="00AF27FC">
              <w:rPr>
                <w:rFonts w:ascii="Arial" w:eastAsia="Times New Roman" w:hAnsi="Arial" w:cs="Arial"/>
                <w:color w:val="000000"/>
                <w:spacing w:val="-2"/>
                <w:lang w:eastAsia="es-AR"/>
              </w:rPr>
              <w:t xml:space="preserve">Disminución de la Inversión Financiera                                  </w:t>
            </w:r>
          </w:p>
        </w:tc>
        <w:tc>
          <w:tcPr>
            <w:tcW w:w="160"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rPr>
                <w:rFonts w:ascii="Arial" w:eastAsia="Times New Roman" w:hAnsi="Arial" w:cs="Arial"/>
                <w:color w:val="000000"/>
                <w:lang w:val="es-AR" w:eastAsia="es-AR"/>
              </w:rPr>
            </w:pPr>
          </w:p>
        </w:tc>
        <w:tc>
          <w:tcPr>
            <w:tcW w:w="1842"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val="es-AR" w:eastAsia="es-AR"/>
              </w:rPr>
              <w:t>499.240.000</w:t>
            </w:r>
          </w:p>
        </w:tc>
      </w:tr>
      <w:tr w:rsidR="00C17B86" w:rsidRPr="00AF27FC" w:rsidTr="00474B1F">
        <w:trPr>
          <w:trHeight w:val="300"/>
        </w:trPr>
        <w:tc>
          <w:tcPr>
            <w:tcW w:w="6961" w:type="dxa"/>
            <w:tcBorders>
              <w:top w:val="nil"/>
              <w:left w:val="nil"/>
              <w:bottom w:val="nil"/>
              <w:right w:val="nil"/>
            </w:tcBorders>
            <w:shd w:val="clear" w:color="auto" w:fill="auto"/>
            <w:noWrap/>
            <w:vAlign w:val="center"/>
            <w:hideMark/>
          </w:tcPr>
          <w:p w:rsidR="00C17B86" w:rsidRPr="00AF27FC" w:rsidRDefault="00C17B86" w:rsidP="00AF27FC">
            <w:pPr>
              <w:widowControl/>
              <w:suppressAutoHyphens w:val="0"/>
              <w:jc w:val="both"/>
              <w:rPr>
                <w:rFonts w:ascii="Arial" w:eastAsia="Times New Roman" w:hAnsi="Arial" w:cs="Arial"/>
                <w:color w:val="000000"/>
                <w:lang w:val="es-AR" w:eastAsia="es-AR"/>
              </w:rPr>
            </w:pPr>
            <w:r w:rsidRPr="00AF27FC">
              <w:rPr>
                <w:rFonts w:ascii="Arial" w:eastAsia="Times New Roman" w:hAnsi="Arial" w:cs="Arial"/>
                <w:color w:val="000000"/>
                <w:spacing w:val="-2"/>
                <w:lang w:eastAsia="es-AR"/>
              </w:rPr>
              <w:t xml:space="preserve">     Endeudamiento Público e Incremento de Otros Pasivos     </w:t>
            </w:r>
          </w:p>
        </w:tc>
        <w:tc>
          <w:tcPr>
            <w:tcW w:w="160"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rPr>
                <w:rFonts w:ascii="Arial" w:eastAsia="Times New Roman" w:hAnsi="Arial" w:cs="Arial"/>
                <w:color w:val="000000"/>
                <w:lang w:val="es-AR" w:eastAsia="es-AR"/>
              </w:rPr>
            </w:pPr>
          </w:p>
        </w:tc>
        <w:tc>
          <w:tcPr>
            <w:tcW w:w="1842"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val="es-AR" w:eastAsia="es-AR"/>
              </w:rPr>
              <w:t>196.555.000</w:t>
            </w:r>
          </w:p>
        </w:tc>
      </w:tr>
      <w:tr w:rsidR="00C17B86" w:rsidRPr="00AF27FC" w:rsidTr="00474B1F">
        <w:trPr>
          <w:trHeight w:val="270"/>
        </w:trPr>
        <w:tc>
          <w:tcPr>
            <w:tcW w:w="6961" w:type="dxa"/>
            <w:tcBorders>
              <w:top w:val="nil"/>
              <w:left w:val="nil"/>
              <w:bottom w:val="nil"/>
              <w:right w:val="nil"/>
            </w:tcBorders>
            <w:shd w:val="clear" w:color="auto" w:fill="auto"/>
            <w:noWrap/>
            <w:vAlign w:val="center"/>
            <w:hideMark/>
          </w:tcPr>
          <w:p w:rsidR="00C17B86" w:rsidRPr="00AF27FC" w:rsidRDefault="00C17B86" w:rsidP="00AF27FC">
            <w:pPr>
              <w:widowControl/>
              <w:suppressAutoHyphens w:val="0"/>
              <w:jc w:val="both"/>
              <w:rPr>
                <w:rFonts w:ascii="Arial" w:eastAsia="Times New Roman" w:hAnsi="Arial" w:cs="Arial"/>
                <w:color w:val="000000"/>
                <w:lang w:val="es-AR" w:eastAsia="es-AR"/>
              </w:rPr>
            </w:pPr>
          </w:p>
        </w:tc>
        <w:tc>
          <w:tcPr>
            <w:tcW w:w="160"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rPr>
                <w:rFonts w:ascii="Arial" w:eastAsia="Times New Roman" w:hAnsi="Arial" w:cs="Arial"/>
                <w:color w:val="000000"/>
                <w:lang w:val="es-AR" w:eastAsia="es-AR"/>
              </w:rPr>
            </w:pPr>
          </w:p>
        </w:tc>
        <w:tc>
          <w:tcPr>
            <w:tcW w:w="1842"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jc w:val="right"/>
              <w:rPr>
                <w:rFonts w:ascii="Arial" w:eastAsia="Times New Roman" w:hAnsi="Arial" w:cs="Arial"/>
                <w:color w:val="000000"/>
                <w:lang w:val="es-AR" w:eastAsia="es-AR"/>
              </w:rPr>
            </w:pPr>
          </w:p>
        </w:tc>
      </w:tr>
      <w:tr w:rsidR="00C17B86" w:rsidRPr="00AF27FC" w:rsidTr="00474B1F">
        <w:trPr>
          <w:trHeight w:val="315"/>
        </w:trPr>
        <w:tc>
          <w:tcPr>
            <w:tcW w:w="6961" w:type="dxa"/>
            <w:tcBorders>
              <w:top w:val="nil"/>
              <w:left w:val="nil"/>
              <w:bottom w:val="nil"/>
              <w:right w:val="nil"/>
            </w:tcBorders>
            <w:shd w:val="clear" w:color="auto" w:fill="auto"/>
            <w:noWrap/>
            <w:vAlign w:val="center"/>
            <w:hideMark/>
          </w:tcPr>
          <w:p w:rsidR="00C17B86" w:rsidRPr="00AF27FC" w:rsidRDefault="00C17B86" w:rsidP="00AF27FC">
            <w:pPr>
              <w:widowControl/>
              <w:suppressAutoHyphens w:val="0"/>
              <w:jc w:val="both"/>
              <w:rPr>
                <w:rFonts w:ascii="Arial" w:eastAsia="Times New Roman" w:hAnsi="Arial" w:cs="Arial"/>
                <w:b/>
                <w:bCs/>
                <w:color w:val="000000"/>
                <w:lang w:val="es-AR" w:eastAsia="es-AR"/>
              </w:rPr>
            </w:pPr>
            <w:r w:rsidRPr="00AF27FC">
              <w:rPr>
                <w:rFonts w:ascii="Arial" w:eastAsia="Times New Roman" w:hAnsi="Arial" w:cs="Arial"/>
                <w:b/>
                <w:bCs/>
                <w:color w:val="000000"/>
                <w:spacing w:val="-2"/>
                <w:lang w:eastAsia="es-AR"/>
              </w:rPr>
              <w:t>APLICACIONES FINANCIERAS</w:t>
            </w:r>
          </w:p>
        </w:tc>
        <w:tc>
          <w:tcPr>
            <w:tcW w:w="160" w:type="dxa"/>
            <w:tcBorders>
              <w:top w:val="nil"/>
              <w:left w:val="nil"/>
              <w:bottom w:val="nil"/>
              <w:right w:val="nil"/>
            </w:tcBorders>
            <w:shd w:val="clear" w:color="auto" w:fill="auto"/>
            <w:noWrap/>
            <w:vAlign w:val="center"/>
            <w:hideMark/>
          </w:tcPr>
          <w:p w:rsidR="00C17B86" w:rsidRPr="00AF27FC" w:rsidRDefault="00C17B86" w:rsidP="00AF27FC">
            <w:pPr>
              <w:widowControl/>
              <w:suppressAutoHyphens w:val="0"/>
              <w:jc w:val="both"/>
              <w:rPr>
                <w:rFonts w:ascii="Arial" w:eastAsia="Times New Roman" w:hAnsi="Arial" w:cs="Arial"/>
                <w:b/>
                <w:bCs/>
                <w:color w:val="000000"/>
                <w:lang w:val="es-AR" w:eastAsia="es-AR"/>
              </w:rPr>
            </w:pPr>
            <w:r w:rsidRPr="00AF27FC">
              <w:rPr>
                <w:rFonts w:ascii="Arial" w:eastAsia="Times New Roman" w:hAnsi="Arial" w:cs="Arial"/>
                <w:b/>
                <w:bCs/>
                <w:color w:val="000000"/>
                <w:lang w:val="es-AR" w:eastAsia="es-AR"/>
              </w:rPr>
              <w:t xml:space="preserve">                          </w:t>
            </w:r>
          </w:p>
        </w:tc>
        <w:tc>
          <w:tcPr>
            <w:tcW w:w="1842" w:type="dxa"/>
            <w:tcBorders>
              <w:top w:val="nil"/>
              <w:left w:val="nil"/>
              <w:bottom w:val="nil"/>
              <w:right w:val="nil"/>
            </w:tcBorders>
            <w:shd w:val="clear" w:color="auto" w:fill="auto"/>
            <w:noWrap/>
            <w:vAlign w:val="center"/>
            <w:hideMark/>
          </w:tcPr>
          <w:p w:rsidR="00C17B86" w:rsidRPr="00AF27FC" w:rsidRDefault="00C17B86" w:rsidP="00AF27FC">
            <w:pPr>
              <w:widowControl/>
              <w:suppressAutoHyphens w:val="0"/>
              <w:jc w:val="right"/>
              <w:rPr>
                <w:rFonts w:ascii="Arial" w:eastAsia="Times New Roman" w:hAnsi="Arial" w:cs="Arial"/>
                <w:b/>
                <w:bCs/>
                <w:color w:val="000000"/>
                <w:lang w:val="es-AR" w:eastAsia="es-AR"/>
              </w:rPr>
            </w:pPr>
            <w:r w:rsidRPr="00AF27FC">
              <w:rPr>
                <w:rFonts w:ascii="Arial" w:eastAsia="Times New Roman" w:hAnsi="Arial" w:cs="Arial"/>
                <w:b/>
                <w:bCs/>
                <w:color w:val="000000"/>
                <w:lang w:val="es-AR" w:eastAsia="es-AR"/>
              </w:rPr>
              <w:t>718.953.000</w:t>
            </w:r>
          </w:p>
        </w:tc>
      </w:tr>
      <w:tr w:rsidR="00C17B86" w:rsidRPr="00AF27FC" w:rsidTr="00474B1F">
        <w:trPr>
          <w:trHeight w:val="300"/>
        </w:trPr>
        <w:tc>
          <w:tcPr>
            <w:tcW w:w="6961" w:type="dxa"/>
            <w:tcBorders>
              <w:top w:val="nil"/>
              <w:left w:val="nil"/>
              <w:bottom w:val="nil"/>
              <w:right w:val="nil"/>
            </w:tcBorders>
            <w:shd w:val="clear" w:color="auto" w:fill="auto"/>
            <w:noWrap/>
            <w:vAlign w:val="center"/>
            <w:hideMark/>
          </w:tcPr>
          <w:p w:rsidR="00C17B86" w:rsidRPr="00AF27FC" w:rsidRDefault="00C17B86" w:rsidP="00AF27FC">
            <w:pPr>
              <w:widowControl/>
              <w:suppressAutoHyphens w:val="0"/>
              <w:jc w:val="both"/>
              <w:rPr>
                <w:rFonts w:ascii="Arial" w:eastAsia="Times New Roman" w:hAnsi="Arial" w:cs="Arial"/>
                <w:b/>
                <w:bCs/>
                <w:color w:val="000000"/>
                <w:lang w:val="es-AR" w:eastAsia="es-AR"/>
              </w:rPr>
            </w:pPr>
            <w:r w:rsidRPr="00AF27FC">
              <w:rPr>
                <w:rFonts w:ascii="Arial" w:eastAsia="Times New Roman" w:hAnsi="Arial" w:cs="Arial"/>
                <w:b/>
                <w:bCs/>
                <w:color w:val="000000"/>
                <w:spacing w:val="-2"/>
                <w:lang w:eastAsia="es-AR"/>
              </w:rPr>
              <w:t xml:space="preserve">     </w:t>
            </w:r>
            <w:r w:rsidRPr="00AF27FC">
              <w:rPr>
                <w:rFonts w:ascii="Arial" w:eastAsia="Times New Roman" w:hAnsi="Arial" w:cs="Arial"/>
                <w:color w:val="000000"/>
                <w:spacing w:val="-2"/>
                <w:lang w:eastAsia="es-AR"/>
              </w:rPr>
              <w:t xml:space="preserve">Inversión Financiera                                                                 </w:t>
            </w:r>
          </w:p>
        </w:tc>
        <w:tc>
          <w:tcPr>
            <w:tcW w:w="160"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rPr>
                <w:rFonts w:ascii="Arial" w:eastAsia="Times New Roman" w:hAnsi="Arial" w:cs="Arial"/>
                <w:color w:val="000000"/>
                <w:lang w:val="es-AR" w:eastAsia="es-AR"/>
              </w:rPr>
            </w:pPr>
          </w:p>
        </w:tc>
        <w:tc>
          <w:tcPr>
            <w:tcW w:w="1842"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val="es-AR" w:eastAsia="es-AR"/>
              </w:rPr>
              <w:t>251.813.000</w:t>
            </w:r>
          </w:p>
        </w:tc>
      </w:tr>
      <w:tr w:rsidR="00C17B86" w:rsidRPr="00AF27FC" w:rsidTr="00474B1F">
        <w:trPr>
          <w:trHeight w:val="300"/>
        </w:trPr>
        <w:tc>
          <w:tcPr>
            <w:tcW w:w="6961" w:type="dxa"/>
            <w:tcBorders>
              <w:top w:val="nil"/>
              <w:left w:val="nil"/>
              <w:bottom w:val="nil"/>
              <w:right w:val="nil"/>
            </w:tcBorders>
            <w:shd w:val="clear" w:color="auto" w:fill="auto"/>
            <w:noWrap/>
            <w:vAlign w:val="center"/>
            <w:hideMark/>
          </w:tcPr>
          <w:p w:rsidR="00C17B86" w:rsidRPr="00AF27FC" w:rsidRDefault="00C17B86" w:rsidP="00AF27FC">
            <w:pPr>
              <w:widowControl/>
              <w:suppressAutoHyphens w:val="0"/>
              <w:jc w:val="both"/>
              <w:rPr>
                <w:rFonts w:ascii="Arial" w:eastAsia="Times New Roman" w:hAnsi="Arial" w:cs="Arial"/>
                <w:color w:val="000000"/>
                <w:lang w:val="es-AR" w:eastAsia="es-AR"/>
              </w:rPr>
            </w:pPr>
            <w:r w:rsidRPr="00AF27FC">
              <w:rPr>
                <w:rFonts w:ascii="Arial" w:eastAsia="Times New Roman" w:hAnsi="Arial" w:cs="Arial"/>
                <w:color w:val="000000"/>
                <w:spacing w:val="-2"/>
                <w:lang w:eastAsia="es-AR"/>
              </w:rPr>
              <w:t xml:space="preserve">     Amortización de la Deuda y Disminución de Otros Pasivos      </w:t>
            </w:r>
          </w:p>
        </w:tc>
        <w:tc>
          <w:tcPr>
            <w:tcW w:w="160"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rPr>
                <w:rFonts w:ascii="Arial" w:eastAsia="Times New Roman" w:hAnsi="Arial" w:cs="Arial"/>
                <w:color w:val="000000"/>
                <w:lang w:val="es-AR" w:eastAsia="es-AR"/>
              </w:rPr>
            </w:pPr>
          </w:p>
        </w:tc>
        <w:tc>
          <w:tcPr>
            <w:tcW w:w="1842"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val="es-AR" w:eastAsia="es-AR"/>
              </w:rPr>
              <w:t>467.140.000</w:t>
            </w:r>
          </w:p>
        </w:tc>
      </w:tr>
      <w:tr w:rsidR="00C17B86" w:rsidRPr="00AF27FC" w:rsidTr="00474B1F">
        <w:trPr>
          <w:trHeight w:val="315"/>
        </w:trPr>
        <w:tc>
          <w:tcPr>
            <w:tcW w:w="6961" w:type="dxa"/>
            <w:tcBorders>
              <w:top w:val="nil"/>
              <w:left w:val="nil"/>
              <w:bottom w:val="nil"/>
              <w:right w:val="nil"/>
            </w:tcBorders>
            <w:shd w:val="clear" w:color="auto" w:fill="auto"/>
            <w:noWrap/>
            <w:vAlign w:val="center"/>
            <w:hideMark/>
          </w:tcPr>
          <w:p w:rsidR="00C17B86" w:rsidRPr="00AF27FC" w:rsidRDefault="00C17B86" w:rsidP="00AF27FC">
            <w:pPr>
              <w:widowControl/>
              <w:suppressAutoHyphens w:val="0"/>
              <w:jc w:val="both"/>
              <w:rPr>
                <w:rFonts w:ascii="Arial" w:eastAsia="Times New Roman" w:hAnsi="Arial" w:cs="Arial"/>
                <w:color w:val="000000"/>
                <w:lang w:val="es-AR" w:eastAsia="es-AR"/>
              </w:rPr>
            </w:pPr>
          </w:p>
        </w:tc>
        <w:tc>
          <w:tcPr>
            <w:tcW w:w="160"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rPr>
                <w:rFonts w:ascii="Arial" w:eastAsia="Times New Roman" w:hAnsi="Arial" w:cs="Arial"/>
                <w:color w:val="000000"/>
                <w:lang w:val="es-AR" w:eastAsia="es-AR"/>
              </w:rPr>
            </w:pPr>
          </w:p>
        </w:tc>
        <w:tc>
          <w:tcPr>
            <w:tcW w:w="1842"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jc w:val="right"/>
              <w:rPr>
                <w:rFonts w:ascii="Arial" w:eastAsia="Times New Roman" w:hAnsi="Arial" w:cs="Arial"/>
                <w:color w:val="000000"/>
                <w:lang w:val="es-AR" w:eastAsia="es-AR"/>
              </w:rPr>
            </w:pPr>
          </w:p>
        </w:tc>
      </w:tr>
      <w:tr w:rsidR="00C17B86" w:rsidRPr="00AF27FC" w:rsidTr="00474B1F">
        <w:trPr>
          <w:trHeight w:val="315"/>
        </w:trPr>
        <w:tc>
          <w:tcPr>
            <w:tcW w:w="6961" w:type="dxa"/>
            <w:tcBorders>
              <w:top w:val="nil"/>
              <w:left w:val="nil"/>
              <w:bottom w:val="nil"/>
              <w:right w:val="nil"/>
            </w:tcBorders>
            <w:shd w:val="clear" w:color="auto" w:fill="auto"/>
            <w:noWrap/>
            <w:vAlign w:val="center"/>
            <w:hideMark/>
          </w:tcPr>
          <w:p w:rsidR="00C17B86" w:rsidRPr="00AF27FC" w:rsidRDefault="00C17B86" w:rsidP="00AF27FC">
            <w:pPr>
              <w:widowControl/>
              <w:suppressAutoHyphens w:val="0"/>
              <w:jc w:val="both"/>
              <w:rPr>
                <w:rFonts w:ascii="Arial" w:eastAsia="Times New Roman" w:hAnsi="Arial" w:cs="Arial"/>
                <w:b/>
                <w:bCs/>
                <w:color w:val="000000"/>
                <w:lang w:val="es-AR" w:eastAsia="es-AR"/>
              </w:rPr>
            </w:pPr>
            <w:r w:rsidRPr="00AF27FC">
              <w:rPr>
                <w:rFonts w:ascii="Arial" w:eastAsia="Times New Roman" w:hAnsi="Arial" w:cs="Arial"/>
                <w:b/>
                <w:bCs/>
                <w:color w:val="000000"/>
                <w:spacing w:val="-2"/>
                <w:lang w:eastAsia="es-AR"/>
              </w:rPr>
              <w:t>FINANCIAMIENTO NETO</w:t>
            </w:r>
          </w:p>
        </w:tc>
        <w:tc>
          <w:tcPr>
            <w:tcW w:w="160" w:type="dxa"/>
            <w:tcBorders>
              <w:top w:val="nil"/>
              <w:left w:val="nil"/>
              <w:bottom w:val="nil"/>
              <w:right w:val="nil"/>
            </w:tcBorders>
            <w:shd w:val="clear" w:color="auto" w:fill="auto"/>
            <w:noWrap/>
            <w:vAlign w:val="bottom"/>
            <w:hideMark/>
          </w:tcPr>
          <w:p w:rsidR="00C17B86" w:rsidRPr="00AF27FC" w:rsidRDefault="00C17B86" w:rsidP="00AF27FC">
            <w:pPr>
              <w:widowControl/>
              <w:suppressAutoHyphens w:val="0"/>
              <w:rPr>
                <w:rFonts w:ascii="Arial" w:eastAsia="Times New Roman" w:hAnsi="Arial" w:cs="Arial"/>
                <w:color w:val="000000"/>
                <w:lang w:val="es-AR" w:eastAsia="es-AR"/>
              </w:rPr>
            </w:pPr>
          </w:p>
        </w:tc>
        <w:tc>
          <w:tcPr>
            <w:tcW w:w="1842" w:type="dxa"/>
            <w:tcBorders>
              <w:top w:val="nil"/>
              <w:left w:val="nil"/>
              <w:bottom w:val="nil"/>
              <w:right w:val="nil"/>
            </w:tcBorders>
            <w:shd w:val="clear" w:color="auto" w:fill="auto"/>
            <w:noWrap/>
            <w:vAlign w:val="center"/>
            <w:hideMark/>
          </w:tcPr>
          <w:p w:rsidR="00C17B86" w:rsidRPr="00AF27FC" w:rsidRDefault="00C17B86" w:rsidP="00AF27FC">
            <w:pPr>
              <w:widowControl/>
              <w:suppressAutoHyphens w:val="0"/>
              <w:jc w:val="right"/>
              <w:rPr>
                <w:rFonts w:ascii="Arial" w:eastAsia="Times New Roman" w:hAnsi="Arial" w:cs="Arial"/>
                <w:b/>
                <w:bCs/>
                <w:color w:val="000000"/>
                <w:lang w:val="es-AR" w:eastAsia="es-AR"/>
              </w:rPr>
            </w:pPr>
            <w:r w:rsidRPr="00AF27FC">
              <w:rPr>
                <w:rFonts w:ascii="Arial" w:eastAsia="Times New Roman" w:hAnsi="Arial" w:cs="Arial"/>
                <w:b/>
                <w:bCs/>
                <w:color w:val="000000"/>
                <w:lang w:val="es-AR" w:eastAsia="es-AR"/>
              </w:rPr>
              <w:t>-23.158.000</w:t>
            </w:r>
          </w:p>
        </w:tc>
      </w:tr>
    </w:tbl>
    <w:p w:rsidR="006D4458" w:rsidRPr="00AF27FC" w:rsidRDefault="006D4458" w:rsidP="00AF27FC">
      <w:pPr>
        <w:tabs>
          <w:tab w:val="left" w:pos="1701"/>
          <w:tab w:val="left" w:pos="2127"/>
          <w:tab w:val="left" w:pos="3686"/>
          <w:tab w:val="right" w:pos="4818"/>
          <w:tab w:val="right" w:pos="7086"/>
          <w:tab w:val="right" w:pos="8784"/>
        </w:tabs>
        <w:overflowPunct w:val="0"/>
        <w:autoSpaceDE w:val="0"/>
        <w:jc w:val="both"/>
        <w:rPr>
          <w:rFonts w:ascii="Arial" w:hAnsi="Arial" w:cs="Arial"/>
          <w:b/>
          <w:caps/>
          <w:spacing w:val="-2"/>
          <w:u w:val="single"/>
        </w:rPr>
      </w:pPr>
    </w:p>
    <w:p w:rsidR="00A9662C" w:rsidRPr="00AF27FC" w:rsidRDefault="00A14D68" w:rsidP="00AF27FC">
      <w:pPr>
        <w:tabs>
          <w:tab w:val="left" w:pos="1701"/>
          <w:tab w:val="left" w:pos="2127"/>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052A4A" w:rsidRPr="00AF27FC">
        <w:rPr>
          <w:rFonts w:ascii="Arial" w:hAnsi="Arial" w:cs="Arial"/>
          <w:b/>
          <w:spacing w:val="-2"/>
          <w:u w:val="single"/>
        </w:rPr>
        <w:t xml:space="preserve"> 5°.-</w:t>
      </w:r>
      <w:r w:rsidR="00C5279F" w:rsidRPr="00AF27FC">
        <w:rPr>
          <w:rFonts w:ascii="Arial" w:hAnsi="Arial" w:cs="Arial"/>
          <w:b/>
          <w:spacing w:val="-2"/>
        </w:rPr>
        <w:t xml:space="preserve"> </w:t>
      </w:r>
      <w:r w:rsidR="00D85E42" w:rsidRPr="00AF27FC">
        <w:rPr>
          <w:rFonts w:ascii="Arial" w:hAnsi="Arial" w:cs="Arial"/>
          <w:b/>
          <w:spacing w:val="-2"/>
        </w:rPr>
        <w:tab/>
      </w:r>
      <w:r w:rsidR="00B62321" w:rsidRPr="00AF27FC">
        <w:rPr>
          <w:rFonts w:ascii="Arial" w:hAnsi="Arial" w:cs="Arial"/>
          <w:spacing w:val="-2"/>
        </w:rPr>
        <w:t xml:space="preserve">Podrán </w:t>
      </w:r>
      <w:r w:rsidR="00A07F18" w:rsidRPr="00AF27FC">
        <w:rPr>
          <w:rFonts w:ascii="Arial" w:hAnsi="Arial" w:cs="Arial"/>
          <w:spacing w:val="-2"/>
        </w:rPr>
        <w:t xml:space="preserve"> </w:t>
      </w:r>
      <w:r w:rsidR="00B62321" w:rsidRPr="00AF27FC">
        <w:rPr>
          <w:rFonts w:ascii="Arial" w:hAnsi="Arial" w:cs="Arial"/>
          <w:spacing w:val="-2"/>
        </w:rPr>
        <w:t xml:space="preserve">contraerse </w:t>
      </w:r>
      <w:r w:rsidR="00A07F18" w:rsidRPr="00AF27FC">
        <w:rPr>
          <w:rFonts w:ascii="Arial" w:hAnsi="Arial" w:cs="Arial"/>
          <w:spacing w:val="-2"/>
        </w:rPr>
        <w:t xml:space="preserve"> </w:t>
      </w:r>
      <w:r w:rsidR="00B62321" w:rsidRPr="00AF27FC">
        <w:rPr>
          <w:rFonts w:ascii="Arial" w:hAnsi="Arial" w:cs="Arial"/>
          <w:spacing w:val="-2"/>
        </w:rPr>
        <w:t xml:space="preserve">obligaciones, </w:t>
      </w:r>
      <w:r w:rsidR="00A07F18" w:rsidRPr="00AF27FC">
        <w:rPr>
          <w:rFonts w:ascii="Arial" w:hAnsi="Arial" w:cs="Arial"/>
          <w:spacing w:val="-2"/>
        </w:rPr>
        <w:t xml:space="preserve"> </w:t>
      </w:r>
      <w:r w:rsidR="00B62321" w:rsidRPr="00AF27FC">
        <w:rPr>
          <w:rFonts w:ascii="Arial" w:hAnsi="Arial" w:cs="Arial"/>
          <w:spacing w:val="-2"/>
        </w:rPr>
        <w:t xml:space="preserve">susceptibles </w:t>
      </w:r>
      <w:r w:rsidR="00A07F18" w:rsidRPr="00AF27FC">
        <w:rPr>
          <w:rFonts w:ascii="Arial" w:hAnsi="Arial" w:cs="Arial"/>
          <w:spacing w:val="-2"/>
        </w:rPr>
        <w:t xml:space="preserve"> </w:t>
      </w:r>
      <w:r w:rsidR="00B62321" w:rsidRPr="00AF27FC">
        <w:rPr>
          <w:rFonts w:ascii="Arial" w:hAnsi="Arial" w:cs="Arial"/>
          <w:spacing w:val="-2"/>
        </w:rPr>
        <w:t xml:space="preserve">de </w:t>
      </w:r>
      <w:r w:rsidR="00A07F18" w:rsidRPr="00AF27FC">
        <w:rPr>
          <w:rFonts w:ascii="Arial" w:hAnsi="Arial" w:cs="Arial"/>
          <w:spacing w:val="-2"/>
        </w:rPr>
        <w:t xml:space="preserve"> </w:t>
      </w:r>
      <w:r w:rsidR="00B62321" w:rsidRPr="00AF27FC">
        <w:rPr>
          <w:rFonts w:ascii="Arial" w:hAnsi="Arial" w:cs="Arial"/>
          <w:spacing w:val="-2"/>
        </w:rPr>
        <w:t xml:space="preserve">traducirse </w:t>
      </w:r>
      <w:r w:rsidR="00A07F18" w:rsidRPr="00AF27FC">
        <w:rPr>
          <w:rFonts w:ascii="Arial" w:hAnsi="Arial" w:cs="Arial"/>
          <w:spacing w:val="-2"/>
        </w:rPr>
        <w:t xml:space="preserve">  </w:t>
      </w:r>
      <w:r w:rsidR="00D85E42" w:rsidRPr="00AF27FC">
        <w:rPr>
          <w:rFonts w:ascii="Arial" w:hAnsi="Arial" w:cs="Arial"/>
          <w:spacing w:val="-2"/>
        </w:rPr>
        <w:t xml:space="preserve">en </w:t>
      </w:r>
      <w:r w:rsidR="00B62321" w:rsidRPr="00AF27FC">
        <w:rPr>
          <w:rFonts w:ascii="Arial" w:hAnsi="Arial" w:cs="Arial"/>
          <w:spacing w:val="-2"/>
        </w:rPr>
        <w:t>compromisos sobre Presupuestos a aprobarse para Ejercicios posteriores. En estos casos se autoriza a comprometer en cada Ejercicio los créditos necesarios para atender la obligación de pago de cada año.</w:t>
      </w:r>
    </w:p>
    <w:p w:rsidR="006D4458" w:rsidRPr="00AF27FC" w:rsidRDefault="006D4458" w:rsidP="00AF27FC">
      <w:pPr>
        <w:tabs>
          <w:tab w:val="left" w:pos="1701"/>
          <w:tab w:val="left" w:pos="2127"/>
          <w:tab w:val="left" w:pos="3686"/>
          <w:tab w:val="right" w:pos="4818"/>
          <w:tab w:val="right" w:pos="7086"/>
          <w:tab w:val="right" w:pos="8784"/>
        </w:tabs>
        <w:overflowPunct w:val="0"/>
        <w:autoSpaceDE w:val="0"/>
        <w:jc w:val="both"/>
        <w:rPr>
          <w:rFonts w:ascii="Arial" w:hAnsi="Arial" w:cs="Arial"/>
          <w:spacing w:val="-2"/>
          <w:u w:val="single"/>
        </w:rPr>
      </w:pPr>
    </w:p>
    <w:p w:rsidR="00454437" w:rsidRPr="00AF27FC" w:rsidRDefault="00A14D68" w:rsidP="00AF27FC">
      <w:pPr>
        <w:tabs>
          <w:tab w:val="left" w:pos="1701"/>
          <w:tab w:val="left" w:pos="2127"/>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232D00" w:rsidRPr="00AF27FC">
        <w:rPr>
          <w:rFonts w:ascii="Arial" w:hAnsi="Arial" w:cs="Arial"/>
          <w:b/>
          <w:spacing w:val="-2"/>
          <w:u w:val="single"/>
        </w:rPr>
        <w:t xml:space="preserve"> 6°.-</w:t>
      </w:r>
      <w:r w:rsidR="00232D00" w:rsidRPr="00AF27FC">
        <w:rPr>
          <w:rFonts w:ascii="Arial" w:hAnsi="Arial" w:cs="Arial"/>
          <w:b/>
          <w:spacing w:val="-2"/>
        </w:rPr>
        <w:t xml:space="preserve"> </w:t>
      </w:r>
      <w:r w:rsidR="00D85E42" w:rsidRPr="00AF27FC">
        <w:rPr>
          <w:rFonts w:ascii="Arial" w:hAnsi="Arial" w:cs="Arial"/>
          <w:b/>
          <w:spacing w:val="-2"/>
        </w:rPr>
        <w:tab/>
      </w:r>
      <w:r w:rsidR="000F3D42" w:rsidRPr="00AF27FC">
        <w:rPr>
          <w:rFonts w:ascii="Arial" w:hAnsi="Arial" w:cs="Arial"/>
          <w:spacing w:val="-2"/>
        </w:rPr>
        <w:t>L</w:t>
      </w:r>
      <w:r w:rsidR="00981BC9" w:rsidRPr="00AF27FC">
        <w:rPr>
          <w:rFonts w:ascii="Arial" w:hAnsi="Arial" w:cs="Arial"/>
          <w:spacing w:val="-2"/>
        </w:rPr>
        <w:t>a cantidad de cargos de la Administración Central, Organismos Descentralizados y Poderes Legislativo y Judicial, es la que se establece en las Planillas Anexas que forman parte integrante de la presente Ley.</w:t>
      </w:r>
    </w:p>
    <w:p w:rsidR="00AF27FC" w:rsidRDefault="00AF27FC" w:rsidP="00AF27FC">
      <w:pPr>
        <w:tabs>
          <w:tab w:val="left" w:pos="1843"/>
          <w:tab w:val="left" w:pos="1980"/>
          <w:tab w:val="left" w:pos="2268"/>
          <w:tab w:val="left" w:pos="3686"/>
          <w:tab w:val="right" w:pos="4818"/>
          <w:tab w:val="right" w:pos="7086"/>
          <w:tab w:val="right" w:pos="8784"/>
        </w:tabs>
        <w:overflowPunct w:val="0"/>
        <w:autoSpaceDE w:val="0"/>
        <w:jc w:val="both"/>
        <w:rPr>
          <w:rFonts w:ascii="Arial" w:hAnsi="Arial" w:cs="Arial"/>
          <w:b/>
          <w:caps/>
          <w:spacing w:val="-2"/>
          <w:u w:val="single"/>
        </w:rPr>
      </w:pPr>
    </w:p>
    <w:p w:rsidR="00981BC9" w:rsidRPr="00AF27FC" w:rsidRDefault="00A14D68" w:rsidP="00AF27FC">
      <w:pPr>
        <w:tabs>
          <w:tab w:val="left" w:pos="1843"/>
          <w:tab w:val="left" w:pos="1980"/>
          <w:tab w:val="left" w:pos="2268"/>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232D00" w:rsidRPr="00AF27FC">
        <w:rPr>
          <w:rFonts w:ascii="Arial" w:hAnsi="Arial" w:cs="Arial"/>
          <w:b/>
          <w:spacing w:val="-2"/>
          <w:u w:val="single"/>
        </w:rPr>
        <w:t xml:space="preserve"> 7°.-</w:t>
      </w:r>
      <w:r w:rsidR="00A07F18" w:rsidRPr="00AF27FC">
        <w:rPr>
          <w:rFonts w:ascii="Arial" w:hAnsi="Arial" w:cs="Arial"/>
          <w:b/>
          <w:spacing w:val="-2"/>
        </w:rPr>
        <w:t xml:space="preserve"> </w:t>
      </w:r>
      <w:r w:rsidR="00D85E42" w:rsidRPr="00AF27FC">
        <w:rPr>
          <w:rFonts w:ascii="Arial" w:hAnsi="Arial" w:cs="Arial"/>
          <w:spacing w:val="-2"/>
        </w:rPr>
        <w:tab/>
      </w:r>
      <w:proofErr w:type="spellStart"/>
      <w:r w:rsidR="00981BC9" w:rsidRPr="00AF27FC">
        <w:rPr>
          <w:rFonts w:ascii="Arial" w:hAnsi="Arial" w:cs="Arial"/>
          <w:spacing w:val="-2"/>
        </w:rPr>
        <w:t>Autorízase</w:t>
      </w:r>
      <w:proofErr w:type="spellEnd"/>
      <w:r w:rsidR="005611FF" w:rsidRPr="00AF27FC">
        <w:rPr>
          <w:rFonts w:ascii="Arial" w:hAnsi="Arial" w:cs="Arial"/>
          <w:spacing w:val="-2"/>
        </w:rPr>
        <w:t xml:space="preserve"> </w:t>
      </w:r>
      <w:r w:rsidR="00981BC9" w:rsidRPr="00AF27FC">
        <w:rPr>
          <w:rFonts w:ascii="Arial" w:hAnsi="Arial" w:cs="Arial"/>
          <w:spacing w:val="-2"/>
        </w:rPr>
        <w:t xml:space="preserve"> al </w:t>
      </w:r>
      <w:r w:rsidR="005611FF" w:rsidRPr="00AF27FC">
        <w:rPr>
          <w:rFonts w:ascii="Arial" w:hAnsi="Arial" w:cs="Arial"/>
          <w:spacing w:val="-2"/>
        </w:rPr>
        <w:t xml:space="preserve"> </w:t>
      </w:r>
      <w:r w:rsidR="00981BC9" w:rsidRPr="00AF27FC">
        <w:rPr>
          <w:rFonts w:ascii="Arial" w:hAnsi="Arial" w:cs="Arial"/>
          <w:spacing w:val="-2"/>
        </w:rPr>
        <w:t xml:space="preserve">Poder Ejecutivo a disponer las reestructuraciones </w:t>
      </w:r>
      <w:r w:rsidR="005611FF" w:rsidRPr="00AF27FC">
        <w:rPr>
          <w:rFonts w:ascii="Arial" w:hAnsi="Arial" w:cs="Arial"/>
          <w:spacing w:val="-2"/>
        </w:rPr>
        <w:t xml:space="preserve"> </w:t>
      </w:r>
      <w:r w:rsidR="00D85E42" w:rsidRPr="00AF27FC">
        <w:rPr>
          <w:rFonts w:ascii="Arial" w:hAnsi="Arial" w:cs="Arial"/>
          <w:spacing w:val="-2"/>
        </w:rPr>
        <w:lastRenderedPageBreak/>
        <w:t>y</w:t>
      </w:r>
      <w:r w:rsidR="00A07F18" w:rsidRPr="00AF27FC">
        <w:rPr>
          <w:rFonts w:ascii="Arial" w:hAnsi="Arial" w:cs="Arial"/>
          <w:spacing w:val="-2"/>
        </w:rPr>
        <w:t xml:space="preserve"> </w:t>
      </w:r>
      <w:r w:rsidR="00981BC9" w:rsidRPr="00AF27FC">
        <w:rPr>
          <w:rFonts w:ascii="Arial" w:hAnsi="Arial" w:cs="Arial"/>
          <w:spacing w:val="-2"/>
        </w:rPr>
        <w:t xml:space="preserve">modificaciones   que se consideren necesarias, con la única limitación de no alterar el total de Erogaciones </w:t>
      </w:r>
      <w:r w:rsidR="00B70550">
        <w:rPr>
          <w:rFonts w:ascii="Arial" w:hAnsi="Arial" w:cs="Arial"/>
          <w:spacing w:val="-2"/>
        </w:rPr>
        <w:t xml:space="preserve"> </w:t>
      </w:r>
      <w:r w:rsidR="00981BC9" w:rsidRPr="00AF27FC">
        <w:rPr>
          <w:rFonts w:ascii="Arial" w:hAnsi="Arial" w:cs="Arial"/>
          <w:color w:val="000000"/>
          <w:spacing w:val="-2"/>
        </w:rPr>
        <w:t>fijad</w:t>
      </w:r>
      <w:r w:rsidR="00981BC9" w:rsidRPr="00AF27FC">
        <w:rPr>
          <w:rFonts w:ascii="Arial" w:hAnsi="Arial" w:cs="Arial"/>
          <w:spacing w:val="-2"/>
        </w:rPr>
        <w:t>a</w:t>
      </w:r>
      <w:r w:rsidR="00981BC9" w:rsidRPr="00AF27FC">
        <w:rPr>
          <w:rFonts w:ascii="Arial" w:hAnsi="Arial" w:cs="Arial"/>
          <w:color w:val="000000"/>
          <w:spacing w:val="-2"/>
        </w:rPr>
        <w:t xml:space="preserve">s </w:t>
      </w:r>
      <w:r w:rsidR="00981BC9" w:rsidRPr="00AF27FC">
        <w:rPr>
          <w:rFonts w:ascii="Arial" w:hAnsi="Arial" w:cs="Arial"/>
          <w:spacing w:val="-2"/>
        </w:rPr>
        <w:t>en el Artículo 1°.</w:t>
      </w:r>
    </w:p>
    <w:p w:rsidR="00426957"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spacing w:val="-2"/>
        </w:rPr>
        <w:tab/>
      </w:r>
      <w:r w:rsidR="00DA2DE2" w:rsidRPr="00AF27FC">
        <w:rPr>
          <w:rFonts w:ascii="Arial" w:hAnsi="Arial" w:cs="Arial"/>
          <w:spacing w:val="-2"/>
        </w:rPr>
        <w:t xml:space="preserve"> </w:t>
      </w:r>
      <w:r w:rsidRPr="00AF27FC">
        <w:rPr>
          <w:rFonts w:ascii="Arial" w:hAnsi="Arial" w:cs="Arial"/>
          <w:spacing w:val="-2"/>
        </w:rPr>
        <w:t>Asimismo, cuando</w:t>
      </w:r>
      <w:r w:rsidR="00F91C8A" w:rsidRPr="00AF27FC">
        <w:rPr>
          <w:rFonts w:ascii="Arial" w:hAnsi="Arial" w:cs="Arial"/>
          <w:spacing w:val="-2"/>
        </w:rPr>
        <w:t xml:space="preserve"> los Recursos Corrientes, de Capital y</w:t>
      </w:r>
      <w:r w:rsidRPr="00AF27FC">
        <w:rPr>
          <w:rFonts w:ascii="Arial" w:hAnsi="Arial" w:cs="Arial"/>
          <w:spacing w:val="-2"/>
        </w:rPr>
        <w:t xml:space="preserve"> las Fuentes Financieras efectivamente recaudados superen los montos previstos por la presente Ley, el Poder Ejecutivo podrá incrementar el Cálculo de Recursos, las Fuentes Financieras y el Presupuesto de Gastos sin modificar el Equilibrio Presupuestario.</w:t>
      </w:r>
    </w:p>
    <w:p w:rsidR="00981BC9" w:rsidRPr="00AF27FC" w:rsidRDefault="006D4458" w:rsidP="00AF27FC">
      <w:pPr>
        <w:tabs>
          <w:tab w:val="left" w:pos="1843"/>
          <w:tab w:val="left" w:pos="2268"/>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rPr>
        <w:tab/>
      </w:r>
      <w:r w:rsidR="00981BC9" w:rsidRPr="00AF27FC">
        <w:rPr>
          <w:rFonts w:ascii="Arial" w:hAnsi="Arial" w:cs="Arial"/>
        </w:rPr>
        <w:t>El Poder Ejecutivo podrá efectuar transferencias y modificaciones de categorías dentro de una misma Planta o entre ellas con la sola limitación de no incrementar la suma total de las categorías fijadas en los  Artículos 6°, 34º y 35º en su conjunto.</w:t>
      </w:r>
      <w:r w:rsidR="00981BC9" w:rsidRPr="00AF27FC">
        <w:rPr>
          <w:rFonts w:ascii="Arial" w:hAnsi="Arial" w:cs="Arial"/>
          <w:color w:val="FF0000"/>
        </w:rPr>
        <w:t xml:space="preserve"> </w:t>
      </w:r>
    </w:p>
    <w:p w:rsidR="00AF27FC" w:rsidRDefault="00AF27FC" w:rsidP="00AF27FC">
      <w:pPr>
        <w:tabs>
          <w:tab w:val="left" w:pos="1701"/>
          <w:tab w:val="left" w:pos="1980"/>
          <w:tab w:val="left" w:pos="2268"/>
          <w:tab w:val="left" w:pos="3686"/>
          <w:tab w:val="right" w:pos="4818"/>
          <w:tab w:val="right" w:pos="7086"/>
          <w:tab w:val="right" w:pos="8784"/>
        </w:tabs>
        <w:overflowPunct w:val="0"/>
        <w:autoSpaceDE w:val="0"/>
        <w:jc w:val="both"/>
        <w:rPr>
          <w:rFonts w:ascii="Arial" w:hAnsi="Arial" w:cs="Arial"/>
          <w:b/>
          <w:caps/>
          <w:spacing w:val="-2"/>
          <w:u w:val="single"/>
        </w:rPr>
      </w:pPr>
    </w:p>
    <w:p w:rsidR="00981BC9" w:rsidRPr="00AF27FC" w:rsidRDefault="00A14D68" w:rsidP="00AF27FC">
      <w:pPr>
        <w:tabs>
          <w:tab w:val="left" w:pos="1701"/>
          <w:tab w:val="left" w:pos="1980"/>
          <w:tab w:val="left" w:pos="2268"/>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232D00" w:rsidRPr="00AF27FC">
        <w:rPr>
          <w:rFonts w:ascii="Arial" w:hAnsi="Arial" w:cs="Arial"/>
          <w:b/>
          <w:spacing w:val="-2"/>
          <w:u w:val="single"/>
        </w:rPr>
        <w:t xml:space="preserve"> 8°.-</w:t>
      </w:r>
      <w:r w:rsidR="00232D00" w:rsidRPr="00AF27FC">
        <w:rPr>
          <w:rFonts w:ascii="Arial" w:hAnsi="Arial" w:cs="Arial"/>
          <w:b/>
          <w:spacing w:val="-2"/>
        </w:rPr>
        <w:t xml:space="preserve"> </w:t>
      </w:r>
      <w:r w:rsidR="00D85E42" w:rsidRPr="00AF27FC">
        <w:rPr>
          <w:rFonts w:ascii="Arial" w:hAnsi="Arial" w:cs="Arial"/>
          <w:spacing w:val="-2"/>
        </w:rPr>
        <w:tab/>
      </w:r>
      <w:r w:rsidR="00981BC9" w:rsidRPr="00AF27FC">
        <w:rPr>
          <w:rFonts w:ascii="Arial" w:hAnsi="Arial" w:cs="Arial"/>
          <w:spacing w:val="-2"/>
        </w:rPr>
        <w:t>Los</w:t>
      </w:r>
      <w:r w:rsidR="005611FF" w:rsidRPr="00AF27FC">
        <w:rPr>
          <w:rFonts w:ascii="Arial" w:hAnsi="Arial" w:cs="Arial"/>
          <w:spacing w:val="-2"/>
        </w:rPr>
        <w:t xml:space="preserve"> </w:t>
      </w:r>
      <w:r w:rsidR="00981BC9" w:rsidRPr="00AF27FC">
        <w:rPr>
          <w:rFonts w:ascii="Arial" w:hAnsi="Arial" w:cs="Arial"/>
          <w:spacing w:val="-2"/>
        </w:rPr>
        <w:t xml:space="preserve"> fondos </w:t>
      </w:r>
      <w:r w:rsidR="005611FF" w:rsidRPr="00AF27FC">
        <w:rPr>
          <w:rFonts w:ascii="Arial" w:hAnsi="Arial" w:cs="Arial"/>
          <w:spacing w:val="-2"/>
        </w:rPr>
        <w:t xml:space="preserve">  </w:t>
      </w:r>
      <w:r w:rsidR="00981BC9" w:rsidRPr="00AF27FC">
        <w:rPr>
          <w:rFonts w:ascii="Arial" w:hAnsi="Arial" w:cs="Arial"/>
          <w:spacing w:val="-2"/>
        </w:rPr>
        <w:t xml:space="preserve">provenientes </w:t>
      </w:r>
      <w:r w:rsidR="005611FF" w:rsidRPr="00AF27FC">
        <w:rPr>
          <w:rFonts w:ascii="Arial" w:hAnsi="Arial" w:cs="Arial"/>
          <w:spacing w:val="-2"/>
        </w:rPr>
        <w:t xml:space="preserve">   </w:t>
      </w:r>
      <w:r w:rsidR="00981BC9" w:rsidRPr="00AF27FC">
        <w:rPr>
          <w:rFonts w:ascii="Arial" w:hAnsi="Arial" w:cs="Arial"/>
          <w:spacing w:val="-2"/>
        </w:rPr>
        <w:t xml:space="preserve">de </w:t>
      </w:r>
      <w:r w:rsidR="005611FF" w:rsidRPr="00AF27FC">
        <w:rPr>
          <w:rFonts w:ascii="Arial" w:hAnsi="Arial" w:cs="Arial"/>
          <w:spacing w:val="-2"/>
        </w:rPr>
        <w:t xml:space="preserve"> </w:t>
      </w:r>
      <w:r w:rsidR="00981BC9" w:rsidRPr="00AF27FC">
        <w:rPr>
          <w:rFonts w:ascii="Arial" w:hAnsi="Arial" w:cs="Arial"/>
          <w:spacing w:val="-2"/>
        </w:rPr>
        <w:t xml:space="preserve">la </w:t>
      </w:r>
      <w:r w:rsidR="005611FF" w:rsidRPr="00AF27FC">
        <w:rPr>
          <w:rFonts w:ascii="Arial" w:hAnsi="Arial" w:cs="Arial"/>
          <w:spacing w:val="-2"/>
        </w:rPr>
        <w:t xml:space="preserve"> </w:t>
      </w:r>
      <w:r w:rsidR="00981BC9" w:rsidRPr="00AF27FC">
        <w:rPr>
          <w:rFonts w:ascii="Arial" w:hAnsi="Arial" w:cs="Arial"/>
          <w:spacing w:val="-2"/>
        </w:rPr>
        <w:t xml:space="preserve">Venta </w:t>
      </w:r>
      <w:r w:rsidR="005611FF" w:rsidRPr="00AF27FC">
        <w:rPr>
          <w:rFonts w:ascii="Arial" w:hAnsi="Arial" w:cs="Arial"/>
          <w:spacing w:val="-2"/>
        </w:rPr>
        <w:t xml:space="preserve"> </w:t>
      </w:r>
      <w:r w:rsidR="00981BC9" w:rsidRPr="00AF27FC">
        <w:rPr>
          <w:rFonts w:ascii="Arial" w:hAnsi="Arial" w:cs="Arial"/>
          <w:spacing w:val="-2"/>
        </w:rPr>
        <w:t xml:space="preserve">de </w:t>
      </w:r>
      <w:r w:rsidR="005611FF" w:rsidRPr="00AF27FC">
        <w:rPr>
          <w:rFonts w:ascii="Arial" w:hAnsi="Arial" w:cs="Arial"/>
          <w:spacing w:val="-2"/>
        </w:rPr>
        <w:t xml:space="preserve"> </w:t>
      </w:r>
      <w:r w:rsidR="00981BC9" w:rsidRPr="00AF27FC">
        <w:rPr>
          <w:rFonts w:ascii="Arial" w:hAnsi="Arial" w:cs="Arial"/>
          <w:spacing w:val="-2"/>
        </w:rPr>
        <w:t>Bienes</w:t>
      </w:r>
      <w:r w:rsidR="005611FF" w:rsidRPr="00AF27FC">
        <w:rPr>
          <w:rFonts w:ascii="Arial" w:hAnsi="Arial" w:cs="Arial"/>
          <w:spacing w:val="-2"/>
        </w:rPr>
        <w:t xml:space="preserve"> </w:t>
      </w:r>
      <w:r w:rsidR="00981BC9" w:rsidRPr="00AF27FC">
        <w:rPr>
          <w:rFonts w:ascii="Arial" w:hAnsi="Arial" w:cs="Arial"/>
          <w:spacing w:val="-2"/>
        </w:rPr>
        <w:t xml:space="preserve"> del</w:t>
      </w:r>
      <w:r w:rsidR="005611FF" w:rsidRPr="00AF27FC">
        <w:rPr>
          <w:rFonts w:ascii="Arial" w:hAnsi="Arial" w:cs="Arial"/>
          <w:spacing w:val="-2"/>
        </w:rPr>
        <w:t xml:space="preserve">  </w:t>
      </w:r>
      <w:r w:rsidR="00D85E42" w:rsidRPr="00AF27FC">
        <w:rPr>
          <w:rFonts w:ascii="Arial" w:hAnsi="Arial" w:cs="Arial"/>
          <w:spacing w:val="-2"/>
        </w:rPr>
        <w:t xml:space="preserve">  Estado,</w:t>
      </w:r>
      <w:r w:rsidR="006D4458" w:rsidRPr="00AF27FC">
        <w:rPr>
          <w:rFonts w:ascii="Arial" w:hAnsi="Arial" w:cs="Arial"/>
          <w:spacing w:val="-2"/>
        </w:rPr>
        <w:t xml:space="preserve"> </w:t>
      </w:r>
      <w:r w:rsidR="00981BC9" w:rsidRPr="00AF27FC">
        <w:rPr>
          <w:rFonts w:ascii="Arial" w:hAnsi="Arial" w:cs="Arial"/>
          <w:spacing w:val="-2"/>
        </w:rPr>
        <w:t>Reembolso de Préstamos de la Administración Central,  y los Remanentes de Ejercicios Anteriores del Sector Público Provincial, ingresarán al  Tesoro Provincial durante el Ejercicio Fiscal Año 2.01</w:t>
      </w:r>
      <w:r w:rsidR="00BE0784" w:rsidRPr="00AF27FC">
        <w:rPr>
          <w:rFonts w:ascii="Arial" w:hAnsi="Arial" w:cs="Arial"/>
          <w:spacing w:val="-2"/>
        </w:rPr>
        <w:t>7</w:t>
      </w:r>
      <w:r w:rsidR="00981BC9" w:rsidRPr="00AF27FC">
        <w:rPr>
          <w:rFonts w:ascii="Arial" w:hAnsi="Arial" w:cs="Arial"/>
          <w:spacing w:val="-2"/>
        </w:rPr>
        <w:t>, con destino al financiamiento de Erogaciones a cargo del Estado, cuando el Poder Ejecutivo  así lo determine.</w:t>
      </w:r>
    </w:p>
    <w:p w:rsidR="00981BC9" w:rsidRPr="00AF27FC" w:rsidRDefault="00981BC9" w:rsidP="00AF27FC">
      <w:pPr>
        <w:pStyle w:val="Textoindependiente"/>
        <w:spacing w:after="0"/>
        <w:rPr>
          <w:rFonts w:ascii="Arial" w:hAnsi="Arial" w:cs="Arial"/>
        </w:rPr>
      </w:pPr>
      <w:r w:rsidRPr="00AF27FC">
        <w:rPr>
          <w:rFonts w:ascii="Arial" w:hAnsi="Arial" w:cs="Arial"/>
        </w:rPr>
        <w:tab/>
      </w:r>
      <w:r w:rsidRPr="00AF27FC">
        <w:rPr>
          <w:rFonts w:ascii="Arial" w:hAnsi="Arial" w:cs="Arial"/>
        </w:rPr>
        <w:tab/>
        <w:t xml:space="preserve">Quedan </w:t>
      </w:r>
      <w:r w:rsidR="00CF1858" w:rsidRPr="00AF27FC">
        <w:rPr>
          <w:rFonts w:ascii="Arial" w:hAnsi="Arial" w:cs="Arial"/>
        </w:rPr>
        <w:t>excluidos</w:t>
      </w:r>
      <w:r w:rsidRPr="00AF27FC">
        <w:rPr>
          <w:rFonts w:ascii="Arial" w:hAnsi="Arial" w:cs="Arial"/>
        </w:rPr>
        <w:t xml:space="preserve"> de esta facultad:</w:t>
      </w:r>
    </w:p>
    <w:p w:rsidR="00981BC9" w:rsidRPr="00AF27FC" w:rsidRDefault="00981BC9" w:rsidP="00AF27FC">
      <w:pPr>
        <w:pStyle w:val="Textoindependiente"/>
        <w:numPr>
          <w:ilvl w:val="0"/>
          <w:numId w:val="2"/>
        </w:numPr>
        <w:tabs>
          <w:tab w:val="left" w:pos="2115"/>
        </w:tabs>
        <w:spacing w:after="0"/>
        <w:ind w:left="1775" w:hanging="357"/>
        <w:rPr>
          <w:rFonts w:ascii="Arial" w:hAnsi="Arial" w:cs="Arial"/>
        </w:rPr>
      </w:pPr>
      <w:r w:rsidRPr="00AF27FC">
        <w:rPr>
          <w:rFonts w:ascii="Arial" w:hAnsi="Arial" w:cs="Arial"/>
        </w:rPr>
        <w:t xml:space="preserve">Los fondos destinados al Programa de la Dirección de Sanidad Vegetal, denominado “Mosca de los Frutos”; </w:t>
      </w:r>
    </w:p>
    <w:p w:rsidR="00981BC9" w:rsidRPr="00AF27FC" w:rsidRDefault="00981BC9" w:rsidP="00AF27FC">
      <w:pPr>
        <w:pStyle w:val="Textoindependiente"/>
        <w:numPr>
          <w:ilvl w:val="0"/>
          <w:numId w:val="2"/>
        </w:numPr>
        <w:tabs>
          <w:tab w:val="left" w:pos="2115"/>
        </w:tabs>
        <w:spacing w:after="0"/>
        <w:jc w:val="both"/>
        <w:rPr>
          <w:rFonts w:ascii="Arial" w:hAnsi="Arial" w:cs="Arial"/>
        </w:rPr>
      </w:pPr>
      <w:r w:rsidRPr="00AF27FC">
        <w:rPr>
          <w:rFonts w:ascii="Arial" w:hAnsi="Arial" w:cs="Arial"/>
        </w:rPr>
        <w:t xml:space="preserve"> Los Recursos previstos por la  Ley </w:t>
      </w:r>
      <w:r w:rsidR="008A4FF1" w:rsidRPr="00AF27FC">
        <w:rPr>
          <w:rFonts w:ascii="Arial" w:hAnsi="Arial" w:cs="Arial"/>
        </w:rPr>
        <w:t>Provincial</w:t>
      </w:r>
      <w:r w:rsidRPr="00AF27FC">
        <w:rPr>
          <w:rFonts w:ascii="Arial" w:hAnsi="Arial" w:cs="Arial"/>
        </w:rPr>
        <w:t xml:space="preserve"> Nº  </w:t>
      </w:r>
      <w:r w:rsidR="00102F6B" w:rsidRPr="00AF27FC">
        <w:rPr>
          <w:rFonts w:ascii="Arial" w:hAnsi="Arial" w:cs="Arial"/>
        </w:rPr>
        <w:t>568-I</w:t>
      </w:r>
      <w:r w:rsidRPr="00AF27FC">
        <w:rPr>
          <w:rFonts w:ascii="Arial" w:hAnsi="Arial" w:cs="Arial"/>
        </w:rPr>
        <w:t xml:space="preserve"> de Promoción Agrícola e Industrial; </w:t>
      </w:r>
    </w:p>
    <w:p w:rsidR="00981BC9" w:rsidRPr="00AF27FC" w:rsidRDefault="00981BC9" w:rsidP="00AF27FC">
      <w:pPr>
        <w:pStyle w:val="Textoindependiente"/>
        <w:numPr>
          <w:ilvl w:val="0"/>
          <w:numId w:val="2"/>
        </w:numPr>
        <w:tabs>
          <w:tab w:val="left" w:pos="2115"/>
        </w:tabs>
        <w:spacing w:after="0"/>
        <w:jc w:val="both"/>
        <w:rPr>
          <w:rFonts w:ascii="Arial" w:hAnsi="Arial" w:cs="Arial"/>
        </w:rPr>
      </w:pPr>
      <w:r w:rsidRPr="00AF27FC">
        <w:rPr>
          <w:rFonts w:ascii="Arial" w:hAnsi="Arial" w:cs="Arial"/>
        </w:rPr>
        <w:t xml:space="preserve"> Los fondos Nacionales afectados a políticas sociales comunitarias y asistencia a la población con necesidades básicas insatisfechas, y</w:t>
      </w:r>
    </w:p>
    <w:p w:rsidR="00981BC9" w:rsidRPr="00AF27FC" w:rsidRDefault="00981BC9" w:rsidP="00AF27FC">
      <w:pPr>
        <w:pStyle w:val="Textoindependiente"/>
        <w:numPr>
          <w:ilvl w:val="0"/>
          <w:numId w:val="2"/>
        </w:numPr>
        <w:tabs>
          <w:tab w:val="left" w:pos="2115"/>
        </w:tabs>
        <w:spacing w:after="0"/>
        <w:jc w:val="both"/>
        <w:rPr>
          <w:rFonts w:ascii="Arial" w:hAnsi="Arial" w:cs="Arial"/>
          <w:b/>
          <w:bCs/>
          <w:color w:val="800000"/>
        </w:rPr>
      </w:pPr>
      <w:r w:rsidRPr="00AF27FC">
        <w:rPr>
          <w:rFonts w:ascii="Arial" w:hAnsi="Arial" w:cs="Arial"/>
        </w:rPr>
        <w:t xml:space="preserve"> Los Recursos previstos por la Ley </w:t>
      </w:r>
      <w:r w:rsidR="008A4FF1" w:rsidRPr="00AF27FC">
        <w:rPr>
          <w:rFonts w:ascii="Arial" w:hAnsi="Arial" w:cs="Arial"/>
        </w:rPr>
        <w:t xml:space="preserve">Provincial </w:t>
      </w:r>
      <w:r w:rsidRPr="00AF27FC">
        <w:rPr>
          <w:rFonts w:ascii="Arial" w:hAnsi="Arial" w:cs="Arial"/>
        </w:rPr>
        <w:t xml:space="preserve">N° </w:t>
      </w:r>
      <w:r w:rsidR="00102F6B" w:rsidRPr="00AF27FC">
        <w:rPr>
          <w:rFonts w:ascii="Arial" w:hAnsi="Arial" w:cs="Arial"/>
        </w:rPr>
        <w:t>426-Q</w:t>
      </w:r>
      <w:r w:rsidRPr="00AF27FC">
        <w:rPr>
          <w:rFonts w:ascii="Arial" w:hAnsi="Arial" w:cs="Arial"/>
        </w:rPr>
        <w:t xml:space="preserve"> de Fondo Solidario Hospitalario.</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color w:val="0000FF"/>
          <w:spacing w:val="-2"/>
        </w:rPr>
        <w:tab/>
      </w:r>
    </w:p>
    <w:p w:rsidR="00981BC9" w:rsidRPr="00AF27FC" w:rsidRDefault="00A14D68" w:rsidP="00AF27FC">
      <w:pPr>
        <w:tabs>
          <w:tab w:val="left" w:pos="1701"/>
          <w:tab w:val="left" w:pos="2268"/>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232D00" w:rsidRPr="00AF27FC">
        <w:rPr>
          <w:rFonts w:ascii="Arial" w:hAnsi="Arial" w:cs="Arial"/>
          <w:b/>
          <w:spacing w:val="-2"/>
          <w:u w:val="single"/>
        </w:rPr>
        <w:t xml:space="preserve"> 9°.-</w:t>
      </w:r>
      <w:r w:rsidR="00232D00" w:rsidRPr="00AF27FC">
        <w:rPr>
          <w:rFonts w:ascii="Arial" w:hAnsi="Arial" w:cs="Arial"/>
          <w:b/>
          <w:spacing w:val="-2"/>
        </w:rPr>
        <w:t xml:space="preserve"> </w:t>
      </w:r>
      <w:r w:rsidR="00D85E42" w:rsidRPr="00AF27FC">
        <w:rPr>
          <w:rFonts w:ascii="Arial" w:hAnsi="Arial" w:cs="Arial"/>
          <w:b/>
          <w:spacing w:val="-2"/>
        </w:rPr>
        <w:tab/>
      </w:r>
      <w:r w:rsidR="00981BC9" w:rsidRPr="00AF27FC">
        <w:rPr>
          <w:rFonts w:ascii="Arial" w:hAnsi="Arial" w:cs="Arial"/>
          <w:spacing w:val="-2"/>
        </w:rPr>
        <w:t>Para las Erogaciones correspondientes a servicios  requeridos</w:t>
      </w:r>
      <w:r w:rsidR="005611FF" w:rsidRPr="00AF27FC">
        <w:rPr>
          <w:rFonts w:ascii="Arial" w:hAnsi="Arial" w:cs="Arial"/>
          <w:spacing w:val="-2"/>
        </w:rPr>
        <w:t xml:space="preserve"> </w:t>
      </w:r>
      <w:r w:rsidR="00D85E42" w:rsidRPr="00AF27FC">
        <w:rPr>
          <w:rFonts w:ascii="Arial" w:hAnsi="Arial" w:cs="Arial"/>
          <w:spacing w:val="-2"/>
        </w:rPr>
        <w:t xml:space="preserve"> por</w:t>
      </w:r>
      <w:r w:rsidR="00170C20" w:rsidRPr="00AF27FC">
        <w:rPr>
          <w:rFonts w:ascii="Arial" w:hAnsi="Arial" w:cs="Arial"/>
          <w:spacing w:val="-2"/>
        </w:rPr>
        <w:t xml:space="preserve"> </w:t>
      </w:r>
      <w:r w:rsidR="00981BC9" w:rsidRPr="00AF27FC">
        <w:rPr>
          <w:rFonts w:ascii="Arial" w:hAnsi="Arial" w:cs="Arial"/>
          <w:spacing w:val="-2"/>
        </w:rPr>
        <w:t>terceros que se financien con su producido, el Presupuesto podrá ajustarse en función de las sumas que se perciban con  la retribución de los servicios prestados.</w:t>
      </w:r>
    </w:p>
    <w:p w:rsidR="004A2252" w:rsidRPr="00AF27FC" w:rsidRDefault="004A2252" w:rsidP="00AF27FC">
      <w:pPr>
        <w:tabs>
          <w:tab w:val="left" w:pos="1701"/>
          <w:tab w:val="left" w:pos="2268"/>
          <w:tab w:val="left" w:pos="3686"/>
          <w:tab w:val="right" w:pos="4818"/>
          <w:tab w:val="right" w:pos="7086"/>
          <w:tab w:val="right" w:pos="8784"/>
        </w:tabs>
        <w:overflowPunct w:val="0"/>
        <w:autoSpaceDE w:val="0"/>
        <w:jc w:val="both"/>
        <w:rPr>
          <w:rFonts w:ascii="Arial" w:hAnsi="Arial" w:cs="Arial"/>
          <w:spacing w:val="-2"/>
        </w:rPr>
      </w:pPr>
    </w:p>
    <w:p w:rsidR="00981BC9" w:rsidRPr="00AF27FC" w:rsidRDefault="00A14D68" w:rsidP="00AF27FC">
      <w:pPr>
        <w:tabs>
          <w:tab w:val="left" w:pos="1701"/>
          <w:tab w:val="left" w:pos="1980"/>
          <w:tab w:val="left" w:pos="2268"/>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D85E42" w:rsidRPr="00AF27FC">
        <w:rPr>
          <w:rFonts w:ascii="Arial" w:hAnsi="Arial" w:cs="Arial"/>
          <w:b/>
          <w:spacing w:val="-2"/>
          <w:u w:val="single"/>
        </w:rPr>
        <w:t xml:space="preserve"> 10</w:t>
      </w:r>
      <w:r w:rsidR="00232D00" w:rsidRPr="00AF27FC">
        <w:rPr>
          <w:rFonts w:ascii="Arial" w:hAnsi="Arial" w:cs="Arial"/>
          <w:b/>
          <w:spacing w:val="-2"/>
          <w:u w:val="single"/>
        </w:rPr>
        <w:t>.-</w:t>
      </w:r>
      <w:r w:rsidR="00426957" w:rsidRPr="00AF27FC">
        <w:rPr>
          <w:rFonts w:ascii="Arial" w:hAnsi="Arial" w:cs="Arial"/>
          <w:b/>
          <w:spacing w:val="-2"/>
        </w:rPr>
        <w:t xml:space="preserve"> </w:t>
      </w:r>
      <w:r w:rsidR="00D85E42" w:rsidRPr="00AF27FC">
        <w:rPr>
          <w:rFonts w:ascii="Arial" w:hAnsi="Arial" w:cs="Arial"/>
          <w:b/>
          <w:spacing w:val="-2"/>
        </w:rPr>
        <w:tab/>
      </w:r>
      <w:proofErr w:type="spellStart"/>
      <w:r w:rsidR="00981BC9" w:rsidRPr="00AF27FC">
        <w:rPr>
          <w:rFonts w:ascii="Arial" w:hAnsi="Arial" w:cs="Arial"/>
          <w:spacing w:val="-2"/>
        </w:rPr>
        <w:t>Autorízase</w:t>
      </w:r>
      <w:proofErr w:type="spellEnd"/>
      <w:r w:rsidR="00981BC9" w:rsidRPr="00AF27FC">
        <w:rPr>
          <w:rFonts w:ascii="Arial" w:hAnsi="Arial" w:cs="Arial"/>
          <w:spacing w:val="-2"/>
        </w:rPr>
        <w:t xml:space="preserve"> al Poder Ejecutivo a mo</w:t>
      </w:r>
      <w:r w:rsidR="00D85E42" w:rsidRPr="00AF27FC">
        <w:rPr>
          <w:rFonts w:ascii="Arial" w:hAnsi="Arial" w:cs="Arial"/>
          <w:spacing w:val="-2"/>
        </w:rPr>
        <w:t xml:space="preserve">dificar el Presupuesto General, </w:t>
      </w:r>
      <w:r w:rsidR="00981BC9" w:rsidRPr="00AF27FC">
        <w:rPr>
          <w:rFonts w:ascii="Arial" w:hAnsi="Arial" w:cs="Arial"/>
          <w:spacing w:val="-2"/>
        </w:rPr>
        <w:t>incorporando las Partidas específicas necesarias o incrementando las ya previstas, cuando deban realizarse erogaciones originadas en Leyes, Decretos, Resoluciones o Convenios tanto con la  Nación o Entes del Gobierno Nacional</w:t>
      </w:r>
      <w:r w:rsidR="00FE3E2E" w:rsidRPr="00AF27FC">
        <w:rPr>
          <w:rFonts w:ascii="Arial" w:hAnsi="Arial" w:cs="Arial"/>
          <w:spacing w:val="-2"/>
        </w:rPr>
        <w:t xml:space="preserve"> y Provincial</w:t>
      </w:r>
      <w:r w:rsidR="00981BC9" w:rsidRPr="00AF27FC">
        <w:rPr>
          <w:rFonts w:ascii="Arial" w:hAnsi="Arial" w:cs="Arial"/>
          <w:spacing w:val="-2"/>
        </w:rPr>
        <w:t>, como con los Organismos Financieros Internacionales, con vigencia en el ámbito Provincial.</w:t>
      </w:r>
    </w:p>
    <w:p w:rsidR="00474B1F" w:rsidRPr="00AF27FC" w:rsidRDefault="00981BC9" w:rsidP="00AF27FC">
      <w:pPr>
        <w:tabs>
          <w:tab w:val="left" w:pos="1701"/>
          <w:tab w:val="left" w:pos="2127"/>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spacing w:val="-2"/>
        </w:rPr>
        <w:tab/>
      </w:r>
      <w:r w:rsidR="00C93F7B" w:rsidRPr="00AF27FC">
        <w:rPr>
          <w:rFonts w:ascii="Arial" w:hAnsi="Arial" w:cs="Arial"/>
          <w:spacing w:val="-2"/>
        </w:rPr>
        <w:t xml:space="preserve"> </w:t>
      </w:r>
      <w:r w:rsidR="004A2252" w:rsidRPr="00AF27FC">
        <w:rPr>
          <w:rFonts w:ascii="Arial" w:hAnsi="Arial" w:cs="Arial"/>
          <w:spacing w:val="-2"/>
        </w:rPr>
        <w:t xml:space="preserve"> </w:t>
      </w:r>
      <w:r w:rsidRPr="00AF27FC">
        <w:rPr>
          <w:rFonts w:ascii="Arial" w:hAnsi="Arial" w:cs="Arial"/>
          <w:spacing w:val="-2"/>
        </w:rPr>
        <w:t>Dicha autorización estará limitada a los aportes que a tal efecto se dispongan, no pudiéndose modificar el Equilibrio Presupuestario.</w:t>
      </w:r>
    </w:p>
    <w:p w:rsidR="00AF27FC" w:rsidRDefault="00AF27FC" w:rsidP="00AF27FC">
      <w:pPr>
        <w:tabs>
          <w:tab w:val="left" w:pos="1701"/>
          <w:tab w:val="left" w:pos="1980"/>
          <w:tab w:val="left" w:pos="3686"/>
          <w:tab w:val="right" w:pos="4818"/>
          <w:tab w:val="right" w:pos="7086"/>
          <w:tab w:val="right" w:pos="8784"/>
        </w:tabs>
        <w:overflowPunct w:val="0"/>
        <w:autoSpaceDE w:val="0"/>
        <w:jc w:val="both"/>
        <w:rPr>
          <w:rFonts w:ascii="Arial" w:hAnsi="Arial" w:cs="Arial"/>
          <w:b/>
          <w:caps/>
          <w:spacing w:val="-2"/>
          <w:u w:val="single"/>
        </w:rPr>
      </w:pPr>
    </w:p>
    <w:p w:rsidR="00981BC9"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232D00" w:rsidRPr="00AF27FC">
        <w:rPr>
          <w:rFonts w:ascii="Arial" w:hAnsi="Arial" w:cs="Arial"/>
          <w:b/>
          <w:spacing w:val="-2"/>
          <w:u w:val="single"/>
        </w:rPr>
        <w:t xml:space="preserve"> 11.-</w:t>
      </w:r>
      <w:r w:rsidR="00CA55E7" w:rsidRPr="00AF27FC">
        <w:rPr>
          <w:rFonts w:ascii="Arial" w:hAnsi="Arial" w:cs="Arial"/>
          <w:b/>
          <w:spacing w:val="-2"/>
        </w:rPr>
        <w:t xml:space="preserve"> </w:t>
      </w:r>
      <w:r w:rsidR="00D85E42" w:rsidRPr="00AF27FC">
        <w:rPr>
          <w:rFonts w:ascii="Arial" w:hAnsi="Arial" w:cs="Arial"/>
          <w:b/>
          <w:spacing w:val="-2"/>
        </w:rPr>
        <w:tab/>
      </w:r>
      <w:r w:rsidR="00981BC9" w:rsidRPr="00AF27FC">
        <w:rPr>
          <w:rFonts w:ascii="Arial" w:hAnsi="Arial" w:cs="Arial"/>
          <w:spacing w:val="-2"/>
        </w:rPr>
        <w:t xml:space="preserve">Las </w:t>
      </w:r>
      <w:r w:rsidR="004A2252" w:rsidRPr="00AF27FC">
        <w:rPr>
          <w:rFonts w:ascii="Arial" w:hAnsi="Arial" w:cs="Arial"/>
          <w:spacing w:val="-2"/>
        </w:rPr>
        <w:t xml:space="preserve">   </w:t>
      </w:r>
      <w:r w:rsidR="00981BC9" w:rsidRPr="00AF27FC">
        <w:rPr>
          <w:rFonts w:ascii="Arial" w:hAnsi="Arial" w:cs="Arial"/>
          <w:spacing w:val="-2"/>
        </w:rPr>
        <w:t>Erogaciones</w:t>
      </w:r>
      <w:r w:rsidR="004A2252" w:rsidRPr="00AF27FC">
        <w:rPr>
          <w:rFonts w:ascii="Arial" w:hAnsi="Arial" w:cs="Arial"/>
          <w:spacing w:val="-2"/>
        </w:rPr>
        <w:t xml:space="preserve"> </w:t>
      </w:r>
      <w:r w:rsidR="00981BC9" w:rsidRPr="00AF27FC">
        <w:rPr>
          <w:rFonts w:ascii="Arial" w:hAnsi="Arial" w:cs="Arial"/>
          <w:spacing w:val="-2"/>
        </w:rPr>
        <w:t xml:space="preserve"> a </w:t>
      </w:r>
      <w:r w:rsidR="004A2252" w:rsidRPr="00AF27FC">
        <w:rPr>
          <w:rFonts w:ascii="Arial" w:hAnsi="Arial" w:cs="Arial"/>
          <w:spacing w:val="-2"/>
        </w:rPr>
        <w:t xml:space="preserve">  </w:t>
      </w:r>
      <w:r w:rsidR="00981BC9" w:rsidRPr="00AF27FC">
        <w:rPr>
          <w:rFonts w:ascii="Arial" w:hAnsi="Arial" w:cs="Arial"/>
          <w:spacing w:val="-2"/>
        </w:rPr>
        <w:t>atender</w:t>
      </w:r>
      <w:r w:rsidR="004A2252" w:rsidRPr="00AF27FC">
        <w:rPr>
          <w:rFonts w:ascii="Arial" w:hAnsi="Arial" w:cs="Arial"/>
          <w:spacing w:val="-2"/>
        </w:rPr>
        <w:t xml:space="preserve"> </w:t>
      </w:r>
      <w:r w:rsidR="00981BC9" w:rsidRPr="00AF27FC">
        <w:rPr>
          <w:rFonts w:ascii="Arial" w:hAnsi="Arial" w:cs="Arial"/>
          <w:spacing w:val="-2"/>
        </w:rPr>
        <w:t xml:space="preserve"> </w:t>
      </w:r>
      <w:r w:rsidR="004A2252" w:rsidRPr="00AF27FC">
        <w:rPr>
          <w:rFonts w:ascii="Arial" w:hAnsi="Arial" w:cs="Arial"/>
          <w:spacing w:val="-2"/>
        </w:rPr>
        <w:t xml:space="preserve">  </w:t>
      </w:r>
      <w:r w:rsidR="00981BC9" w:rsidRPr="00AF27FC">
        <w:rPr>
          <w:rFonts w:ascii="Arial" w:hAnsi="Arial" w:cs="Arial"/>
          <w:spacing w:val="-2"/>
        </w:rPr>
        <w:t xml:space="preserve">con </w:t>
      </w:r>
      <w:r w:rsidR="004A2252" w:rsidRPr="00AF27FC">
        <w:rPr>
          <w:rFonts w:ascii="Arial" w:hAnsi="Arial" w:cs="Arial"/>
          <w:spacing w:val="-2"/>
        </w:rPr>
        <w:t xml:space="preserve">   </w:t>
      </w:r>
      <w:r w:rsidR="00981BC9" w:rsidRPr="00AF27FC">
        <w:rPr>
          <w:rFonts w:ascii="Arial" w:hAnsi="Arial" w:cs="Arial"/>
          <w:spacing w:val="-2"/>
        </w:rPr>
        <w:t>Recursos</w:t>
      </w:r>
      <w:r w:rsidR="004A2252" w:rsidRPr="00AF27FC">
        <w:rPr>
          <w:rFonts w:ascii="Arial" w:hAnsi="Arial" w:cs="Arial"/>
          <w:spacing w:val="-2"/>
        </w:rPr>
        <w:t xml:space="preserve"> </w:t>
      </w:r>
      <w:r w:rsidR="00981BC9" w:rsidRPr="00AF27FC">
        <w:rPr>
          <w:rFonts w:ascii="Arial" w:hAnsi="Arial" w:cs="Arial"/>
          <w:spacing w:val="-2"/>
        </w:rPr>
        <w:t xml:space="preserve"> </w:t>
      </w:r>
      <w:r w:rsidR="004A2252" w:rsidRPr="00AF27FC">
        <w:rPr>
          <w:rFonts w:ascii="Arial" w:hAnsi="Arial" w:cs="Arial"/>
          <w:spacing w:val="-2"/>
        </w:rPr>
        <w:t xml:space="preserve"> </w:t>
      </w:r>
      <w:r w:rsidR="00981BC9" w:rsidRPr="00AF27FC">
        <w:rPr>
          <w:rFonts w:ascii="Arial" w:hAnsi="Arial" w:cs="Arial"/>
          <w:spacing w:val="-2"/>
        </w:rPr>
        <w:t xml:space="preserve">o </w:t>
      </w:r>
      <w:r w:rsidR="004A2252" w:rsidRPr="00AF27FC">
        <w:rPr>
          <w:rFonts w:ascii="Arial" w:hAnsi="Arial" w:cs="Arial"/>
          <w:spacing w:val="-2"/>
        </w:rPr>
        <w:t xml:space="preserve">  </w:t>
      </w:r>
      <w:r w:rsidR="00981BC9" w:rsidRPr="00AF27FC">
        <w:rPr>
          <w:rFonts w:ascii="Arial" w:hAnsi="Arial" w:cs="Arial"/>
          <w:spacing w:val="-2"/>
        </w:rPr>
        <w:t xml:space="preserve"> </w:t>
      </w:r>
      <w:r w:rsidR="005611FF" w:rsidRPr="00AF27FC">
        <w:rPr>
          <w:rFonts w:ascii="Arial" w:hAnsi="Arial" w:cs="Arial"/>
          <w:spacing w:val="-2"/>
        </w:rPr>
        <w:t xml:space="preserve">  </w:t>
      </w:r>
      <w:r w:rsidR="00D85E42" w:rsidRPr="00AF27FC">
        <w:rPr>
          <w:rFonts w:ascii="Arial" w:hAnsi="Arial" w:cs="Arial"/>
          <w:spacing w:val="-2"/>
        </w:rPr>
        <w:t xml:space="preserve">Fuentes </w:t>
      </w:r>
      <w:r w:rsidR="00981BC9" w:rsidRPr="00AF27FC">
        <w:rPr>
          <w:rFonts w:ascii="Arial" w:hAnsi="Arial" w:cs="Arial"/>
          <w:spacing w:val="-2"/>
        </w:rPr>
        <w:t xml:space="preserve">Financieras con Afectación Específica (cuyo  destino presupuestario no podrá transferirse), deberán ajustarse, en cuanto a su  monto y oportunidad, a la cifra recaudada de aquellos, salvo que el ingreso de Recursos esté condicionado a la presentación previa de certificados de obra o comprobantes de ejecución, en cuyo caso, tales erogaciones estarán limitadas a los créditos autorizados en el Artículo 1° de la presente </w:t>
      </w:r>
      <w:r w:rsidR="00371CFA" w:rsidRPr="00AF27FC">
        <w:rPr>
          <w:rFonts w:ascii="Arial" w:hAnsi="Arial" w:cs="Arial"/>
          <w:spacing w:val="-2"/>
        </w:rPr>
        <w:t>l</w:t>
      </w:r>
      <w:r w:rsidR="00981BC9" w:rsidRPr="00AF27FC">
        <w:rPr>
          <w:rFonts w:ascii="Arial" w:hAnsi="Arial" w:cs="Arial"/>
          <w:spacing w:val="-2"/>
        </w:rPr>
        <w:t>ey.</w:t>
      </w:r>
    </w:p>
    <w:p w:rsidR="004A2252" w:rsidRPr="00AF27FC" w:rsidRDefault="004A2252"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p w:rsidR="0034501A"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D85E42" w:rsidRPr="00AF27FC">
        <w:rPr>
          <w:rFonts w:ascii="Arial" w:hAnsi="Arial" w:cs="Arial"/>
          <w:b/>
          <w:spacing w:val="-2"/>
          <w:u w:val="single"/>
        </w:rPr>
        <w:t xml:space="preserve"> 12</w:t>
      </w:r>
      <w:r w:rsidR="00232D00" w:rsidRPr="00AF27FC">
        <w:rPr>
          <w:rFonts w:ascii="Arial" w:hAnsi="Arial" w:cs="Arial"/>
          <w:b/>
          <w:spacing w:val="-2"/>
          <w:u w:val="single"/>
        </w:rPr>
        <w:t>.-</w:t>
      </w:r>
      <w:r w:rsidR="00232D00" w:rsidRPr="00AF27FC">
        <w:rPr>
          <w:rFonts w:ascii="Arial" w:hAnsi="Arial" w:cs="Arial"/>
          <w:b/>
          <w:spacing w:val="-2"/>
        </w:rPr>
        <w:t xml:space="preserve"> </w:t>
      </w:r>
      <w:r w:rsidR="00D85E42" w:rsidRPr="00AF27FC">
        <w:rPr>
          <w:rFonts w:ascii="Arial" w:hAnsi="Arial" w:cs="Arial"/>
          <w:spacing w:val="-2"/>
        </w:rPr>
        <w:tab/>
      </w:r>
      <w:r w:rsidR="00981BC9" w:rsidRPr="00AF27FC">
        <w:rPr>
          <w:rFonts w:ascii="Arial" w:hAnsi="Arial" w:cs="Arial"/>
          <w:spacing w:val="-2"/>
        </w:rPr>
        <w:t>En</w:t>
      </w:r>
      <w:r w:rsidR="005611FF" w:rsidRPr="00AF27FC">
        <w:rPr>
          <w:rFonts w:ascii="Arial" w:hAnsi="Arial" w:cs="Arial"/>
          <w:spacing w:val="-2"/>
        </w:rPr>
        <w:t xml:space="preserve"> </w:t>
      </w:r>
      <w:r w:rsidR="00981BC9" w:rsidRPr="00AF27FC">
        <w:rPr>
          <w:rFonts w:ascii="Arial" w:hAnsi="Arial" w:cs="Arial"/>
          <w:spacing w:val="-2"/>
        </w:rPr>
        <w:t xml:space="preserve"> caso </w:t>
      </w:r>
      <w:r w:rsidR="005611FF" w:rsidRPr="00AF27FC">
        <w:rPr>
          <w:rFonts w:ascii="Arial" w:hAnsi="Arial" w:cs="Arial"/>
          <w:spacing w:val="-2"/>
        </w:rPr>
        <w:t xml:space="preserve"> </w:t>
      </w:r>
      <w:r w:rsidR="00981BC9" w:rsidRPr="00AF27FC">
        <w:rPr>
          <w:rFonts w:ascii="Arial" w:hAnsi="Arial" w:cs="Arial"/>
          <w:spacing w:val="-2"/>
        </w:rPr>
        <w:t>que existan mayores ing</w:t>
      </w:r>
      <w:r w:rsidR="00D85E42" w:rsidRPr="00AF27FC">
        <w:rPr>
          <w:rFonts w:ascii="Arial" w:hAnsi="Arial" w:cs="Arial"/>
          <w:spacing w:val="-2"/>
        </w:rPr>
        <w:t>resos que los calculados en los</w:t>
      </w:r>
      <w:r w:rsidR="004A2252" w:rsidRPr="00AF27FC">
        <w:rPr>
          <w:rFonts w:ascii="Arial" w:hAnsi="Arial" w:cs="Arial"/>
          <w:spacing w:val="-2"/>
        </w:rPr>
        <w:t xml:space="preserve"> </w:t>
      </w:r>
      <w:r w:rsidR="00981BC9" w:rsidRPr="00AF27FC">
        <w:rPr>
          <w:rFonts w:ascii="Arial" w:hAnsi="Arial" w:cs="Arial"/>
          <w:spacing w:val="-2"/>
        </w:rPr>
        <w:t xml:space="preserve">rubros en que corresponda asignar participación, </w:t>
      </w:r>
      <w:proofErr w:type="spellStart"/>
      <w:r w:rsidR="00981BC9" w:rsidRPr="00AF27FC">
        <w:rPr>
          <w:rFonts w:ascii="Arial" w:hAnsi="Arial" w:cs="Arial"/>
          <w:spacing w:val="-2"/>
        </w:rPr>
        <w:t>autorízase</w:t>
      </w:r>
      <w:proofErr w:type="spellEnd"/>
      <w:r w:rsidR="00981BC9" w:rsidRPr="00AF27FC">
        <w:rPr>
          <w:rFonts w:ascii="Arial" w:hAnsi="Arial" w:cs="Arial"/>
          <w:spacing w:val="-2"/>
        </w:rPr>
        <w:t xml:space="preserve"> al Poder Ejecutivo a reajustar los créditos que excedan los originariamente previstos.  </w:t>
      </w:r>
    </w:p>
    <w:p w:rsidR="004A2252" w:rsidRPr="00AF27FC" w:rsidRDefault="004A2252"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p w:rsidR="00456225"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D85E42" w:rsidRPr="00AF27FC">
        <w:rPr>
          <w:rFonts w:ascii="Arial" w:hAnsi="Arial" w:cs="Arial"/>
          <w:b/>
          <w:spacing w:val="-2"/>
          <w:u w:val="single"/>
        </w:rPr>
        <w:t xml:space="preserve"> 13</w:t>
      </w:r>
      <w:r w:rsidR="00232D00" w:rsidRPr="00AF27FC">
        <w:rPr>
          <w:rFonts w:ascii="Arial" w:hAnsi="Arial" w:cs="Arial"/>
          <w:b/>
          <w:spacing w:val="-2"/>
          <w:u w:val="single"/>
        </w:rPr>
        <w:t>.-</w:t>
      </w:r>
      <w:r w:rsidR="00232D00" w:rsidRPr="00AF27FC">
        <w:rPr>
          <w:rFonts w:ascii="Arial" w:hAnsi="Arial" w:cs="Arial"/>
          <w:b/>
          <w:spacing w:val="-2"/>
        </w:rPr>
        <w:t xml:space="preserve"> </w:t>
      </w:r>
      <w:r w:rsidR="00D85E42" w:rsidRPr="00AF27FC">
        <w:rPr>
          <w:rFonts w:ascii="Arial" w:hAnsi="Arial" w:cs="Arial"/>
          <w:b/>
          <w:spacing w:val="-2"/>
        </w:rPr>
        <w:tab/>
      </w:r>
      <w:r w:rsidR="00981BC9" w:rsidRPr="00AF27FC">
        <w:rPr>
          <w:rFonts w:ascii="Arial" w:hAnsi="Arial" w:cs="Arial"/>
          <w:spacing w:val="-2"/>
        </w:rPr>
        <w:t xml:space="preserve">Los </w:t>
      </w:r>
      <w:r w:rsidR="005611FF" w:rsidRPr="00AF27FC">
        <w:rPr>
          <w:rFonts w:ascii="Arial" w:hAnsi="Arial" w:cs="Arial"/>
          <w:spacing w:val="-2"/>
        </w:rPr>
        <w:t xml:space="preserve"> </w:t>
      </w:r>
      <w:r w:rsidR="00981BC9" w:rsidRPr="00AF27FC">
        <w:rPr>
          <w:rFonts w:ascii="Arial" w:hAnsi="Arial" w:cs="Arial"/>
          <w:spacing w:val="-2"/>
        </w:rPr>
        <w:t xml:space="preserve">Organismos </w:t>
      </w:r>
      <w:r w:rsidR="005611FF" w:rsidRPr="00AF27FC">
        <w:rPr>
          <w:rFonts w:ascii="Arial" w:hAnsi="Arial" w:cs="Arial"/>
          <w:spacing w:val="-2"/>
        </w:rPr>
        <w:t xml:space="preserve"> </w:t>
      </w:r>
      <w:r w:rsidR="00981BC9" w:rsidRPr="00AF27FC">
        <w:rPr>
          <w:rFonts w:ascii="Arial" w:hAnsi="Arial" w:cs="Arial"/>
          <w:spacing w:val="-2"/>
        </w:rPr>
        <w:t xml:space="preserve">que perciban  Recursos Figurativos </w:t>
      </w:r>
      <w:r w:rsidR="005611FF" w:rsidRPr="00AF27FC">
        <w:rPr>
          <w:rFonts w:ascii="Arial" w:hAnsi="Arial" w:cs="Arial"/>
          <w:spacing w:val="-2"/>
        </w:rPr>
        <w:t xml:space="preserve"> </w:t>
      </w:r>
      <w:r w:rsidR="00981BC9" w:rsidRPr="00AF27FC">
        <w:rPr>
          <w:rFonts w:ascii="Arial" w:hAnsi="Arial" w:cs="Arial"/>
          <w:spacing w:val="-2"/>
        </w:rPr>
        <w:t xml:space="preserve">autorizados por la presente </w:t>
      </w:r>
      <w:r w:rsidR="00905A3E" w:rsidRPr="00AF27FC">
        <w:rPr>
          <w:rFonts w:ascii="Arial" w:hAnsi="Arial" w:cs="Arial"/>
          <w:spacing w:val="-2"/>
        </w:rPr>
        <w:t>l</w:t>
      </w:r>
      <w:r w:rsidR="00981BC9" w:rsidRPr="00AF27FC">
        <w:rPr>
          <w:rFonts w:ascii="Arial" w:hAnsi="Arial" w:cs="Arial"/>
          <w:spacing w:val="-2"/>
        </w:rPr>
        <w:t xml:space="preserve">ey, sólo utilizarán tal Contribución  Figurativa del Tesoro </w:t>
      </w:r>
      <w:r w:rsidR="00981BC9" w:rsidRPr="00AF27FC">
        <w:rPr>
          <w:rFonts w:ascii="Arial" w:hAnsi="Arial" w:cs="Arial"/>
          <w:spacing w:val="-2"/>
        </w:rPr>
        <w:lastRenderedPageBreak/>
        <w:t xml:space="preserve">Provincial cuando no existan disponibilidades provenientes de recursos propios en cantidad suficiente. La excepción a esta norma podrá ser establecida por el Ministerio de Hacienda y Finanzas a través de la Secretaría de Hacienda y Finanzas. No se considerarán </w:t>
      </w:r>
      <w:proofErr w:type="spellStart"/>
      <w:r w:rsidR="00981BC9" w:rsidRPr="00AF27FC">
        <w:rPr>
          <w:rFonts w:ascii="Arial" w:hAnsi="Arial" w:cs="Arial"/>
          <w:spacing w:val="-2"/>
        </w:rPr>
        <w:t>incluídos</w:t>
      </w:r>
      <w:proofErr w:type="spellEnd"/>
      <w:r w:rsidR="00981BC9" w:rsidRPr="00AF27FC">
        <w:rPr>
          <w:rFonts w:ascii="Arial" w:hAnsi="Arial" w:cs="Arial"/>
          <w:spacing w:val="-2"/>
        </w:rPr>
        <w:t xml:space="preserve"> en el concepto anterior los recursos afectados.</w:t>
      </w:r>
    </w:p>
    <w:p w:rsidR="004A2252" w:rsidRPr="00AF27FC" w:rsidRDefault="004A2252"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p w:rsidR="00F07190"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232D00" w:rsidRPr="00AF27FC">
        <w:rPr>
          <w:rFonts w:ascii="Arial" w:hAnsi="Arial" w:cs="Arial"/>
          <w:b/>
          <w:spacing w:val="-2"/>
          <w:u w:val="single"/>
        </w:rPr>
        <w:t xml:space="preserve"> 14.-</w:t>
      </w:r>
      <w:r w:rsidR="00232D00" w:rsidRPr="00AF27FC">
        <w:rPr>
          <w:rFonts w:ascii="Arial" w:hAnsi="Arial" w:cs="Arial"/>
          <w:b/>
          <w:spacing w:val="-2"/>
        </w:rPr>
        <w:t xml:space="preserve"> </w:t>
      </w:r>
      <w:r w:rsidR="00D85E42" w:rsidRPr="00AF27FC">
        <w:rPr>
          <w:rFonts w:ascii="Arial" w:hAnsi="Arial" w:cs="Arial"/>
          <w:b/>
          <w:spacing w:val="-2"/>
        </w:rPr>
        <w:tab/>
      </w:r>
      <w:proofErr w:type="spellStart"/>
      <w:r w:rsidR="00981BC9" w:rsidRPr="00AF27FC">
        <w:rPr>
          <w:rFonts w:ascii="Arial" w:hAnsi="Arial" w:cs="Arial"/>
          <w:spacing w:val="-2"/>
        </w:rPr>
        <w:t>Autorízase</w:t>
      </w:r>
      <w:proofErr w:type="spellEnd"/>
      <w:r w:rsidR="005611FF" w:rsidRPr="00AF27FC">
        <w:rPr>
          <w:rFonts w:ascii="Arial" w:hAnsi="Arial" w:cs="Arial"/>
          <w:spacing w:val="-2"/>
        </w:rPr>
        <w:t xml:space="preserve">  </w:t>
      </w:r>
      <w:r w:rsidR="00981BC9" w:rsidRPr="00AF27FC">
        <w:rPr>
          <w:rFonts w:ascii="Arial" w:hAnsi="Arial" w:cs="Arial"/>
          <w:spacing w:val="-2"/>
        </w:rPr>
        <w:t xml:space="preserve"> a </w:t>
      </w:r>
      <w:r w:rsidR="005611FF" w:rsidRPr="00AF27FC">
        <w:rPr>
          <w:rFonts w:ascii="Arial" w:hAnsi="Arial" w:cs="Arial"/>
          <w:spacing w:val="-2"/>
        </w:rPr>
        <w:t xml:space="preserve"> </w:t>
      </w:r>
      <w:r w:rsidR="00981BC9" w:rsidRPr="00AF27FC">
        <w:rPr>
          <w:rFonts w:ascii="Arial" w:hAnsi="Arial" w:cs="Arial"/>
          <w:spacing w:val="-2"/>
        </w:rPr>
        <w:t xml:space="preserve">los </w:t>
      </w:r>
      <w:r w:rsidR="005611FF" w:rsidRPr="00AF27FC">
        <w:rPr>
          <w:rFonts w:ascii="Arial" w:hAnsi="Arial" w:cs="Arial"/>
          <w:spacing w:val="-2"/>
        </w:rPr>
        <w:t xml:space="preserve"> </w:t>
      </w:r>
      <w:r w:rsidR="00981BC9" w:rsidRPr="00AF27FC">
        <w:rPr>
          <w:rFonts w:ascii="Arial" w:hAnsi="Arial" w:cs="Arial"/>
          <w:spacing w:val="-2"/>
        </w:rPr>
        <w:t xml:space="preserve">Poderes </w:t>
      </w:r>
      <w:r w:rsidR="005611FF" w:rsidRPr="00AF27FC">
        <w:rPr>
          <w:rFonts w:ascii="Arial" w:hAnsi="Arial" w:cs="Arial"/>
          <w:spacing w:val="-2"/>
        </w:rPr>
        <w:t xml:space="preserve"> </w:t>
      </w:r>
      <w:r w:rsidR="00981BC9" w:rsidRPr="00AF27FC">
        <w:rPr>
          <w:rFonts w:ascii="Arial" w:hAnsi="Arial" w:cs="Arial"/>
          <w:spacing w:val="-2"/>
        </w:rPr>
        <w:t xml:space="preserve">Ejecutivo, </w:t>
      </w:r>
      <w:r w:rsidR="005611FF" w:rsidRPr="00AF27FC">
        <w:rPr>
          <w:rFonts w:ascii="Arial" w:hAnsi="Arial" w:cs="Arial"/>
          <w:spacing w:val="-2"/>
        </w:rPr>
        <w:t xml:space="preserve">  </w:t>
      </w:r>
      <w:r w:rsidR="00981BC9" w:rsidRPr="00AF27FC">
        <w:rPr>
          <w:rFonts w:ascii="Arial" w:hAnsi="Arial" w:cs="Arial"/>
          <w:spacing w:val="-2"/>
        </w:rPr>
        <w:t>Legislativo</w:t>
      </w:r>
      <w:r w:rsidR="005611FF" w:rsidRPr="00AF27FC">
        <w:rPr>
          <w:rFonts w:ascii="Arial" w:hAnsi="Arial" w:cs="Arial"/>
          <w:spacing w:val="-2"/>
        </w:rPr>
        <w:t xml:space="preserve"> </w:t>
      </w:r>
      <w:r w:rsidR="00981BC9" w:rsidRPr="00AF27FC">
        <w:rPr>
          <w:rFonts w:ascii="Arial" w:hAnsi="Arial" w:cs="Arial"/>
          <w:spacing w:val="-2"/>
        </w:rPr>
        <w:t xml:space="preserve"> y </w:t>
      </w:r>
      <w:r w:rsidR="005611FF" w:rsidRPr="00AF27FC">
        <w:rPr>
          <w:rFonts w:ascii="Arial" w:hAnsi="Arial" w:cs="Arial"/>
          <w:spacing w:val="-2"/>
        </w:rPr>
        <w:t xml:space="preserve"> </w:t>
      </w:r>
      <w:r w:rsidR="00981BC9" w:rsidRPr="00AF27FC">
        <w:rPr>
          <w:rFonts w:ascii="Arial" w:hAnsi="Arial" w:cs="Arial"/>
          <w:spacing w:val="-2"/>
        </w:rPr>
        <w:t>Judicial</w:t>
      </w:r>
      <w:r w:rsidR="005611FF" w:rsidRPr="00AF27FC">
        <w:rPr>
          <w:rFonts w:ascii="Arial" w:hAnsi="Arial" w:cs="Arial"/>
          <w:spacing w:val="-2"/>
        </w:rPr>
        <w:t xml:space="preserve">  </w:t>
      </w:r>
      <w:r w:rsidR="00981BC9" w:rsidRPr="00AF27FC">
        <w:rPr>
          <w:rFonts w:ascii="Arial" w:hAnsi="Arial" w:cs="Arial"/>
          <w:i/>
          <w:spacing w:val="-2"/>
        </w:rPr>
        <w:t xml:space="preserve"> </w:t>
      </w:r>
      <w:r w:rsidR="00D85E42" w:rsidRPr="00AF27FC">
        <w:rPr>
          <w:rFonts w:ascii="Arial" w:hAnsi="Arial" w:cs="Arial"/>
          <w:spacing w:val="-2"/>
        </w:rPr>
        <w:t xml:space="preserve">a </w:t>
      </w:r>
      <w:r w:rsidR="00981BC9" w:rsidRPr="00AF27FC">
        <w:rPr>
          <w:rFonts w:ascii="Arial" w:hAnsi="Arial" w:cs="Arial"/>
          <w:spacing w:val="-2"/>
        </w:rPr>
        <w:t>adecuar las remuneraciones en sus respectivos</w:t>
      </w:r>
      <w:r w:rsidR="00981BC9" w:rsidRPr="00AF27FC">
        <w:rPr>
          <w:rFonts w:ascii="Arial" w:hAnsi="Arial" w:cs="Arial"/>
          <w:i/>
          <w:spacing w:val="-2"/>
        </w:rPr>
        <w:t xml:space="preserve"> </w:t>
      </w:r>
      <w:r w:rsidR="009F2783" w:rsidRPr="00AF27FC">
        <w:rPr>
          <w:rFonts w:ascii="Arial" w:hAnsi="Arial" w:cs="Arial"/>
          <w:spacing w:val="-2"/>
        </w:rPr>
        <w:t>ámbitos.</w:t>
      </w:r>
    </w:p>
    <w:p w:rsidR="00D85E42" w:rsidRPr="00AF27FC" w:rsidRDefault="00F07190" w:rsidP="00AF27FC">
      <w:pPr>
        <w:tabs>
          <w:tab w:val="left" w:pos="1985"/>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spacing w:val="-2"/>
        </w:rPr>
        <w:t xml:space="preserve">                  </w:t>
      </w:r>
      <w:r w:rsidR="003945E8" w:rsidRPr="00AF27FC">
        <w:rPr>
          <w:rFonts w:ascii="Arial" w:hAnsi="Arial" w:cs="Arial"/>
          <w:spacing w:val="-2"/>
        </w:rPr>
        <w:t xml:space="preserve">      </w:t>
      </w:r>
      <w:r w:rsidR="00B8420D" w:rsidRPr="00AF27FC">
        <w:rPr>
          <w:rFonts w:ascii="Arial" w:hAnsi="Arial" w:cs="Arial"/>
          <w:spacing w:val="-2"/>
        </w:rPr>
        <w:t xml:space="preserve">  </w:t>
      </w:r>
      <w:r w:rsidR="003945E8" w:rsidRPr="00AF27FC">
        <w:rPr>
          <w:rFonts w:ascii="Arial" w:hAnsi="Arial" w:cs="Arial"/>
          <w:spacing w:val="-2"/>
        </w:rPr>
        <w:t xml:space="preserve"> </w:t>
      </w:r>
      <w:r w:rsidR="006D4458" w:rsidRPr="00AF27FC">
        <w:rPr>
          <w:rFonts w:ascii="Arial" w:hAnsi="Arial" w:cs="Arial"/>
          <w:spacing w:val="-2"/>
        </w:rPr>
        <w:t xml:space="preserve"> </w:t>
      </w:r>
      <w:r w:rsidR="00D85E42" w:rsidRPr="00AF27FC">
        <w:rPr>
          <w:rFonts w:ascii="Arial" w:hAnsi="Arial" w:cs="Arial"/>
          <w:spacing w:val="-2"/>
        </w:rPr>
        <w:tab/>
      </w:r>
      <w:r w:rsidR="00EE184A" w:rsidRPr="00AF27FC">
        <w:rPr>
          <w:rFonts w:ascii="Arial" w:hAnsi="Arial" w:cs="Arial"/>
          <w:spacing w:val="-2"/>
        </w:rPr>
        <w:t>Facúltese</w:t>
      </w:r>
      <w:r w:rsidR="00981BC9" w:rsidRPr="00AF27FC">
        <w:rPr>
          <w:rFonts w:ascii="Arial" w:hAnsi="Arial" w:cs="Arial"/>
          <w:spacing w:val="-2"/>
        </w:rPr>
        <w:t xml:space="preserve"> al Poder Ejecutivo, a otorgar Beneficios Sociales y Prestaciones No Remunerativas, en forma compatible con la Legislación Nacional Laboral y Previsional vigente, autorizando a la Secretaría de Hacienda y Finanzas a adecuar las Partidas presupuestarias necesarias.</w:t>
      </w:r>
    </w:p>
    <w:p w:rsidR="00981BC9" w:rsidRPr="00AF27FC" w:rsidRDefault="00981BC9" w:rsidP="00AF27FC">
      <w:pPr>
        <w:tabs>
          <w:tab w:val="left" w:pos="1985"/>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spacing w:val="-2"/>
        </w:rPr>
        <w:tab/>
      </w:r>
      <w:r w:rsidR="003945E8" w:rsidRPr="00AF27FC">
        <w:rPr>
          <w:rFonts w:ascii="Arial" w:hAnsi="Arial" w:cs="Arial"/>
          <w:spacing w:val="-2"/>
        </w:rPr>
        <w:t xml:space="preserve">  </w:t>
      </w:r>
      <w:r w:rsidR="006D4458" w:rsidRPr="00AF27FC">
        <w:rPr>
          <w:rFonts w:ascii="Arial" w:hAnsi="Arial" w:cs="Arial"/>
          <w:spacing w:val="-2"/>
        </w:rPr>
        <w:t xml:space="preserve"> </w:t>
      </w:r>
      <w:r w:rsidRPr="00AF27FC">
        <w:rPr>
          <w:rFonts w:ascii="Arial" w:hAnsi="Arial" w:cs="Arial"/>
          <w:spacing w:val="-2"/>
        </w:rPr>
        <w:t>Deberá tenerse presente lo establecido en las Leyes de Emergencia Administrativa y  Financiera.</w:t>
      </w:r>
    </w:p>
    <w:p w:rsidR="00981BC9" w:rsidRPr="00AF27FC" w:rsidRDefault="00A14D68" w:rsidP="00AF27FC">
      <w:pPr>
        <w:tabs>
          <w:tab w:val="left" w:pos="0"/>
          <w:tab w:val="left" w:pos="720"/>
          <w:tab w:val="left" w:pos="1440"/>
          <w:tab w:val="left" w:pos="1701"/>
          <w:tab w:val="left" w:pos="2410"/>
          <w:tab w:val="left" w:pos="2880"/>
          <w:tab w:val="left" w:pos="3600"/>
          <w:tab w:val="left" w:pos="3686"/>
          <w:tab w:val="left" w:pos="4320"/>
          <w:tab w:val="left" w:pos="5040"/>
          <w:tab w:val="left" w:pos="5760"/>
          <w:tab w:val="left" w:pos="6480"/>
        </w:tabs>
        <w:overflowPunct w:val="0"/>
        <w:autoSpaceDE w:val="0"/>
        <w:jc w:val="both"/>
        <w:rPr>
          <w:rFonts w:ascii="Arial" w:hAnsi="Arial" w:cs="Arial"/>
          <w:spacing w:val="-2"/>
        </w:rPr>
      </w:pPr>
      <w:r w:rsidRPr="00AF27FC">
        <w:rPr>
          <w:rFonts w:ascii="Arial" w:hAnsi="Arial" w:cs="Arial"/>
          <w:b/>
          <w:caps/>
          <w:spacing w:val="-2"/>
          <w:u w:val="single"/>
        </w:rPr>
        <w:t>ARTíCULO</w:t>
      </w:r>
      <w:r w:rsidR="00D85E42" w:rsidRPr="00AF27FC">
        <w:rPr>
          <w:rFonts w:ascii="Arial" w:hAnsi="Arial" w:cs="Arial"/>
          <w:b/>
          <w:spacing w:val="-2"/>
          <w:u w:val="single"/>
        </w:rPr>
        <w:t xml:space="preserve"> 15</w:t>
      </w:r>
      <w:r w:rsidR="00232D00" w:rsidRPr="00AF27FC">
        <w:rPr>
          <w:rFonts w:ascii="Arial" w:hAnsi="Arial" w:cs="Arial"/>
          <w:b/>
          <w:spacing w:val="-2"/>
          <w:u w:val="single"/>
        </w:rPr>
        <w:t>.-</w:t>
      </w:r>
      <w:r w:rsidR="00232D00" w:rsidRPr="00AF27FC">
        <w:rPr>
          <w:rFonts w:ascii="Arial" w:hAnsi="Arial" w:cs="Arial"/>
          <w:spacing w:val="-2"/>
        </w:rPr>
        <w:t xml:space="preserve"> </w:t>
      </w:r>
      <w:r w:rsidR="00D85E42" w:rsidRPr="00AF27FC">
        <w:rPr>
          <w:rFonts w:ascii="Arial" w:hAnsi="Arial" w:cs="Arial"/>
          <w:spacing w:val="-2"/>
        </w:rPr>
        <w:tab/>
      </w:r>
      <w:proofErr w:type="spellStart"/>
      <w:r w:rsidR="00981BC9" w:rsidRPr="00AF27FC">
        <w:rPr>
          <w:rFonts w:ascii="Arial" w:hAnsi="Arial" w:cs="Arial"/>
          <w:spacing w:val="-2"/>
        </w:rPr>
        <w:t>Dispónese</w:t>
      </w:r>
      <w:proofErr w:type="spellEnd"/>
      <w:r w:rsidR="00981BC9" w:rsidRPr="00AF27FC">
        <w:rPr>
          <w:rFonts w:ascii="Arial" w:hAnsi="Arial" w:cs="Arial"/>
          <w:spacing w:val="-2"/>
        </w:rPr>
        <w:t xml:space="preserve"> el ingreso como Contribución al Tesoro Provincial, con destino a la atención de gastos a cargo del Estado Provincial, los importes que se indican a continuación:</w:t>
      </w:r>
    </w:p>
    <w:p w:rsidR="00D85E42" w:rsidRPr="00AF27FC" w:rsidRDefault="00D85E42" w:rsidP="00AF27FC">
      <w:pPr>
        <w:tabs>
          <w:tab w:val="left" w:pos="0"/>
          <w:tab w:val="left" w:pos="720"/>
          <w:tab w:val="left" w:pos="1440"/>
          <w:tab w:val="left" w:pos="1701"/>
          <w:tab w:val="left" w:pos="2410"/>
          <w:tab w:val="left" w:pos="2880"/>
          <w:tab w:val="left" w:pos="3600"/>
          <w:tab w:val="left" w:pos="3686"/>
          <w:tab w:val="left" w:pos="4320"/>
          <w:tab w:val="left" w:pos="5040"/>
          <w:tab w:val="left" w:pos="5760"/>
          <w:tab w:val="left" w:pos="6480"/>
        </w:tabs>
        <w:overflowPunct w:val="0"/>
        <w:autoSpaceDE w:val="0"/>
        <w:jc w:val="both"/>
        <w:rPr>
          <w:rFonts w:ascii="Arial" w:hAnsi="Arial" w:cs="Arial"/>
          <w:spacing w:val="-2"/>
        </w:rPr>
      </w:pPr>
    </w:p>
    <w:tbl>
      <w:tblPr>
        <w:tblW w:w="8773" w:type="dxa"/>
        <w:tblInd w:w="55" w:type="dxa"/>
        <w:tblCellMar>
          <w:left w:w="70" w:type="dxa"/>
          <w:right w:w="70" w:type="dxa"/>
        </w:tblCellMar>
        <w:tblLook w:val="04A0" w:firstRow="1" w:lastRow="0" w:firstColumn="1" w:lastColumn="0" w:noHBand="0" w:noVBand="1"/>
      </w:tblPr>
      <w:tblGrid>
        <w:gridCol w:w="6805"/>
        <w:gridCol w:w="1968"/>
      </w:tblGrid>
      <w:tr w:rsidR="00C506F3" w:rsidRPr="00AF27FC" w:rsidTr="00C506F3">
        <w:trPr>
          <w:trHeight w:val="239"/>
        </w:trPr>
        <w:tc>
          <w:tcPr>
            <w:tcW w:w="6805" w:type="dxa"/>
            <w:tcBorders>
              <w:top w:val="single" w:sz="8" w:space="0" w:color="000000"/>
              <w:left w:val="single" w:sz="8" w:space="0" w:color="000000"/>
              <w:bottom w:val="single" w:sz="8" w:space="0" w:color="000000"/>
              <w:right w:val="nil"/>
            </w:tcBorders>
            <w:shd w:val="clear" w:color="auto" w:fill="auto"/>
            <w:vAlign w:val="center"/>
            <w:hideMark/>
          </w:tcPr>
          <w:p w:rsidR="00C506F3" w:rsidRPr="00AF27FC" w:rsidRDefault="00C506F3" w:rsidP="00AF27FC">
            <w:pPr>
              <w:widowControl/>
              <w:suppressAutoHyphens w:val="0"/>
              <w:jc w:val="center"/>
              <w:rPr>
                <w:rFonts w:ascii="Arial" w:eastAsia="Times New Roman" w:hAnsi="Arial" w:cs="Arial"/>
                <w:b/>
                <w:bCs/>
                <w:color w:val="000000"/>
                <w:lang w:val="es-AR" w:eastAsia="es-AR"/>
              </w:rPr>
            </w:pPr>
            <w:r w:rsidRPr="00AF27FC">
              <w:rPr>
                <w:rFonts w:ascii="Arial" w:eastAsia="Times New Roman" w:hAnsi="Arial" w:cs="Arial"/>
                <w:b/>
                <w:bCs/>
                <w:color w:val="000000"/>
                <w:lang w:eastAsia="es-AR"/>
              </w:rPr>
              <w:t>CONTRIBUCIONES AL TESORO PROVINCIAL</w:t>
            </w:r>
          </w:p>
        </w:tc>
        <w:tc>
          <w:tcPr>
            <w:tcW w:w="19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06F3" w:rsidRPr="00AF27FC" w:rsidRDefault="00C506F3" w:rsidP="00AF27FC">
            <w:pPr>
              <w:widowControl/>
              <w:suppressAutoHyphens w:val="0"/>
              <w:jc w:val="center"/>
              <w:rPr>
                <w:rFonts w:ascii="Arial" w:eastAsia="Times New Roman" w:hAnsi="Arial" w:cs="Arial"/>
                <w:b/>
                <w:bCs/>
                <w:color w:val="000000"/>
                <w:lang w:val="es-AR" w:eastAsia="es-AR"/>
              </w:rPr>
            </w:pPr>
            <w:r w:rsidRPr="00AF27FC">
              <w:rPr>
                <w:rFonts w:ascii="Arial" w:eastAsia="Times New Roman" w:hAnsi="Arial" w:cs="Arial"/>
                <w:b/>
                <w:bCs/>
                <w:color w:val="000000"/>
                <w:lang w:eastAsia="es-AR"/>
              </w:rPr>
              <w:t>IMPORTE</w:t>
            </w:r>
          </w:p>
        </w:tc>
      </w:tr>
      <w:tr w:rsidR="00C506F3" w:rsidRPr="00AF27FC" w:rsidTr="00C506F3">
        <w:trPr>
          <w:trHeight w:val="112"/>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jc w:val="center"/>
              <w:rPr>
                <w:rFonts w:ascii="Arial" w:eastAsia="Times New Roman" w:hAnsi="Arial" w:cs="Arial"/>
                <w:b/>
                <w:bCs/>
                <w:color w:val="000000"/>
                <w:lang w:val="es-AR" w:eastAsia="es-AR"/>
              </w:rPr>
            </w:pPr>
            <w:r w:rsidRPr="00AF27FC">
              <w:rPr>
                <w:rFonts w:ascii="Arial" w:eastAsia="Times New Roman" w:hAnsi="Arial" w:cs="Arial"/>
                <w:b/>
                <w:bCs/>
                <w:color w:val="000000"/>
                <w:lang w:val="es-AR" w:eastAsia="es-AR"/>
              </w:rPr>
              <w:t> </w:t>
            </w:r>
          </w:p>
        </w:tc>
        <w:tc>
          <w:tcPr>
            <w:tcW w:w="1968" w:type="dxa"/>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jc w:val="center"/>
              <w:rPr>
                <w:rFonts w:ascii="Arial" w:eastAsia="Times New Roman" w:hAnsi="Arial" w:cs="Arial"/>
                <w:b/>
                <w:bCs/>
                <w:color w:val="000000"/>
                <w:lang w:val="es-AR" w:eastAsia="es-AR"/>
              </w:rPr>
            </w:pPr>
            <w:r w:rsidRPr="00AF27FC">
              <w:rPr>
                <w:rFonts w:ascii="Arial" w:eastAsia="Times New Roman" w:hAnsi="Arial" w:cs="Arial"/>
                <w:b/>
                <w:bCs/>
                <w:color w:val="000000"/>
                <w:lang w:val="es-AR" w:eastAsia="es-AR"/>
              </w:rPr>
              <w:t> </w:t>
            </w:r>
          </w:p>
        </w:tc>
      </w:tr>
      <w:tr w:rsidR="00C506F3" w:rsidRPr="00AF27FC" w:rsidTr="00C506F3">
        <w:trPr>
          <w:trHeight w:val="239"/>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jc w:val="center"/>
              <w:rPr>
                <w:rFonts w:ascii="Arial" w:eastAsia="Times New Roman" w:hAnsi="Arial" w:cs="Arial"/>
                <w:b/>
                <w:bCs/>
                <w:color w:val="000000"/>
                <w:u w:val="single"/>
                <w:lang w:val="es-AR" w:eastAsia="es-AR"/>
              </w:rPr>
            </w:pPr>
            <w:r w:rsidRPr="00AF27FC">
              <w:rPr>
                <w:rFonts w:ascii="Arial" w:eastAsia="Times New Roman" w:hAnsi="Arial" w:cs="Arial"/>
                <w:b/>
                <w:bCs/>
                <w:color w:val="000000"/>
                <w:u w:val="single"/>
                <w:lang w:eastAsia="es-AR"/>
              </w:rPr>
              <w:t>ADMINISTRACIÓN CENTRAL</w:t>
            </w:r>
          </w:p>
        </w:tc>
        <w:tc>
          <w:tcPr>
            <w:tcW w:w="1968" w:type="dxa"/>
            <w:vMerge w:val="restart"/>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rPr>
                <w:rFonts w:ascii="Arial" w:eastAsia="Times New Roman" w:hAnsi="Arial" w:cs="Arial"/>
                <w:b/>
                <w:bCs/>
                <w:color w:val="000000"/>
                <w:lang w:val="es-AR" w:eastAsia="es-AR"/>
              </w:rPr>
            </w:pPr>
            <w:r w:rsidRPr="00AF27FC">
              <w:rPr>
                <w:rFonts w:ascii="Arial" w:eastAsia="Times New Roman" w:hAnsi="Arial" w:cs="Arial"/>
                <w:b/>
                <w:bCs/>
                <w:color w:val="000000"/>
                <w:lang w:val="es-AR" w:eastAsia="es-AR"/>
              </w:rPr>
              <w:t> </w:t>
            </w:r>
          </w:p>
        </w:tc>
      </w:tr>
      <w:tr w:rsidR="00C506F3" w:rsidRPr="00AF27FC" w:rsidTr="00C506F3">
        <w:trPr>
          <w:trHeight w:val="239"/>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rPr>
                <w:rFonts w:ascii="Arial" w:eastAsia="Times New Roman" w:hAnsi="Arial" w:cs="Arial"/>
                <w:b/>
                <w:bCs/>
                <w:color w:val="000000"/>
                <w:lang w:val="es-AR" w:eastAsia="es-AR"/>
              </w:rPr>
            </w:pPr>
            <w:r w:rsidRPr="00AF27FC">
              <w:rPr>
                <w:rFonts w:ascii="Arial" w:eastAsia="Times New Roman" w:hAnsi="Arial" w:cs="Arial"/>
                <w:b/>
                <w:bCs/>
                <w:color w:val="000000"/>
                <w:lang w:eastAsia="es-AR"/>
              </w:rPr>
              <w:t> </w:t>
            </w:r>
          </w:p>
        </w:tc>
        <w:tc>
          <w:tcPr>
            <w:tcW w:w="1968" w:type="dxa"/>
            <w:vMerge/>
            <w:tcBorders>
              <w:top w:val="nil"/>
              <w:left w:val="single" w:sz="8" w:space="0" w:color="000000"/>
              <w:bottom w:val="nil"/>
              <w:right w:val="single" w:sz="8" w:space="0" w:color="000000"/>
            </w:tcBorders>
            <w:vAlign w:val="center"/>
            <w:hideMark/>
          </w:tcPr>
          <w:p w:rsidR="00C506F3" w:rsidRPr="00AF27FC" w:rsidRDefault="00C506F3" w:rsidP="00AF27FC">
            <w:pPr>
              <w:widowControl/>
              <w:suppressAutoHyphens w:val="0"/>
              <w:rPr>
                <w:rFonts w:ascii="Arial" w:eastAsia="Times New Roman" w:hAnsi="Arial" w:cs="Arial"/>
                <w:b/>
                <w:bCs/>
                <w:color w:val="000000"/>
                <w:lang w:val="es-AR" w:eastAsia="es-AR"/>
              </w:rPr>
            </w:pPr>
          </w:p>
        </w:tc>
      </w:tr>
      <w:tr w:rsidR="00C506F3" w:rsidRPr="00AF27FC" w:rsidTr="00C506F3">
        <w:trPr>
          <w:trHeight w:val="239"/>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rPr>
                <w:rFonts w:ascii="Arial" w:eastAsia="Times New Roman" w:hAnsi="Arial" w:cs="Arial"/>
                <w:b/>
                <w:bCs/>
                <w:color w:val="000000"/>
                <w:lang w:val="es-AR" w:eastAsia="es-AR"/>
              </w:rPr>
            </w:pPr>
            <w:r w:rsidRPr="00AF27FC">
              <w:rPr>
                <w:rFonts w:ascii="Arial" w:eastAsia="Times New Roman" w:hAnsi="Arial" w:cs="Arial"/>
                <w:b/>
                <w:bCs/>
                <w:color w:val="000000"/>
                <w:lang w:eastAsia="es-AR"/>
              </w:rPr>
              <w:t>SECRETARÍA GENERAL DE LA GOBERNACIÓN</w:t>
            </w:r>
          </w:p>
        </w:tc>
        <w:tc>
          <w:tcPr>
            <w:tcW w:w="1968" w:type="dxa"/>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eastAsia="es-AR"/>
              </w:rPr>
              <w:t> </w:t>
            </w:r>
          </w:p>
        </w:tc>
      </w:tr>
      <w:tr w:rsidR="00C506F3" w:rsidRPr="00AF27FC" w:rsidTr="00C506F3">
        <w:trPr>
          <w:trHeight w:val="276"/>
        </w:trPr>
        <w:tc>
          <w:tcPr>
            <w:tcW w:w="6805" w:type="dxa"/>
            <w:vMerge w:val="restart"/>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rPr>
                <w:rFonts w:ascii="Arial" w:eastAsia="Times New Roman" w:hAnsi="Arial" w:cs="Arial"/>
                <w:color w:val="000000"/>
                <w:lang w:val="es-AR" w:eastAsia="es-AR"/>
              </w:rPr>
            </w:pPr>
            <w:r w:rsidRPr="00AF27FC">
              <w:rPr>
                <w:rFonts w:ascii="Arial" w:eastAsia="Times New Roman" w:hAnsi="Arial" w:cs="Arial"/>
                <w:color w:val="000000"/>
                <w:lang w:eastAsia="es-AR"/>
              </w:rPr>
              <w:t>Fondos Propios Boletín Oficial Ley 399-I</w:t>
            </w:r>
          </w:p>
        </w:tc>
        <w:tc>
          <w:tcPr>
            <w:tcW w:w="1968" w:type="dxa"/>
            <w:vMerge w:val="restart"/>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eastAsia="es-AR"/>
              </w:rPr>
              <w:t>250.000</w:t>
            </w:r>
          </w:p>
        </w:tc>
      </w:tr>
      <w:tr w:rsidR="00C506F3" w:rsidRPr="00AF27FC" w:rsidTr="00C506F3">
        <w:trPr>
          <w:trHeight w:val="276"/>
        </w:trPr>
        <w:tc>
          <w:tcPr>
            <w:tcW w:w="6805" w:type="dxa"/>
            <w:vMerge/>
            <w:tcBorders>
              <w:top w:val="nil"/>
              <w:left w:val="single" w:sz="8" w:space="0" w:color="000000"/>
              <w:bottom w:val="nil"/>
              <w:right w:val="single" w:sz="8" w:space="0" w:color="000000"/>
            </w:tcBorders>
            <w:vAlign w:val="center"/>
            <w:hideMark/>
          </w:tcPr>
          <w:p w:rsidR="00C506F3" w:rsidRPr="00AF27FC" w:rsidRDefault="00C506F3" w:rsidP="00AF27FC">
            <w:pPr>
              <w:widowControl/>
              <w:suppressAutoHyphens w:val="0"/>
              <w:rPr>
                <w:rFonts w:ascii="Arial" w:eastAsia="Times New Roman" w:hAnsi="Arial" w:cs="Arial"/>
                <w:color w:val="000000"/>
                <w:lang w:val="es-AR" w:eastAsia="es-AR"/>
              </w:rPr>
            </w:pPr>
          </w:p>
        </w:tc>
        <w:tc>
          <w:tcPr>
            <w:tcW w:w="1968" w:type="dxa"/>
            <w:vMerge/>
            <w:tcBorders>
              <w:top w:val="nil"/>
              <w:left w:val="single" w:sz="8" w:space="0" w:color="000000"/>
              <w:bottom w:val="nil"/>
              <w:right w:val="single" w:sz="8" w:space="0" w:color="000000"/>
            </w:tcBorders>
            <w:vAlign w:val="center"/>
            <w:hideMark/>
          </w:tcPr>
          <w:p w:rsidR="00C506F3" w:rsidRPr="00AF27FC" w:rsidRDefault="00C506F3" w:rsidP="00AF27FC">
            <w:pPr>
              <w:widowControl/>
              <w:suppressAutoHyphens w:val="0"/>
              <w:rPr>
                <w:rFonts w:ascii="Arial" w:eastAsia="Times New Roman" w:hAnsi="Arial" w:cs="Arial"/>
                <w:color w:val="000000"/>
                <w:lang w:val="es-AR" w:eastAsia="es-AR"/>
              </w:rPr>
            </w:pPr>
          </w:p>
        </w:tc>
      </w:tr>
      <w:tr w:rsidR="00C506F3" w:rsidRPr="00AF27FC" w:rsidTr="00C506F3">
        <w:trPr>
          <w:trHeight w:val="239"/>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rPr>
                <w:rFonts w:ascii="Arial" w:eastAsia="Times New Roman" w:hAnsi="Arial" w:cs="Arial"/>
                <w:b/>
                <w:bCs/>
                <w:color w:val="000000"/>
                <w:lang w:val="es-AR" w:eastAsia="es-AR"/>
              </w:rPr>
            </w:pPr>
            <w:r w:rsidRPr="00AF27FC">
              <w:rPr>
                <w:rFonts w:ascii="Arial" w:eastAsia="Times New Roman" w:hAnsi="Arial" w:cs="Arial"/>
                <w:b/>
                <w:bCs/>
                <w:color w:val="000000"/>
                <w:lang w:eastAsia="es-AR"/>
              </w:rPr>
              <w:t>MINISTERIO DE INFRAESTRUCTURA</w:t>
            </w:r>
          </w:p>
        </w:tc>
        <w:tc>
          <w:tcPr>
            <w:tcW w:w="1968" w:type="dxa"/>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jc w:val="right"/>
              <w:rPr>
                <w:rFonts w:ascii="Arial" w:eastAsia="Times New Roman" w:hAnsi="Arial" w:cs="Arial"/>
                <w:color w:val="FF0000"/>
                <w:lang w:val="es-AR" w:eastAsia="es-AR"/>
              </w:rPr>
            </w:pPr>
            <w:r w:rsidRPr="00AF27FC">
              <w:rPr>
                <w:rFonts w:ascii="Arial" w:eastAsia="Times New Roman" w:hAnsi="Arial" w:cs="Arial"/>
                <w:color w:val="FF0000"/>
                <w:lang w:eastAsia="es-AR"/>
              </w:rPr>
              <w:t> </w:t>
            </w:r>
          </w:p>
        </w:tc>
      </w:tr>
      <w:tr w:rsidR="00C506F3" w:rsidRPr="00AF27FC" w:rsidTr="00C506F3">
        <w:trPr>
          <w:trHeight w:val="239"/>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rPr>
                <w:rFonts w:ascii="Arial" w:eastAsia="Times New Roman" w:hAnsi="Arial" w:cs="Arial"/>
                <w:color w:val="000000"/>
                <w:lang w:val="es-AR" w:eastAsia="es-AR"/>
              </w:rPr>
            </w:pPr>
            <w:r w:rsidRPr="00AF27FC">
              <w:rPr>
                <w:rFonts w:ascii="Arial" w:eastAsia="Times New Roman" w:hAnsi="Arial" w:cs="Arial"/>
                <w:color w:val="000000"/>
                <w:lang w:eastAsia="es-AR"/>
              </w:rPr>
              <w:t>Fondo Provincial para la Vivienda Social (Lote Hogar)</w:t>
            </w:r>
          </w:p>
        </w:tc>
        <w:tc>
          <w:tcPr>
            <w:tcW w:w="1968" w:type="dxa"/>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eastAsia="es-AR"/>
              </w:rPr>
              <w:t>15.000.000</w:t>
            </w:r>
          </w:p>
        </w:tc>
      </w:tr>
      <w:tr w:rsidR="00C506F3" w:rsidRPr="00AF27FC" w:rsidTr="00C506F3">
        <w:trPr>
          <w:trHeight w:val="239"/>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rPr>
                <w:rFonts w:ascii="Arial" w:eastAsia="Times New Roman" w:hAnsi="Arial" w:cs="Arial"/>
                <w:color w:val="000000"/>
                <w:lang w:val="es-AR" w:eastAsia="es-AR"/>
              </w:rPr>
            </w:pPr>
            <w:r w:rsidRPr="00AF27FC">
              <w:rPr>
                <w:rFonts w:ascii="Arial" w:eastAsia="Times New Roman" w:hAnsi="Arial" w:cs="Arial"/>
                <w:color w:val="000000"/>
                <w:lang w:eastAsia="es-AR"/>
              </w:rPr>
              <w:t> </w:t>
            </w:r>
          </w:p>
        </w:tc>
        <w:tc>
          <w:tcPr>
            <w:tcW w:w="1968" w:type="dxa"/>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eastAsia="es-AR"/>
              </w:rPr>
              <w:t> </w:t>
            </w:r>
          </w:p>
        </w:tc>
      </w:tr>
      <w:tr w:rsidR="00C506F3" w:rsidRPr="00AF27FC" w:rsidTr="00C506F3">
        <w:trPr>
          <w:trHeight w:val="239"/>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rPr>
                <w:rFonts w:ascii="Arial" w:eastAsia="Times New Roman" w:hAnsi="Arial" w:cs="Arial"/>
                <w:b/>
                <w:bCs/>
                <w:color w:val="000000"/>
                <w:lang w:val="es-AR" w:eastAsia="es-AR"/>
              </w:rPr>
            </w:pPr>
            <w:r w:rsidRPr="00AF27FC">
              <w:rPr>
                <w:rFonts w:ascii="Arial" w:eastAsia="Times New Roman" w:hAnsi="Arial" w:cs="Arial"/>
                <w:b/>
                <w:bCs/>
                <w:color w:val="000000"/>
                <w:lang w:eastAsia="es-AR"/>
              </w:rPr>
              <w:t xml:space="preserve">MINISTERIO DE MINERÍA                                                                                                                                  </w:t>
            </w:r>
          </w:p>
        </w:tc>
        <w:tc>
          <w:tcPr>
            <w:tcW w:w="1968" w:type="dxa"/>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eastAsia="es-AR"/>
              </w:rPr>
              <w:t> </w:t>
            </w:r>
          </w:p>
        </w:tc>
      </w:tr>
      <w:tr w:rsidR="00C506F3" w:rsidRPr="00AF27FC" w:rsidTr="00C506F3">
        <w:trPr>
          <w:trHeight w:val="239"/>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rPr>
                <w:rFonts w:ascii="Arial" w:eastAsia="Times New Roman" w:hAnsi="Arial" w:cs="Arial"/>
                <w:color w:val="000000"/>
                <w:lang w:val="es-AR" w:eastAsia="es-AR"/>
              </w:rPr>
            </w:pPr>
            <w:r w:rsidRPr="00AF27FC">
              <w:rPr>
                <w:rFonts w:ascii="Arial" w:eastAsia="Times New Roman" w:hAnsi="Arial" w:cs="Arial"/>
                <w:color w:val="000000"/>
                <w:lang w:eastAsia="es-AR"/>
              </w:rPr>
              <w:t>Ministerio de Minería</w:t>
            </w:r>
          </w:p>
        </w:tc>
        <w:tc>
          <w:tcPr>
            <w:tcW w:w="1968" w:type="dxa"/>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eastAsia="es-AR"/>
              </w:rPr>
              <w:t>138.408.000</w:t>
            </w:r>
          </w:p>
        </w:tc>
      </w:tr>
      <w:tr w:rsidR="00C506F3" w:rsidRPr="00AF27FC" w:rsidTr="00C506F3">
        <w:trPr>
          <w:trHeight w:val="239"/>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rPr>
                <w:rFonts w:ascii="Arial" w:eastAsia="Times New Roman" w:hAnsi="Arial" w:cs="Arial"/>
                <w:color w:val="000000"/>
                <w:lang w:val="es-AR" w:eastAsia="es-AR"/>
              </w:rPr>
            </w:pPr>
            <w:r w:rsidRPr="00AF27FC">
              <w:rPr>
                <w:rFonts w:ascii="Arial" w:eastAsia="Times New Roman" w:hAnsi="Arial" w:cs="Arial"/>
                <w:color w:val="000000"/>
                <w:lang w:eastAsia="es-AR"/>
              </w:rPr>
              <w:t> </w:t>
            </w:r>
          </w:p>
        </w:tc>
        <w:tc>
          <w:tcPr>
            <w:tcW w:w="1968" w:type="dxa"/>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eastAsia="es-AR"/>
              </w:rPr>
              <w:t> </w:t>
            </w:r>
          </w:p>
        </w:tc>
      </w:tr>
      <w:tr w:rsidR="00C506F3" w:rsidRPr="00AF27FC" w:rsidTr="00C506F3">
        <w:trPr>
          <w:trHeight w:val="239"/>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jc w:val="center"/>
              <w:rPr>
                <w:rFonts w:ascii="Arial" w:eastAsia="Times New Roman" w:hAnsi="Arial" w:cs="Arial"/>
                <w:b/>
                <w:bCs/>
                <w:color w:val="000000"/>
                <w:u w:val="single"/>
                <w:lang w:val="es-AR" w:eastAsia="es-AR"/>
              </w:rPr>
            </w:pPr>
            <w:r w:rsidRPr="00AF27FC">
              <w:rPr>
                <w:rFonts w:ascii="Arial" w:eastAsia="Times New Roman" w:hAnsi="Arial" w:cs="Arial"/>
                <w:b/>
                <w:bCs/>
                <w:color w:val="000000"/>
                <w:u w:val="single"/>
                <w:lang w:eastAsia="es-AR"/>
              </w:rPr>
              <w:t xml:space="preserve">ORGANISMOS DESCENTRALIZADOS </w:t>
            </w:r>
          </w:p>
        </w:tc>
        <w:tc>
          <w:tcPr>
            <w:tcW w:w="1968" w:type="dxa"/>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eastAsia="es-AR"/>
              </w:rPr>
              <w:t> </w:t>
            </w:r>
          </w:p>
        </w:tc>
      </w:tr>
      <w:tr w:rsidR="00C506F3" w:rsidRPr="00AF27FC" w:rsidTr="00C506F3">
        <w:trPr>
          <w:trHeight w:val="239"/>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rPr>
                <w:rFonts w:ascii="Arial" w:eastAsia="Times New Roman" w:hAnsi="Arial" w:cs="Arial"/>
                <w:color w:val="000000"/>
                <w:lang w:val="es-AR" w:eastAsia="es-AR"/>
              </w:rPr>
            </w:pPr>
            <w:r w:rsidRPr="00AF27FC">
              <w:rPr>
                <w:rFonts w:ascii="Arial" w:eastAsia="Times New Roman" w:hAnsi="Arial" w:cs="Arial"/>
                <w:color w:val="000000"/>
                <w:lang w:eastAsia="es-AR"/>
              </w:rPr>
              <w:t> </w:t>
            </w:r>
          </w:p>
        </w:tc>
        <w:tc>
          <w:tcPr>
            <w:tcW w:w="1968" w:type="dxa"/>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eastAsia="es-AR"/>
              </w:rPr>
              <w:t> </w:t>
            </w:r>
          </w:p>
        </w:tc>
      </w:tr>
      <w:tr w:rsidR="00C506F3" w:rsidRPr="00AF27FC" w:rsidTr="00C506F3">
        <w:trPr>
          <w:trHeight w:val="239"/>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rPr>
                <w:rFonts w:ascii="Arial" w:eastAsia="Times New Roman" w:hAnsi="Arial" w:cs="Arial"/>
                <w:b/>
                <w:bCs/>
                <w:color w:val="000000"/>
                <w:lang w:val="es-AR" w:eastAsia="es-AR"/>
              </w:rPr>
            </w:pPr>
            <w:r w:rsidRPr="00AF27FC">
              <w:rPr>
                <w:rFonts w:ascii="Arial" w:eastAsia="Times New Roman" w:hAnsi="Arial" w:cs="Arial"/>
                <w:b/>
                <w:bCs/>
                <w:color w:val="000000"/>
                <w:lang w:eastAsia="es-AR"/>
              </w:rPr>
              <w:t xml:space="preserve">MINISTERIO DE INFRAESTUCTURA </w:t>
            </w:r>
          </w:p>
        </w:tc>
        <w:tc>
          <w:tcPr>
            <w:tcW w:w="1968" w:type="dxa"/>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eastAsia="es-AR"/>
              </w:rPr>
              <w:t> </w:t>
            </w:r>
          </w:p>
        </w:tc>
      </w:tr>
      <w:tr w:rsidR="00C506F3" w:rsidRPr="00AF27FC" w:rsidTr="00C506F3">
        <w:trPr>
          <w:trHeight w:val="239"/>
        </w:trPr>
        <w:tc>
          <w:tcPr>
            <w:tcW w:w="6805" w:type="dxa"/>
            <w:tcBorders>
              <w:top w:val="nil"/>
              <w:left w:val="single" w:sz="8" w:space="0" w:color="000000"/>
              <w:bottom w:val="nil"/>
              <w:right w:val="nil"/>
            </w:tcBorders>
            <w:shd w:val="clear" w:color="auto" w:fill="auto"/>
            <w:vAlign w:val="center"/>
            <w:hideMark/>
          </w:tcPr>
          <w:p w:rsidR="00C506F3" w:rsidRPr="00AF27FC" w:rsidRDefault="00C506F3" w:rsidP="00AF27FC">
            <w:pPr>
              <w:widowControl/>
              <w:suppressAutoHyphens w:val="0"/>
              <w:rPr>
                <w:rFonts w:ascii="Arial" w:eastAsia="Times New Roman" w:hAnsi="Arial" w:cs="Arial"/>
                <w:color w:val="000000"/>
                <w:lang w:val="es-AR" w:eastAsia="es-AR"/>
              </w:rPr>
            </w:pPr>
            <w:r w:rsidRPr="00AF27FC">
              <w:rPr>
                <w:rFonts w:ascii="Arial" w:eastAsia="Times New Roman" w:hAnsi="Arial" w:cs="Arial"/>
                <w:color w:val="000000"/>
                <w:lang w:eastAsia="es-AR"/>
              </w:rPr>
              <w:t xml:space="preserve">Instituto Provincial de la Vivienda                                                         </w:t>
            </w:r>
          </w:p>
        </w:tc>
        <w:tc>
          <w:tcPr>
            <w:tcW w:w="1968" w:type="dxa"/>
            <w:tcBorders>
              <w:top w:val="nil"/>
              <w:left w:val="single" w:sz="8" w:space="0" w:color="000000"/>
              <w:bottom w:val="nil"/>
              <w:right w:val="single" w:sz="8" w:space="0" w:color="000000"/>
            </w:tcBorders>
            <w:shd w:val="clear" w:color="auto" w:fill="auto"/>
            <w:vAlign w:val="center"/>
            <w:hideMark/>
          </w:tcPr>
          <w:p w:rsidR="00C506F3" w:rsidRPr="00AF27FC" w:rsidRDefault="00C506F3" w:rsidP="00AF27FC">
            <w:pPr>
              <w:widowControl/>
              <w:suppressAutoHyphens w:val="0"/>
              <w:jc w:val="right"/>
              <w:rPr>
                <w:rFonts w:ascii="Arial" w:eastAsia="Times New Roman" w:hAnsi="Arial" w:cs="Arial"/>
                <w:color w:val="000000"/>
                <w:lang w:val="es-AR" w:eastAsia="es-AR"/>
              </w:rPr>
            </w:pPr>
            <w:r w:rsidRPr="00AF27FC">
              <w:rPr>
                <w:rFonts w:ascii="Arial" w:eastAsia="Times New Roman" w:hAnsi="Arial" w:cs="Arial"/>
                <w:color w:val="000000"/>
                <w:lang w:eastAsia="es-AR"/>
              </w:rPr>
              <w:t>1.700.000</w:t>
            </w:r>
          </w:p>
        </w:tc>
      </w:tr>
      <w:tr w:rsidR="00C506F3" w:rsidRPr="00AF27FC" w:rsidTr="00C506F3">
        <w:trPr>
          <w:trHeight w:val="101"/>
        </w:trPr>
        <w:tc>
          <w:tcPr>
            <w:tcW w:w="6805" w:type="dxa"/>
            <w:tcBorders>
              <w:top w:val="nil"/>
              <w:left w:val="single" w:sz="8" w:space="0" w:color="000000"/>
              <w:bottom w:val="single" w:sz="8" w:space="0" w:color="000000"/>
              <w:right w:val="nil"/>
            </w:tcBorders>
            <w:shd w:val="clear" w:color="auto" w:fill="auto"/>
            <w:vAlign w:val="center"/>
            <w:hideMark/>
          </w:tcPr>
          <w:p w:rsidR="00C506F3" w:rsidRPr="00AF27FC" w:rsidRDefault="00C506F3" w:rsidP="00AF27FC">
            <w:pPr>
              <w:widowControl/>
              <w:suppressAutoHyphens w:val="0"/>
              <w:rPr>
                <w:rFonts w:ascii="Arial" w:eastAsia="Times New Roman" w:hAnsi="Arial" w:cs="Arial"/>
                <w:color w:val="000000"/>
                <w:lang w:val="es-AR" w:eastAsia="es-AR"/>
              </w:rPr>
            </w:pPr>
            <w:r w:rsidRPr="00AF27FC">
              <w:rPr>
                <w:rFonts w:ascii="Arial" w:eastAsia="Times New Roman" w:hAnsi="Arial" w:cs="Arial"/>
                <w:color w:val="000000"/>
                <w:lang w:eastAsia="es-AR"/>
              </w:rPr>
              <w:t> </w:t>
            </w:r>
          </w:p>
        </w:tc>
        <w:tc>
          <w:tcPr>
            <w:tcW w:w="1968" w:type="dxa"/>
            <w:tcBorders>
              <w:top w:val="nil"/>
              <w:left w:val="single" w:sz="8" w:space="0" w:color="000000"/>
              <w:bottom w:val="single" w:sz="8" w:space="0" w:color="000000"/>
              <w:right w:val="single" w:sz="8" w:space="0" w:color="000000"/>
            </w:tcBorders>
            <w:shd w:val="clear" w:color="auto" w:fill="auto"/>
            <w:hideMark/>
          </w:tcPr>
          <w:p w:rsidR="00C506F3" w:rsidRPr="00AF27FC" w:rsidRDefault="00C506F3" w:rsidP="00AF27FC">
            <w:pPr>
              <w:widowControl/>
              <w:suppressAutoHyphens w:val="0"/>
              <w:rPr>
                <w:rFonts w:ascii="Arial" w:eastAsia="Times New Roman" w:hAnsi="Arial" w:cs="Arial"/>
                <w:color w:val="000000"/>
                <w:lang w:val="es-AR" w:eastAsia="es-AR"/>
              </w:rPr>
            </w:pPr>
            <w:r w:rsidRPr="00AF27FC">
              <w:rPr>
                <w:rFonts w:ascii="Arial" w:eastAsia="Times New Roman" w:hAnsi="Arial" w:cs="Arial"/>
                <w:color w:val="000000"/>
                <w:lang w:val="es-AR" w:eastAsia="es-AR"/>
              </w:rPr>
              <w:t> </w:t>
            </w:r>
          </w:p>
        </w:tc>
      </w:tr>
    </w:tbl>
    <w:p w:rsidR="00981BC9" w:rsidRPr="00AF27FC" w:rsidRDefault="00981BC9" w:rsidP="00AF27FC">
      <w:pPr>
        <w:pStyle w:val="Textoindependiente"/>
        <w:tabs>
          <w:tab w:val="left" w:pos="1701"/>
          <w:tab w:val="left" w:pos="1985"/>
          <w:tab w:val="left" w:pos="2268"/>
        </w:tabs>
        <w:suppressAutoHyphens w:val="0"/>
        <w:spacing w:after="0"/>
        <w:jc w:val="both"/>
        <w:rPr>
          <w:rFonts w:ascii="Arial" w:hAnsi="Arial" w:cs="Arial"/>
        </w:rPr>
      </w:pPr>
      <w:r w:rsidRPr="00AF27FC">
        <w:rPr>
          <w:rFonts w:ascii="Arial" w:hAnsi="Arial" w:cs="Arial"/>
        </w:rPr>
        <w:tab/>
      </w:r>
      <w:r w:rsidR="001C251B" w:rsidRPr="00AF27FC">
        <w:rPr>
          <w:rFonts w:ascii="Arial" w:hAnsi="Arial" w:cs="Arial"/>
        </w:rPr>
        <w:t xml:space="preserve">   </w:t>
      </w:r>
      <w:r w:rsidRPr="00AF27FC">
        <w:rPr>
          <w:rFonts w:ascii="Arial" w:hAnsi="Arial" w:cs="Arial"/>
        </w:rPr>
        <w:t xml:space="preserve">El Poder Ejecutivo podrá modificar los importes determinados  en  razón </w:t>
      </w:r>
      <w:r w:rsidR="00F91C8A" w:rsidRPr="00AF27FC">
        <w:rPr>
          <w:rFonts w:ascii="Arial" w:hAnsi="Arial" w:cs="Arial"/>
        </w:rPr>
        <w:t>de las mayores recaudaciones y</w:t>
      </w:r>
      <w:r w:rsidRPr="00AF27FC">
        <w:rPr>
          <w:rFonts w:ascii="Arial" w:hAnsi="Arial" w:cs="Arial"/>
        </w:rPr>
        <w:t xml:space="preserve"> Economías  de Ejecución  que se produzcan, respecto del Presupuesto año 2.01</w:t>
      </w:r>
      <w:r w:rsidR="00BE0784" w:rsidRPr="00AF27FC">
        <w:rPr>
          <w:rFonts w:ascii="Arial" w:hAnsi="Arial" w:cs="Arial"/>
        </w:rPr>
        <w:t>7</w:t>
      </w:r>
      <w:r w:rsidRPr="00AF27FC">
        <w:rPr>
          <w:rFonts w:ascii="Arial" w:hAnsi="Arial" w:cs="Arial"/>
        </w:rPr>
        <w:t>.</w:t>
      </w:r>
    </w:p>
    <w:p w:rsidR="00CA55E7"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spacing w:val="-2"/>
        </w:rPr>
        <w:tab/>
      </w:r>
      <w:r w:rsidR="001C251B" w:rsidRPr="00AF27FC">
        <w:rPr>
          <w:rFonts w:ascii="Arial" w:hAnsi="Arial" w:cs="Arial"/>
          <w:spacing w:val="-2"/>
        </w:rPr>
        <w:t xml:space="preserve">  </w:t>
      </w:r>
      <w:r w:rsidR="00F35BE4" w:rsidRPr="00AF27FC">
        <w:rPr>
          <w:rFonts w:ascii="Arial" w:hAnsi="Arial" w:cs="Arial"/>
          <w:spacing w:val="-2"/>
        </w:rPr>
        <w:t xml:space="preserve"> </w:t>
      </w:r>
      <w:r w:rsidRPr="00AF27FC">
        <w:rPr>
          <w:rFonts w:ascii="Arial" w:hAnsi="Arial" w:cs="Arial"/>
          <w:spacing w:val="-2"/>
        </w:rPr>
        <w:t xml:space="preserve">El Poder Ejecutivo determinará los plazos y condiciones de pago de la contribución dispuesta por el presente artículo, facultándose a la Secretaría de Hacienda y Finanzas a debitar, de las Cuentas Bancarias respectivas los importes no ingresados oportunamente.    </w:t>
      </w:r>
    </w:p>
    <w:p w:rsidR="00AF27FC" w:rsidRDefault="00AF27FC" w:rsidP="00AF27FC">
      <w:pPr>
        <w:tabs>
          <w:tab w:val="left" w:pos="1701"/>
          <w:tab w:val="left" w:pos="1980"/>
          <w:tab w:val="left" w:pos="3686"/>
          <w:tab w:val="right" w:pos="4818"/>
          <w:tab w:val="right" w:pos="7086"/>
          <w:tab w:val="right" w:pos="8784"/>
        </w:tabs>
        <w:overflowPunct w:val="0"/>
        <w:autoSpaceDE w:val="0"/>
        <w:jc w:val="both"/>
        <w:rPr>
          <w:rFonts w:ascii="Arial" w:hAnsi="Arial" w:cs="Arial"/>
          <w:b/>
          <w:caps/>
          <w:spacing w:val="-2"/>
          <w:u w:val="single"/>
        </w:rPr>
      </w:pPr>
    </w:p>
    <w:p w:rsidR="00981BC9"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D85E42" w:rsidRPr="00AF27FC">
        <w:rPr>
          <w:rFonts w:ascii="Arial" w:hAnsi="Arial" w:cs="Arial"/>
          <w:b/>
          <w:spacing w:val="-2"/>
          <w:u w:val="single"/>
        </w:rPr>
        <w:t xml:space="preserve"> 16</w:t>
      </w:r>
      <w:r w:rsidR="00232D00" w:rsidRPr="00AF27FC">
        <w:rPr>
          <w:rFonts w:ascii="Arial" w:hAnsi="Arial" w:cs="Arial"/>
          <w:b/>
          <w:spacing w:val="-2"/>
          <w:u w:val="single"/>
        </w:rPr>
        <w:t>.-</w:t>
      </w:r>
      <w:r w:rsidR="00232D00" w:rsidRPr="00AF27FC">
        <w:rPr>
          <w:rFonts w:ascii="Arial" w:hAnsi="Arial" w:cs="Arial"/>
          <w:b/>
          <w:spacing w:val="-2"/>
        </w:rPr>
        <w:t xml:space="preserve"> </w:t>
      </w:r>
      <w:r w:rsidR="00D85E42" w:rsidRPr="00AF27FC">
        <w:rPr>
          <w:rFonts w:ascii="Arial" w:hAnsi="Arial" w:cs="Arial"/>
          <w:b/>
          <w:spacing w:val="-2"/>
        </w:rPr>
        <w:tab/>
      </w:r>
      <w:r w:rsidR="00EE184A" w:rsidRPr="00AF27FC">
        <w:rPr>
          <w:rFonts w:ascii="Arial" w:hAnsi="Arial" w:cs="Arial"/>
          <w:spacing w:val="-2"/>
        </w:rPr>
        <w:t>Facúltese</w:t>
      </w:r>
      <w:r w:rsidR="00981BC9" w:rsidRPr="00AF27FC">
        <w:rPr>
          <w:rFonts w:ascii="Arial" w:hAnsi="Arial" w:cs="Arial"/>
          <w:spacing w:val="-2"/>
        </w:rPr>
        <w:t xml:space="preserve"> al Poder Ejecutivo, a tr</w:t>
      </w:r>
      <w:r w:rsidR="00D85E42" w:rsidRPr="00AF27FC">
        <w:rPr>
          <w:rFonts w:ascii="Arial" w:hAnsi="Arial" w:cs="Arial"/>
          <w:spacing w:val="-2"/>
        </w:rPr>
        <w:t xml:space="preserve">amitar Aportes provenientes del </w:t>
      </w:r>
      <w:r w:rsidR="00981BC9" w:rsidRPr="00AF27FC">
        <w:rPr>
          <w:rFonts w:ascii="Arial" w:hAnsi="Arial" w:cs="Arial"/>
          <w:spacing w:val="-2"/>
        </w:rPr>
        <w:t>Tesoro Nacional</w:t>
      </w:r>
      <w:r w:rsidR="00F91C8A" w:rsidRPr="00AF27FC">
        <w:rPr>
          <w:rFonts w:ascii="Arial" w:hAnsi="Arial" w:cs="Arial"/>
          <w:spacing w:val="-2"/>
        </w:rPr>
        <w:t>,</w:t>
      </w:r>
      <w:r w:rsidR="00981BC9" w:rsidRPr="00AF27FC">
        <w:rPr>
          <w:rFonts w:ascii="Arial" w:hAnsi="Arial" w:cs="Arial"/>
          <w:spacing w:val="-2"/>
        </w:rPr>
        <w:t xml:space="preserve"> contraer obligaciones con el  Gobierno de la Nación</w:t>
      </w:r>
      <w:r w:rsidR="00F91C8A" w:rsidRPr="00AF27FC">
        <w:rPr>
          <w:rFonts w:ascii="Arial" w:hAnsi="Arial" w:cs="Arial"/>
          <w:spacing w:val="-2"/>
        </w:rPr>
        <w:t xml:space="preserve">, </w:t>
      </w:r>
      <w:r w:rsidR="00981BC9" w:rsidRPr="00AF27FC">
        <w:rPr>
          <w:rFonts w:ascii="Arial" w:hAnsi="Arial" w:cs="Arial"/>
          <w:spacing w:val="-2"/>
        </w:rPr>
        <w:t xml:space="preserve"> acudir a fue</w:t>
      </w:r>
      <w:r w:rsidR="00F91C8A" w:rsidRPr="00AF27FC">
        <w:rPr>
          <w:rFonts w:ascii="Arial" w:hAnsi="Arial" w:cs="Arial"/>
          <w:spacing w:val="-2"/>
        </w:rPr>
        <w:t>ntes alternativas de fondos, otorgar avales y</w:t>
      </w:r>
      <w:r w:rsidR="00981BC9" w:rsidRPr="00AF27FC">
        <w:rPr>
          <w:rFonts w:ascii="Arial" w:hAnsi="Arial" w:cs="Arial"/>
          <w:spacing w:val="-2"/>
        </w:rPr>
        <w:t xml:space="preserve"> garantías con las limitaciones dispuestas por los Programas de Asistencia Financiera, u otros que los sustituyan o reemplacen, aprobados  por Leyes Provinciales, conforme a las condiciones del mercado, con personas físicas o jurídicas que operen legalmente en la República Argentina o en el exterior, cuyo objeto social sea  posible de concretar,</w:t>
      </w:r>
      <w:r w:rsidR="00981BC9" w:rsidRPr="00AF27FC">
        <w:rPr>
          <w:rFonts w:ascii="Arial" w:hAnsi="Arial" w:cs="Arial"/>
          <w:b/>
          <w:bCs/>
          <w:color w:val="800000"/>
          <w:spacing w:val="-2"/>
        </w:rPr>
        <w:t xml:space="preserve"> </w:t>
      </w:r>
      <w:r w:rsidR="00981BC9" w:rsidRPr="00AF27FC">
        <w:rPr>
          <w:rFonts w:ascii="Arial" w:hAnsi="Arial" w:cs="Arial"/>
          <w:spacing w:val="-2"/>
        </w:rPr>
        <w:t xml:space="preserve">pudiendo garantizar las operaciones con los fondos provenientes del Régimen de Coparticipación Federal de Impuestos (Ley </w:t>
      </w:r>
      <w:r w:rsidR="0070559F" w:rsidRPr="00AF27FC">
        <w:rPr>
          <w:rFonts w:ascii="Arial" w:hAnsi="Arial" w:cs="Arial"/>
          <w:spacing w:val="-2"/>
        </w:rPr>
        <w:t xml:space="preserve">Nacional </w:t>
      </w:r>
      <w:r w:rsidR="00D66CAD" w:rsidRPr="00AF27FC">
        <w:rPr>
          <w:rFonts w:ascii="Arial" w:hAnsi="Arial" w:cs="Arial"/>
          <w:spacing w:val="-2"/>
        </w:rPr>
        <w:t xml:space="preserve">N° </w:t>
      </w:r>
      <w:r w:rsidR="00981BC9" w:rsidRPr="00AF27FC">
        <w:rPr>
          <w:rFonts w:ascii="Arial" w:hAnsi="Arial" w:cs="Arial"/>
          <w:spacing w:val="-2"/>
        </w:rPr>
        <w:t>23.548) o cualquier otro régimen que lo modifique o sustituya, o ceder en pago los fondos antes indicados.</w:t>
      </w:r>
    </w:p>
    <w:p w:rsidR="00F35BE4" w:rsidRPr="00AF27FC" w:rsidRDefault="00981BC9" w:rsidP="00AF27FC">
      <w:pPr>
        <w:tabs>
          <w:tab w:val="left" w:pos="1701"/>
          <w:tab w:val="left" w:pos="2410"/>
          <w:tab w:val="left" w:pos="3686"/>
          <w:tab w:val="right" w:pos="4818"/>
          <w:tab w:val="right" w:pos="7086"/>
          <w:tab w:val="right" w:pos="8784"/>
        </w:tabs>
        <w:overflowPunct w:val="0"/>
        <w:autoSpaceDE w:val="0"/>
        <w:jc w:val="both"/>
        <w:rPr>
          <w:rFonts w:ascii="Arial" w:hAnsi="Arial" w:cs="Arial"/>
        </w:rPr>
      </w:pPr>
      <w:r w:rsidRPr="00AF27FC">
        <w:rPr>
          <w:rFonts w:ascii="Arial" w:hAnsi="Arial" w:cs="Arial"/>
          <w:spacing w:val="-2"/>
        </w:rPr>
        <w:tab/>
      </w:r>
      <w:r w:rsidRPr="00AF27FC">
        <w:rPr>
          <w:rFonts w:ascii="Arial" w:hAnsi="Arial" w:cs="Arial"/>
        </w:rPr>
        <w:t xml:space="preserve"> </w:t>
      </w:r>
      <w:r w:rsidR="00C93F7B" w:rsidRPr="00AF27FC">
        <w:rPr>
          <w:rFonts w:ascii="Arial" w:hAnsi="Arial" w:cs="Arial"/>
        </w:rPr>
        <w:t xml:space="preserve"> </w:t>
      </w:r>
      <w:r w:rsidR="006D4458" w:rsidRPr="00AF27FC">
        <w:rPr>
          <w:rFonts w:ascii="Arial" w:hAnsi="Arial" w:cs="Arial"/>
        </w:rPr>
        <w:t xml:space="preserve">  </w:t>
      </w:r>
      <w:r w:rsidRPr="00AF27FC">
        <w:rPr>
          <w:rFonts w:ascii="Arial" w:hAnsi="Arial" w:cs="Arial"/>
        </w:rPr>
        <w:t xml:space="preserve">Cuando el monto de la Fuente de Financiamiento supere el </w:t>
      </w:r>
      <w:r w:rsidRPr="00AF27FC">
        <w:rPr>
          <w:rFonts w:ascii="Arial" w:hAnsi="Arial" w:cs="Arial"/>
        </w:rPr>
        <w:lastRenderedPageBreak/>
        <w:t>veinte por ciento (20%) del Presupuesto Total de Gastos, el Poder Ejecutivo deberá sancionar u</w:t>
      </w:r>
      <w:r w:rsidR="00A56BAC" w:rsidRPr="00AF27FC">
        <w:rPr>
          <w:rFonts w:ascii="Arial" w:hAnsi="Arial" w:cs="Arial"/>
        </w:rPr>
        <w:t>na ley conforme al Artículo 189</w:t>
      </w:r>
      <w:r w:rsidRPr="00AF27FC">
        <w:rPr>
          <w:rFonts w:ascii="Arial" w:hAnsi="Arial" w:cs="Arial"/>
        </w:rPr>
        <w:t>, Inciso 18), de la Constitución Provincial.</w:t>
      </w:r>
    </w:p>
    <w:p w:rsidR="00F35BE4" w:rsidRPr="00AF27FC" w:rsidRDefault="00981BC9" w:rsidP="00AF27FC">
      <w:pPr>
        <w:tabs>
          <w:tab w:val="left" w:pos="1701"/>
          <w:tab w:val="left" w:pos="1980"/>
          <w:tab w:val="left" w:pos="241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spacing w:val="-2"/>
        </w:rPr>
        <w:tab/>
      </w:r>
      <w:r w:rsidR="002A556F" w:rsidRPr="00AF27FC">
        <w:rPr>
          <w:rFonts w:ascii="Arial" w:hAnsi="Arial" w:cs="Arial"/>
          <w:spacing w:val="-2"/>
        </w:rPr>
        <w:t xml:space="preserve">   </w:t>
      </w:r>
      <w:r w:rsidR="006D4458" w:rsidRPr="00AF27FC">
        <w:rPr>
          <w:rFonts w:ascii="Arial" w:hAnsi="Arial" w:cs="Arial"/>
          <w:spacing w:val="-2"/>
        </w:rPr>
        <w:t xml:space="preserve">  </w:t>
      </w:r>
      <w:r w:rsidR="00B34B64" w:rsidRPr="00AF27FC">
        <w:rPr>
          <w:rFonts w:ascii="Arial" w:hAnsi="Arial" w:cs="Arial"/>
          <w:spacing w:val="-2"/>
        </w:rPr>
        <w:t xml:space="preserve"> </w:t>
      </w:r>
      <w:r w:rsidRPr="00AF27FC">
        <w:rPr>
          <w:rFonts w:ascii="Arial" w:hAnsi="Arial" w:cs="Arial"/>
          <w:spacing w:val="-2"/>
        </w:rPr>
        <w:t>Se faculta al Poder Ejecutivo Provincial a ejecutar operaciones de crédi</w:t>
      </w:r>
      <w:r w:rsidR="00F91C8A" w:rsidRPr="00AF27FC">
        <w:rPr>
          <w:rFonts w:ascii="Arial" w:hAnsi="Arial" w:cs="Arial"/>
          <w:spacing w:val="-2"/>
        </w:rPr>
        <w:t xml:space="preserve">to público para reestructurar </w:t>
      </w:r>
      <w:r w:rsidRPr="00AF27FC">
        <w:rPr>
          <w:rFonts w:ascii="Arial" w:hAnsi="Arial" w:cs="Arial"/>
          <w:spacing w:val="-2"/>
        </w:rPr>
        <w:t>o canjear la deuda pública mediante su consolidación, conversión o renegociación en la medida que ello implique su regularización o un mejoramiento de l</w:t>
      </w:r>
      <w:r w:rsidR="00F91C8A" w:rsidRPr="00AF27FC">
        <w:rPr>
          <w:rFonts w:ascii="Arial" w:hAnsi="Arial" w:cs="Arial"/>
          <w:spacing w:val="-2"/>
        </w:rPr>
        <w:t>os montos, plazos e</w:t>
      </w:r>
      <w:r w:rsidRPr="00AF27FC">
        <w:rPr>
          <w:rFonts w:ascii="Arial" w:hAnsi="Arial" w:cs="Arial"/>
          <w:spacing w:val="-2"/>
        </w:rPr>
        <w:t xml:space="preserve"> intereses de las operaciones </w:t>
      </w:r>
      <w:r w:rsidR="00C93F7B" w:rsidRPr="00AF27FC">
        <w:rPr>
          <w:rFonts w:ascii="Arial" w:hAnsi="Arial" w:cs="Arial"/>
          <w:spacing w:val="-2"/>
        </w:rPr>
        <w:t>originales.</w:t>
      </w:r>
    </w:p>
    <w:p w:rsidR="00AF27FC" w:rsidRDefault="00AF27FC" w:rsidP="00AF27FC">
      <w:pPr>
        <w:tabs>
          <w:tab w:val="left" w:pos="1701"/>
          <w:tab w:val="left" w:pos="1980"/>
          <w:tab w:val="left" w:pos="3686"/>
          <w:tab w:val="right" w:pos="4818"/>
          <w:tab w:val="right" w:pos="7086"/>
          <w:tab w:val="right" w:pos="8784"/>
        </w:tabs>
        <w:overflowPunct w:val="0"/>
        <w:autoSpaceDE w:val="0"/>
        <w:jc w:val="both"/>
        <w:rPr>
          <w:rFonts w:ascii="Arial" w:hAnsi="Arial" w:cs="Arial"/>
          <w:b/>
          <w:caps/>
          <w:spacing w:val="-2"/>
          <w:u w:val="single"/>
        </w:rPr>
      </w:pPr>
    </w:p>
    <w:p w:rsidR="002C49AE"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D85E42" w:rsidRPr="00AF27FC">
        <w:rPr>
          <w:rFonts w:ascii="Arial" w:hAnsi="Arial" w:cs="Arial"/>
          <w:b/>
          <w:spacing w:val="-2"/>
          <w:u w:val="single"/>
        </w:rPr>
        <w:t xml:space="preserve"> 17</w:t>
      </w:r>
      <w:r w:rsidR="00232D00" w:rsidRPr="00AF27FC">
        <w:rPr>
          <w:rFonts w:ascii="Arial" w:hAnsi="Arial" w:cs="Arial"/>
          <w:b/>
          <w:spacing w:val="-2"/>
          <w:u w:val="single"/>
        </w:rPr>
        <w:t>.-</w:t>
      </w:r>
      <w:r w:rsidR="00C5279F" w:rsidRPr="00AF27FC">
        <w:rPr>
          <w:rFonts w:ascii="Arial" w:hAnsi="Arial" w:cs="Arial"/>
          <w:b/>
          <w:spacing w:val="-2"/>
        </w:rPr>
        <w:t xml:space="preserve"> </w:t>
      </w:r>
      <w:r w:rsidR="00D85E42" w:rsidRPr="00AF27FC">
        <w:rPr>
          <w:rFonts w:ascii="Arial" w:hAnsi="Arial" w:cs="Arial"/>
          <w:spacing w:val="-2"/>
        </w:rPr>
        <w:tab/>
      </w:r>
      <w:proofErr w:type="spellStart"/>
      <w:r w:rsidR="00981BC9" w:rsidRPr="00AF27FC">
        <w:rPr>
          <w:rFonts w:ascii="Arial" w:hAnsi="Arial" w:cs="Arial"/>
          <w:spacing w:val="-2"/>
        </w:rPr>
        <w:t>Autorízase</w:t>
      </w:r>
      <w:proofErr w:type="spellEnd"/>
      <w:r w:rsidR="00981BC9" w:rsidRPr="00AF27FC">
        <w:rPr>
          <w:rFonts w:ascii="Arial" w:hAnsi="Arial" w:cs="Arial"/>
          <w:spacing w:val="-2"/>
        </w:rPr>
        <w:t xml:space="preserve">, durante el </w:t>
      </w:r>
      <w:r w:rsidR="005611FF" w:rsidRPr="00AF27FC">
        <w:rPr>
          <w:rFonts w:ascii="Arial" w:hAnsi="Arial" w:cs="Arial"/>
          <w:spacing w:val="-2"/>
        </w:rPr>
        <w:t xml:space="preserve"> </w:t>
      </w:r>
      <w:r w:rsidR="00981BC9" w:rsidRPr="00AF27FC">
        <w:rPr>
          <w:rFonts w:ascii="Arial" w:hAnsi="Arial" w:cs="Arial"/>
          <w:spacing w:val="-2"/>
        </w:rPr>
        <w:t>Ejercicio</w:t>
      </w:r>
      <w:r w:rsidR="005611FF" w:rsidRPr="00AF27FC">
        <w:rPr>
          <w:rFonts w:ascii="Arial" w:hAnsi="Arial" w:cs="Arial"/>
          <w:spacing w:val="-2"/>
        </w:rPr>
        <w:t xml:space="preserve"> </w:t>
      </w:r>
      <w:r w:rsidR="00981BC9" w:rsidRPr="00AF27FC">
        <w:rPr>
          <w:rFonts w:ascii="Arial" w:hAnsi="Arial" w:cs="Arial"/>
          <w:spacing w:val="-2"/>
        </w:rPr>
        <w:t xml:space="preserve"> Fiscal 2.01</w:t>
      </w:r>
      <w:r w:rsidR="00BE0784" w:rsidRPr="00AF27FC">
        <w:rPr>
          <w:rFonts w:ascii="Arial" w:hAnsi="Arial" w:cs="Arial"/>
          <w:spacing w:val="-2"/>
        </w:rPr>
        <w:t>7</w:t>
      </w:r>
      <w:r w:rsidR="00981BC9" w:rsidRPr="00AF27FC">
        <w:rPr>
          <w:rFonts w:ascii="Arial" w:hAnsi="Arial" w:cs="Arial"/>
          <w:spacing w:val="-2"/>
        </w:rPr>
        <w:t xml:space="preserve">,  al </w:t>
      </w:r>
      <w:r w:rsidR="005611FF" w:rsidRPr="00AF27FC">
        <w:rPr>
          <w:rFonts w:ascii="Arial" w:hAnsi="Arial" w:cs="Arial"/>
          <w:spacing w:val="-2"/>
        </w:rPr>
        <w:t xml:space="preserve"> </w:t>
      </w:r>
      <w:r w:rsidR="00981BC9" w:rsidRPr="00AF27FC">
        <w:rPr>
          <w:rFonts w:ascii="Arial" w:hAnsi="Arial" w:cs="Arial"/>
          <w:spacing w:val="-2"/>
        </w:rPr>
        <w:t xml:space="preserve">Poder Ejecutivo, a pedido fundado del Ministerio de Hacienda y Finanzas, a través de la Secretaría de Hacienda y Finanzas a utilizar financiera y transitoriamente, hasta el ochenta por ciento (80%) </w:t>
      </w:r>
      <w:r w:rsidR="00A97FD7" w:rsidRPr="00AF27FC">
        <w:rPr>
          <w:rFonts w:ascii="Arial" w:hAnsi="Arial" w:cs="Arial"/>
          <w:spacing w:val="-2"/>
        </w:rPr>
        <w:t xml:space="preserve"> de </w:t>
      </w:r>
      <w:r w:rsidR="00981BC9" w:rsidRPr="00AF27FC">
        <w:rPr>
          <w:rFonts w:ascii="Arial" w:hAnsi="Arial" w:cs="Arial"/>
          <w:spacing w:val="-2"/>
        </w:rPr>
        <w:t>los fondos, afectados o no, de todas las cuentas oficiales existentes en el ámbito de la Administración Pública Provincial, debiendo informar a la Cámara de Diputados cada vez que haga uso de esta facultad, dentro del plazo de treinta (30) días de ejercida</w:t>
      </w:r>
      <w:r w:rsidR="00A97FD7" w:rsidRPr="00AF27FC">
        <w:rPr>
          <w:rFonts w:ascii="Arial" w:hAnsi="Arial" w:cs="Arial"/>
          <w:spacing w:val="-2"/>
        </w:rPr>
        <w:t>,</w:t>
      </w:r>
      <w:r w:rsidR="00981BC9" w:rsidRPr="00AF27FC">
        <w:rPr>
          <w:rFonts w:ascii="Arial" w:hAnsi="Arial" w:cs="Arial"/>
          <w:spacing w:val="-2"/>
        </w:rPr>
        <w:t xml:space="preserve"> rindiendo cuenta documentada, en los términos del Artículo 44 de la Constitución Provincial.</w:t>
      </w:r>
    </w:p>
    <w:p w:rsidR="00981BC9" w:rsidRPr="00AF27FC" w:rsidRDefault="006D4458" w:rsidP="00AF27FC">
      <w:pPr>
        <w:tabs>
          <w:tab w:val="left" w:pos="1701"/>
          <w:tab w:val="left" w:pos="1980"/>
          <w:tab w:val="left" w:pos="3686"/>
          <w:tab w:val="right" w:pos="4818"/>
          <w:tab w:val="right" w:pos="7086"/>
          <w:tab w:val="right" w:pos="8784"/>
        </w:tabs>
        <w:overflowPunct w:val="0"/>
        <w:autoSpaceDE w:val="0"/>
        <w:jc w:val="both"/>
        <w:rPr>
          <w:rFonts w:ascii="Arial" w:hAnsi="Arial" w:cs="Arial"/>
        </w:rPr>
      </w:pPr>
      <w:r w:rsidRPr="00AF27FC">
        <w:rPr>
          <w:rFonts w:ascii="Arial" w:hAnsi="Arial" w:cs="Arial"/>
        </w:rPr>
        <w:tab/>
        <w:t xml:space="preserve">   </w:t>
      </w:r>
      <w:r w:rsidR="00981BC9" w:rsidRPr="00AF27FC">
        <w:rPr>
          <w:rFonts w:ascii="Arial" w:hAnsi="Arial" w:cs="Arial"/>
        </w:rPr>
        <w:t xml:space="preserve">Esta autorización no comprende: </w:t>
      </w:r>
    </w:p>
    <w:p w:rsidR="00981BC9" w:rsidRPr="00AF27FC" w:rsidRDefault="00176CB8" w:rsidP="00AF27FC">
      <w:pPr>
        <w:pStyle w:val="Textoindependiente"/>
        <w:numPr>
          <w:ilvl w:val="0"/>
          <w:numId w:val="3"/>
        </w:numPr>
        <w:tabs>
          <w:tab w:val="left" w:pos="2055"/>
        </w:tabs>
        <w:spacing w:after="0"/>
        <w:ind w:left="2052" w:hanging="357"/>
        <w:rPr>
          <w:rFonts w:ascii="Arial" w:hAnsi="Arial" w:cs="Arial"/>
        </w:rPr>
      </w:pPr>
      <w:r w:rsidRPr="00AF27FC">
        <w:rPr>
          <w:rFonts w:ascii="Arial" w:hAnsi="Arial" w:cs="Arial"/>
        </w:rPr>
        <w:t>l</w:t>
      </w:r>
      <w:r w:rsidR="00981BC9" w:rsidRPr="00AF27FC">
        <w:rPr>
          <w:rFonts w:ascii="Arial" w:hAnsi="Arial" w:cs="Arial"/>
        </w:rPr>
        <w:t>os fondos provenientes de la Venta de Tierras Fiscales;</w:t>
      </w:r>
    </w:p>
    <w:p w:rsidR="00981BC9" w:rsidRPr="00AF27FC" w:rsidRDefault="00176CB8" w:rsidP="00AF27FC">
      <w:pPr>
        <w:pStyle w:val="Textoindependiente"/>
        <w:numPr>
          <w:ilvl w:val="0"/>
          <w:numId w:val="3"/>
        </w:numPr>
        <w:tabs>
          <w:tab w:val="left" w:pos="2055"/>
        </w:tabs>
        <w:spacing w:after="0"/>
        <w:rPr>
          <w:rFonts w:ascii="Arial" w:hAnsi="Arial" w:cs="Arial"/>
        </w:rPr>
      </w:pPr>
      <w:r w:rsidRPr="00AF27FC">
        <w:rPr>
          <w:rFonts w:ascii="Arial" w:hAnsi="Arial" w:cs="Arial"/>
        </w:rPr>
        <w:t>l</w:t>
      </w:r>
      <w:r w:rsidR="00981BC9" w:rsidRPr="00AF27FC">
        <w:rPr>
          <w:rFonts w:ascii="Arial" w:hAnsi="Arial" w:cs="Arial"/>
        </w:rPr>
        <w:t>os fondos destinados al programa de la Dirección de Sanidad Vegetal, denominado “Mosca de los Frutos”;</w:t>
      </w:r>
    </w:p>
    <w:p w:rsidR="00981BC9" w:rsidRPr="00AF27FC" w:rsidRDefault="00176CB8" w:rsidP="00AF27FC">
      <w:pPr>
        <w:pStyle w:val="Textoindependiente"/>
        <w:numPr>
          <w:ilvl w:val="0"/>
          <w:numId w:val="3"/>
        </w:numPr>
        <w:tabs>
          <w:tab w:val="left" w:pos="2055"/>
        </w:tabs>
        <w:spacing w:after="0"/>
        <w:ind w:left="2052" w:hanging="357"/>
        <w:rPr>
          <w:rFonts w:ascii="Arial" w:hAnsi="Arial" w:cs="Arial"/>
        </w:rPr>
      </w:pPr>
      <w:r w:rsidRPr="00AF27FC">
        <w:rPr>
          <w:rFonts w:ascii="Arial" w:hAnsi="Arial" w:cs="Arial"/>
        </w:rPr>
        <w:t>l</w:t>
      </w:r>
      <w:r w:rsidR="00981BC9" w:rsidRPr="00AF27FC">
        <w:rPr>
          <w:rFonts w:ascii="Arial" w:hAnsi="Arial" w:cs="Arial"/>
        </w:rPr>
        <w:t xml:space="preserve">os recursos previstos por la </w:t>
      </w:r>
      <w:r w:rsidR="008A4FF1" w:rsidRPr="00AF27FC">
        <w:rPr>
          <w:rFonts w:ascii="Arial" w:hAnsi="Arial" w:cs="Arial"/>
        </w:rPr>
        <w:t>L</w:t>
      </w:r>
      <w:r w:rsidR="00981BC9" w:rsidRPr="00AF27FC">
        <w:rPr>
          <w:rFonts w:ascii="Arial" w:hAnsi="Arial" w:cs="Arial"/>
        </w:rPr>
        <w:t xml:space="preserve">ey </w:t>
      </w:r>
      <w:r w:rsidR="008A4FF1" w:rsidRPr="00AF27FC">
        <w:rPr>
          <w:rFonts w:ascii="Arial" w:hAnsi="Arial" w:cs="Arial"/>
        </w:rPr>
        <w:t xml:space="preserve">Provincial </w:t>
      </w:r>
      <w:r w:rsidR="00981BC9" w:rsidRPr="00AF27FC">
        <w:rPr>
          <w:rFonts w:ascii="Arial" w:hAnsi="Arial" w:cs="Arial"/>
        </w:rPr>
        <w:t xml:space="preserve">Nº  </w:t>
      </w:r>
      <w:r w:rsidR="00102F6B" w:rsidRPr="00AF27FC">
        <w:rPr>
          <w:rFonts w:ascii="Arial" w:hAnsi="Arial" w:cs="Arial"/>
        </w:rPr>
        <w:t>568-I</w:t>
      </w:r>
      <w:r w:rsidR="00981BC9" w:rsidRPr="00AF27FC">
        <w:rPr>
          <w:rFonts w:ascii="Arial" w:hAnsi="Arial" w:cs="Arial"/>
        </w:rPr>
        <w:t xml:space="preserve"> de Promoción Agrícola e Industrial;   </w:t>
      </w:r>
    </w:p>
    <w:p w:rsidR="00981BC9" w:rsidRPr="00AF27FC" w:rsidRDefault="00176CB8" w:rsidP="00AF27FC">
      <w:pPr>
        <w:pStyle w:val="Textoindependiente"/>
        <w:numPr>
          <w:ilvl w:val="0"/>
          <w:numId w:val="3"/>
        </w:numPr>
        <w:tabs>
          <w:tab w:val="left" w:pos="2055"/>
        </w:tabs>
        <w:spacing w:after="0"/>
        <w:ind w:left="2052" w:hanging="357"/>
        <w:rPr>
          <w:rFonts w:ascii="Arial" w:hAnsi="Arial" w:cs="Arial"/>
        </w:rPr>
      </w:pPr>
      <w:r w:rsidRPr="00AF27FC">
        <w:rPr>
          <w:rFonts w:ascii="Arial" w:hAnsi="Arial" w:cs="Arial"/>
        </w:rPr>
        <w:t>l</w:t>
      </w:r>
      <w:r w:rsidR="00981BC9" w:rsidRPr="00AF27FC">
        <w:rPr>
          <w:rFonts w:ascii="Arial" w:hAnsi="Arial" w:cs="Arial"/>
        </w:rPr>
        <w:t xml:space="preserve">os </w:t>
      </w:r>
      <w:r w:rsidRPr="00AF27FC">
        <w:rPr>
          <w:rFonts w:ascii="Arial" w:hAnsi="Arial" w:cs="Arial"/>
        </w:rPr>
        <w:t>F</w:t>
      </w:r>
      <w:r w:rsidR="00981BC9" w:rsidRPr="00AF27FC">
        <w:rPr>
          <w:rFonts w:ascii="Arial" w:hAnsi="Arial" w:cs="Arial"/>
        </w:rPr>
        <w:t xml:space="preserve">ondos Nacionales afectados a políticas sociales comunitarias y asistencia a la población con necesidades básicas insatisfechas y </w:t>
      </w:r>
    </w:p>
    <w:p w:rsidR="00474B1F" w:rsidRPr="00AF27FC" w:rsidRDefault="00176CB8" w:rsidP="00AF27FC">
      <w:pPr>
        <w:pStyle w:val="Textoindependiente"/>
        <w:numPr>
          <w:ilvl w:val="0"/>
          <w:numId w:val="3"/>
        </w:numPr>
        <w:tabs>
          <w:tab w:val="left" w:pos="1701"/>
          <w:tab w:val="left" w:pos="1980"/>
          <w:tab w:val="left" w:pos="2055"/>
          <w:tab w:val="left" w:pos="3686"/>
          <w:tab w:val="right" w:pos="4818"/>
          <w:tab w:val="right" w:pos="7086"/>
          <w:tab w:val="right" w:pos="8784"/>
        </w:tabs>
        <w:overflowPunct w:val="0"/>
        <w:autoSpaceDE w:val="0"/>
        <w:spacing w:after="0"/>
        <w:ind w:left="2052" w:hanging="357"/>
        <w:jc w:val="both"/>
        <w:rPr>
          <w:rFonts w:ascii="Arial" w:hAnsi="Arial" w:cs="Arial"/>
          <w:spacing w:val="-2"/>
        </w:rPr>
      </w:pPr>
      <w:r w:rsidRPr="00AF27FC">
        <w:rPr>
          <w:rFonts w:ascii="Arial" w:hAnsi="Arial" w:cs="Arial"/>
        </w:rPr>
        <w:t>l</w:t>
      </w:r>
      <w:r w:rsidR="00981BC9" w:rsidRPr="00AF27FC">
        <w:rPr>
          <w:rFonts w:ascii="Arial" w:hAnsi="Arial" w:cs="Arial"/>
        </w:rPr>
        <w:t>os Recursos previstos por la Ley</w:t>
      </w:r>
      <w:r w:rsidR="008A4FF1" w:rsidRPr="00AF27FC">
        <w:rPr>
          <w:rFonts w:ascii="Arial" w:hAnsi="Arial" w:cs="Arial"/>
        </w:rPr>
        <w:t xml:space="preserve"> Provincial</w:t>
      </w:r>
      <w:r w:rsidR="00981BC9" w:rsidRPr="00AF27FC">
        <w:rPr>
          <w:rFonts w:ascii="Arial" w:hAnsi="Arial" w:cs="Arial"/>
        </w:rPr>
        <w:t xml:space="preserve"> Nº </w:t>
      </w:r>
      <w:r w:rsidR="00102F6B" w:rsidRPr="00AF27FC">
        <w:rPr>
          <w:rFonts w:ascii="Arial" w:hAnsi="Arial" w:cs="Arial"/>
        </w:rPr>
        <w:t>426-Q</w:t>
      </w:r>
      <w:r w:rsidR="00981BC9" w:rsidRPr="00AF27FC">
        <w:rPr>
          <w:rFonts w:ascii="Arial" w:hAnsi="Arial" w:cs="Arial"/>
        </w:rPr>
        <w:t xml:space="preserve"> de Fondo Solidario Hospitalario.</w:t>
      </w:r>
    </w:p>
    <w:p w:rsidR="00AF27FC" w:rsidRDefault="00AF27FC" w:rsidP="00AF27FC">
      <w:pPr>
        <w:tabs>
          <w:tab w:val="left" w:pos="1701"/>
          <w:tab w:val="left" w:pos="1843"/>
          <w:tab w:val="left" w:pos="2410"/>
          <w:tab w:val="left" w:pos="3686"/>
          <w:tab w:val="right" w:pos="4818"/>
          <w:tab w:val="right" w:pos="7086"/>
          <w:tab w:val="right" w:pos="8784"/>
        </w:tabs>
        <w:overflowPunct w:val="0"/>
        <w:autoSpaceDE w:val="0"/>
        <w:jc w:val="both"/>
        <w:rPr>
          <w:rFonts w:ascii="Arial" w:hAnsi="Arial" w:cs="Arial"/>
          <w:b/>
          <w:caps/>
          <w:spacing w:val="-2"/>
          <w:u w:val="single"/>
        </w:rPr>
      </w:pPr>
    </w:p>
    <w:p w:rsidR="000051FD" w:rsidRPr="00AF27FC" w:rsidRDefault="00A14D68" w:rsidP="00AF27FC">
      <w:pPr>
        <w:tabs>
          <w:tab w:val="left" w:pos="1701"/>
          <w:tab w:val="left" w:pos="1843"/>
          <w:tab w:val="left" w:pos="2410"/>
          <w:tab w:val="left" w:pos="3686"/>
          <w:tab w:val="right" w:pos="4818"/>
          <w:tab w:val="right" w:pos="7086"/>
          <w:tab w:val="right" w:pos="8784"/>
        </w:tabs>
        <w:overflowPunct w:val="0"/>
        <w:autoSpaceDE w:val="0"/>
        <w:jc w:val="both"/>
        <w:rPr>
          <w:rFonts w:ascii="Arial" w:hAnsi="Arial" w:cs="Arial"/>
          <w:color w:val="000000"/>
        </w:rPr>
      </w:pPr>
      <w:r w:rsidRPr="00AF27FC">
        <w:rPr>
          <w:rFonts w:ascii="Arial" w:hAnsi="Arial" w:cs="Arial"/>
          <w:b/>
          <w:caps/>
          <w:spacing w:val="-2"/>
          <w:u w:val="single"/>
        </w:rPr>
        <w:t>ARTíCULO</w:t>
      </w:r>
      <w:r w:rsidR="00D85E42" w:rsidRPr="00AF27FC">
        <w:rPr>
          <w:rFonts w:ascii="Arial" w:hAnsi="Arial" w:cs="Arial"/>
          <w:b/>
          <w:spacing w:val="-2"/>
          <w:u w:val="single"/>
        </w:rPr>
        <w:t xml:space="preserve"> 18</w:t>
      </w:r>
      <w:r w:rsidR="00232D00" w:rsidRPr="00AF27FC">
        <w:rPr>
          <w:rFonts w:ascii="Arial" w:hAnsi="Arial" w:cs="Arial"/>
          <w:b/>
          <w:spacing w:val="-2"/>
          <w:u w:val="single"/>
        </w:rPr>
        <w:t>.-</w:t>
      </w:r>
      <w:r w:rsidR="00D2158B" w:rsidRPr="00AF27FC">
        <w:rPr>
          <w:rFonts w:ascii="Arial" w:hAnsi="Arial" w:cs="Arial"/>
          <w:b/>
          <w:spacing w:val="-2"/>
          <w:u w:val="single"/>
        </w:rPr>
        <w:tab/>
      </w:r>
      <w:r w:rsidR="00D85E42" w:rsidRPr="00AF27FC">
        <w:rPr>
          <w:rFonts w:ascii="Arial" w:hAnsi="Arial" w:cs="Arial"/>
          <w:b/>
          <w:spacing w:val="-2"/>
        </w:rPr>
        <w:t xml:space="preserve"> </w:t>
      </w:r>
      <w:r w:rsidR="00D85E42" w:rsidRPr="00AF27FC">
        <w:rPr>
          <w:rFonts w:ascii="Arial" w:hAnsi="Arial" w:cs="Arial"/>
          <w:b/>
          <w:spacing w:val="-2"/>
        </w:rPr>
        <w:tab/>
      </w:r>
      <w:r w:rsidR="00981BC9" w:rsidRPr="00AF27FC">
        <w:rPr>
          <w:rFonts w:ascii="Arial" w:hAnsi="Arial" w:cs="Arial"/>
          <w:color w:val="000000"/>
        </w:rPr>
        <w:t>Los</w:t>
      </w:r>
      <w:r w:rsidR="006D4458" w:rsidRPr="00AF27FC">
        <w:rPr>
          <w:rFonts w:ascii="Arial" w:hAnsi="Arial" w:cs="Arial"/>
          <w:color w:val="000000"/>
        </w:rPr>
        <w:t xml:space="preserve">  </w:t>
      </w:r>
      <w:r w:rsidR="00981BC9" w:rsidRPr="00AF27FC">
        <w:rPr>
          <w:rFonts w:ascii="Arial" w:hAnsi="Arial" w:cs="Arial"/>
          <w:color w:val="000000"/>
        </w:rPr>
        <w:t xml:space="preserve"> pronunciamientos</w:t>
      </w:r>
      <w:r w:rsidR="006D4458" w:rsidRPr="00AF27FC">
        <w:rPr>
          <w:rFonts w:ascii="Arial" w:hAnsi="Arial" w:cs="Arial"/>
          <w:color w:val="000000"/>
        </w:rPr>
        <w:t xml:space="preserve">  </w:t>
      </w:r>
      <w:r w:rsidR="00981BC9" w:rsidRPr="00AF27FC">
        <w:rPr>
          <w:rFonts w:ascii="Arial" w:hAnsi="Arial" w:cs="Arial"/>
          <w:color w:val="000000"/>
        </w:rPr>
        <w:t xml:space="preserve"> </w:t>
      </w:r>
      <w:r w:rsidR="006D4458" w:rsidRPr="00AF27FC">
        <w:rPr>
          <w:rFonts w:ascii="Arial" w:hAnsi="Arial" w:cs="Arial"/>
          <w:color w:val="000000"/>
        </w:rPr>
        <w:t xml:space="preserve"> </w:t>
      </w:r>
      <w:r w:rsidR="00981BC9" w:rsidRPr="00AF27FC">
        <w:rPr>
          <w:rFonts w:ascii="Arial" w:hAnsi="Arial" w:cs="Arial"/>
          <w:color w:val="000000"/>
        </w:rPr>
        <w:t xml:space="preserve">judiciales </w:t>
      </w:r>
      <w:r w:rsidR="006D4458" w:rsidRPr="00AF27FC">
        <w:rPr>
          <w:rFonts w:ascii="Arial" w:hAnsi="Arial" w:cs="Arial"/>
          <w:color w:val="000000"/>
        </w:rPr>
        <w:t xml:space="preserve">  </w:t>
      </w:r>
      <w:r w:rsidR="00981BC9" w:rsidRPr="00AF27FC">
        <w:rPr>
          <w:rFonts w:ascii="Arial" w:hAnsi="Arial" w:cs="Arial"/>
          <w:color w:val="000000"/>
        </w:rPr>
        <w:t>que</w:t>
      </w:r>
      <w:r w:rsidR="006D4458" w:rsidRPr="00AF27FC">
        <w:rPr>
          <w:rFonts w:ascii="Arial" w:hAnsi="Arial" w:cs="Arial"/>
          <w:color w:val="000000"/>
        </w:rPr>
        <w:t xml:space="preserve">   </w:t>
      </w:r>
      <w:r w:rsidR="00981BC9" w:rsidRPr="00AF27FC">
        <w:rPr>
          <w:rFonts w:ascii="Arial" w:hAnsi="Arial" w:cs="Arial"/>
          <w:color w:val="000000"/>
        </w:rPr>
        <w:t xml:space="preserve"> condenen </w:t>
      </w:r>
      <w:r w:rsidR="006D4458" w:rsidRPr="00AF27FC">
        <w:rPr>
          <w:rFonts w:ascii="Arial" w:hAnsi="Arial" w:cs="Arial"/>
          <w:color w:val="000000"/>
        </w:rPr>
        <w:t xml:space="preserve">  </w:t>
      </w:r>
      <w:r w:rsidR="00981BC9" w:rsidRPr="00AF27FC">
        <w:rPr>
          <w:rFonts w:ascii="Arial" w:hAnsi="Arial" w:cs="Arial"/>
          <w:color w:val="000000"/>
        </w:rPr>
        <w:t xml:space="preserve">al </w:t>
      </w:r>
      <w:r w:rsidR="006D4458" w:rsidRPr="00AF27FC">
        <w:rPr>
          <w:rFonts w:ascii="Arial" w:hAnsi="Arial" w:cs="Arial"/>
          <w:color w:val="000000"/>
        </w:rPr>
        <w:t xml:space="preserve">  </w:t>
      </w:r>
      <w:r w:rsidR="00D85E42" w:rsidRPr="00AF27FC">
        <w:rPr>
          <w:rFonts w:ascii="Arial" w:hAnsi="Arial" w:cs="Arial"/>
          <w:color w:val="000000"/>
        </w:rPr>
        <w:t>Estado</w:t>
      </w:r>
      <w:r w:rsidR="006D4458" w:rsidRPr="00AF27FC">
        <w:rPr>
          <w:rFonts w:ascii="Arial" w:hAnsi="Arial" w:cs="Arial"/>
          <w:color w:val="000000"/>
        </w:rPr>
        <w:t xml:space="preserve"> </w:t>
      </w:r>
      <w:r w:rsidR="00981BC9" w:rsidRPr="00AF27FC">
        <w:rPr>
          <w:rFonts w:ascii="Arial" w:hAnsi="Arial" w:cs="Arial"/>
          <w:color w:val="000000"/>
        </w:rPr>
        <w:t>Provincial (Administración Pública Provincial) al pago de una suma de dinero, o cuando sin pronunciamiento judicial su cumplimiento se resuelva en el pago de una suma de dinero, serán satisfechos con el crédito que para el  Ejercicio año 2.01</w:t>
      </w:r>
      <w:r w:rsidR="00BE0784" w:rsidRPr="00AF27FC">
        <w:rPr>
          <w:rFonts w:ascii="Arial" w:hAnsi="Arial" w:cs="Arial"/>
          <w:color w:val="000000"/>
        </w:rPr>
        <w:t>7</w:t>
      </w:r>
      <w:r w:rsidR="00981BC9" w:rsidRPr="00AF27FC">
        <w:rPr>
          <w:rFonts w:ascii="Arial" w:hAnsi="Arial" w:cs="Arial"/>
          <w:color w:val="000000"/>
        </w:rPr>
        <w:t xml:space="preserve"> se establece</w:t>
      </w:r>
      <w:r w:rsidR="00EC69E7" w:rsidRPr="00AF27FC">
        <w:rPr>
          <w:rFonts w:ascii="Arial" w:hAnsi="Arial" w:cs="Arial"/>
          <w:color w:val="000000"/>
        </w:rPr>
        <w:t xml:space="preserve"> </w:t>
      </w:r>
      <w:r w:rsidR="00981BC9" w:rsidRPr="00AF27FC">
        <w:rPr>
          <w:rFonts w:ascii="Arial" w:hAnsi="Arial" w:cs="Arial"/>
          <w:color w:val="000000"/>
        </w:rPr>
        <w:t xml:space="preserve"> como límite máximo en la suma  de </w:t>
      </w:r>
      <w:r w:rsidR="00981BC9" w:rsidRPr="00AF27FC">
        <w:rPr>
          <w:rFonts w:ascii="Arial" w:hAnsi="Arial" w:cs="Arial"/>
        </w:rPr>
        <w:t xml:space="preserve">PESOS </w:t>
      </w:r>
      <w:r w:rsidR="00692EBD" w:rsidRPr="00AF27FC">
        <w:rPr>
          <w:rFonts w:ascii="Arial" w:hAnsi="Arial" w:cs="Arial"/>
        </w:rPr>
        <w:t>OCHENTA Y CINCO MILLONES</w:t>
      </w:r>
      <w:r w:rsidR="000F3D42" w:rsidRPr="00AF27FC">
        <w:rPr>
          <w:rFonts w:ascii="Arial" w:hAnsi="Arial" w:cs="Arial"/>
        </w:rPr>
        <w:t xml:space="preserve"> ($</w:t>
      </w:r>
      <w:r w:rsidR="00A72BBE" w:rsidRPr="00AF27FC">
        <w:rPr>
          <w:rFonts w:ascii="Arial" w:hAnsi="Arial" w:cs="Arial"/>
        </w:rPr>
        <w:t xml:space="preserve"> </w:t>
      </w:r>
      <w:r w:rsidR="00692EBD" w:rsidRPr="00AF27FC">
        <w:rPr>
          <w:rFonts w:ascii="Arial" w:hAnsi="Arial" w:cs="Arial"/>
        </w:rPr>
        <w:t>85.000</w:t>
      </w:r>
      <w:r w:rsidR="004D73FD" w:rsidRPr="00AF27FC">
        <w:rPr>
          <w:rFonts w:ascii="Arial" w:hAnsi="Arial" w:cs="Arial"/>
        </w:rPr>
        <w:t>.</w:t>
      </w:r>
      <w:r w:rsidR="00981BC9" w:rsidRPr="00AF27FC">
        <w:rPr>
          <w:rFonts w:ascii="Arial" w:hAnsi="Arial" w:cs="Arial"/>
        </w:rPr>
        <w:t>000) en</w:t>
      </w:r>
      <w:r w:rsidR="00981BC9" w:rsidRPr="00AF27FC">
        <w:rPr>
          <w:rFonts w:ascii="Arial" w:hAnsi="Arial" w:cs="Arial"/>
          <w:color w:val="000000"/>
        </w:rPr>
        <w:t xml:space="preserve"> Obligaciones a Cargo del Tesoro, monto que no podrá ser modificado, salvo que el pago corresponda a personas con SETENTA  (70) o más años de edad, que sea el titular originario del crédito y que la causa sea salarial o previsional. También se podrá ampliar cuando las finanzas públicas lo permitieran</w:t>
      </w:r>
      <w:r w:rsidR="000051FD" w:rsidRPr="00AF27FC">
        <w:rPr>
          <w:rFonts w:ascii="Arial" w:hAnsi="Arial" w:cs="Arial"/>
          <w:color w:val="000000"/>
        </w:rPr>
        <w:t>.</w:t>
      </w:r>
    </w:p>
    <w:p w:rsidR="00981BC9" w:rsidRPr="00AF27FC" w:rsidRDefault="008C25F1" w:rsidP="00AF27FC">
      <w:pPr>
        <w:pStyle w:val="Textoindependiente"/>
        <w:tabs>
          <w:tab w:val="left" w:pos="1843"/>
        </w:tabs>
        <w:spacing w:after="0"/>
        <w:jc w:val="both"/>
        <w:rPr>
          <w:rFonts w:ascii="Arial" w:hAnsi="Arial" w:cs="Arial"/>
          <w:color w:val="000000"/>
        </w:rPr>
      </w:pPr>
      <w:r w:rsidRPr="00AF27FC">
        <w:rPr>
          <w:rFonts w:ascii="Arial" w:hAnsi="Arial" w:cs="Arial"/>
          <w:color w:val="000000"/>
        </w:rPr>
        <w:tab/>
      </w:r>
      <w:r w:rsidR="00981BC9" w:rsidRPr="00AF27FC">
        <w:rPr>
          <w:rFonts w:ascii="Arial" w:hAnsi="Arial" w:cs="Arial"/>
          <w:color w:val="000000"/>
        </w:rPr>
        <w:t>Para el caso en el que la Partida establecida en el párrafo anterior careciera de saldo suficiente, el Poder Ejecutivo deberá efectuar las previsiones necesarias  a fin de su inclusión en el Ejercicio siguiente, a cuyo fin la Secretaría de Hacienda y Finanzas deberá tomar conocimiento fehaciente de la obligación antes del 31 de marzo del año correspondiente al envío del Proyecto. Los Recursos asignados por la Cámara de Diputados se afectarán al cumplimiento de las condenas</w:t>
      </w:r>
      <w:r w:rsidR="00981BC9" w:rsidRPr="00AF27FC">
        <w:rPr>
          <w:rFonts w:ascii="Arial" w:hAnsi="Arial" w:cs="Arial"/>
          <w:color w:val="FF6600"/>
        </w:rPr>
        <w:t xml:space="preserve"> </w:t>
      </w:r>
      <w:r w:rsidR="00981BC9" w:rsidRPr="00AF27FC">
        <w:rPr>
          <w:rFonts w:ascii="Arial" w:hAnsi="Arial" w:cs="Arial"/>
        </w:rPr>
        <w:t>siguiendo un estricto orden de antigüedad conforme la fecha de notificación judicial o ingreso a Tesorería en el resto de los casos y hasta su agotamiento</w:t>
      </w:r>
      <w:r w:rsidR="00981BC9" w:rsidRPr="00AF27FC">
        <w:rPr>
          <w:rFonts w:ascii="Arial" w:hAnsi="Arial" w:cs="Arial"/>
          <w:b/>
        </w:rPr>
        <w:t>,</w:t>
      </w:r>
      <w:r w:rsidR="00981BC9" w:rsidRPr="00AF27FC">
        <w:rPr>
          <w:rFonts w:ascii="Arial" w:hAnsi="Arial" w:cs="Arial"/>
          <w:color w:val="FF6600"/>
        </w:rPr>
        <w:t xml:space="preserve"> </w:t>
      </w:r>
      <w:r w:rsidR="00981BC9" w:rsidRPr="00AF27FC">
        <w:rPr>
          <w:rFonts w:ascii="Arial" w:hAnsi="Arial" w:cs="Arial"/>
          <w:color w:val="000000"/>
        </w:rPr>
        <w:t>atendiéndose el remanente con los recursos que se asignen en el siguiente Ejercicio Fiscal.</w:t>
      </w:r>
    </w:p>
    <w:p w:rsidR="00981BC9" w:rsidRPr="00AF27FC" w:rsidRDefault="008C25F1" w:rsidP="00AF27FC">
      <w:pPr>
        <w:pStyle w:val="Textoindependiente"/>
        <w:tabs>
          <w:tab w:val="left" w:pos="1985"/>
        </w:tabs>
        <w:spacing w:after="0"/>
        <w:jc w:val="both"/>
        <w:rPr>
          <w:rFonts w:ascii="Arial" w:hAnsi="Arial" w:cs="Arial"/>
          <w:color w:val="000000"/>
          <w:spacing w:val="-2"/>
        </w:rPr>
      </w:pPr>
      <w:r w:rsidRPr="00AF27FC">
        <w:rPr>
          <w:rFonts w:ascii="Arial" w:hAnsi="Arial" w:cs="Arial"/>
          <w:color w:val="000000"/>
        </w:rPr>
        <w:tab/>
      </w:r>
      <w:r w:rsidR="00981BC9" w:rsidRPr="00AF27FC">
        <w:rPr>
          <w:rFonts w:ascii="Arial" w:hAnsi="Arial" w:cs="Arial"/>
          <w:color w:val="000000"/>
          <w:spacing w:val="-2"/>
        </w:rPr>
        <w:t>Las Deudas Consolidadas se regirán por la legislación correspondiente</w:t>
      </w:r>
      <w:r w:rsidR="00981BC9" w:rsidRPr="00AF27FC">
        <w:rPr>
          <w:rFonts w:ascii="Arial" w:hAnsi="Arial" w:cs="Arial"/>
          <w:i/>
          <w:color w:val="000000"/>
          <w:spacing w:val="-2"/>
        </w:rPr>
        <w:t>.</w:t>
      </w:r>
    </w:p>
    <w:p w:rsidR="00981BC9" w:rsidRPr="00AF27FC" w:rsidRDefault="008C25F1" w:rsidP="00AF27FC">
      <w:pPr>
        <w:pStyle w:val="Textoindependiente"/>
        <w:tabs>
          <w:tab w:val="left" w:pos="1985"/>
          <w:tab w:val="left" w:pos="2127"/>
          <w:tab w:val="left" w:pos="2268"/>
        </w:tabs>
        <w:spacing w:after="0"/>
        <w:ind w:firstLine="1440"/>
        <w:jc w:val="both"/>
        <w:rPr>
          <w:rFonts w:ascii="Arial" w:hAnsi="Arial" w:cs="Arial"/>
          <w:b/>
          <w:color w:val="FF6600"/>
          <w:spacing w:val="-2"/>
        </w:rPr>
      </w:pPr>
      <w:r w:rsidRPr="00AF27FC">
        <w:rPr>
          <w:rFonts w:ascii="Arial" w:hAnsi="Arial" w:cs="Arial"/>
          <w:color w:val="000000"/>
          <w:spacing w:val="-2"/>
        </w:rPr>
        <w:tab/>
      </w:r>
      <w:r w:rsidR="00981BC9" w:rsidRPr="00AF27FC">
        <w:rPr>
          <w:rFonts w:ascii="Arial" w:hAnsi="Arial" w:cs="Arial"/>
          <w:color w:val="000000"/>
          <w:spacing w:val="-2"/>
        </w:rPr>
        <w:t>Deberá tenerse presente lo establecido en las Leyes de Emergencia Administrativa o Financiera que existieren.</w:t>
      </w:r>
      <w:r w:rsidR="00981BC9" w:rsidRPr="00AF27FC">
        <w:rPr>
          <w:rFonts w:ascii="Arial" w:hAnsi="Arial" w:cs="Arial"/>
          <w:b/>
          <w:color w:val="FF6600"/>
          <w:spacing w:val="-2"/>
        </w:rPr>
        <w:tab/>
      </w:r>
    </w:p>
    <w:p w:rsidR="00AF27FC" w:rsidRDefault="00AF27FC" w:rsidP="00AF27FC">
      <w:pPr>
        <w:tabs>
          <w:tab w:val="left" w:pos="0"/>
          <w:tab w:val="left" w:pos="720"/>
          <w:tab w:val="left" w:pos="993"/>
          <w:tab w:val="left" w:pos="1701"/>
          <w:tab w:val="left" w:pos="1843"/>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b/>
          <w:caps/>
          <w:spacing w:val="-2"/>
          <w:u w:val="single"/>
        </w:rPr>
      </w:pPr>
    </w:p>
    <w:p w:rsidR="00BB1DC8" w:rsidRPr="00AF27FC" w:rsidRDefault="00A14D68" w:rsidP="00AF27FC">
      <w:pPr>
        <w:tabs>
          <w:tab w:val="left" w:pos="0"/>
          <w:tab w:val="left" w:pos="720"/>
          <w:tab w:val="left" w:pos="993"/>
          <w:tab w:val="left" w:pos="1701"/>
          <w:tab w:val="left" w:pos="1843"/>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rPr>
      </w:pPr>
      <w:r w:rsidRPr="00AF27FC">
        <w:rPr>
          <w:rFonts w:ascii="Arial" w:hAnsi="Arial" w:cs="Arial"/>
          <w:b/>
          <w:caps/>
          <w:spacing w:val="-2"/>
          <w:u w:val="single"/>
        </w:rPr>
        <w:t>ARTíCULO</w:t>
      </w:r>
      <w:r w:rsidR="00232D00" w:rsidRPr="00AF27FC">
        <w:rPr>
          <w:rFonts w:ascii="Arial" w:hAnsi="Arial" w:cs="Arial"/>
          <w:b/>
          <w:spacing w:val="-2"/>
          <w:u w:val="single"/>
        </w:rPr>
        <w:t xml:space="preserve"> 19.-</w:t>
      </w:r>
      <w:r w:rsidR="008C25F1" w:rsidRPr="00AF27FC">
        <w:rPr>
          <w:rFonts w:ascii="Arial" w:hAnsi="Arial" w:cs="Arial"/>
          <w:b/>
          <w:spacing w:val="-2"/>
        </w:rPr>
        <w:t xml:space="preserve">  </w:t>
      </w:r>
      <w:r w:rsidR="00D85E42" w:rsidRPr="00AF27FC">
        <w:rPr>
          <w:rFonts w:ascii="Arial" w:hAnsi="Arial" w:cs="Arial"/>
        </w:rPr>
        <w:tab/>
      </w:r>
      <w:r w:rsidR="00EE184A" w:rsidRPr="00AF27FC">
        <w:rPr>
          <w:rFonts w:ascii="Arial" w:hAnsi="Arial" w:cs="Arial"/>
        </w:rPr>
        <w:t>Prorróguese</w:t>
      </w:r>
      <w:r w:rsidR="00981BC9" w:rsidRPr="00AF27FC">
        <w:rPr>
          <w:rFonts w:ascii="Arial" w:hAnsi="Arial" w:cs="Arial"/>
        </w:rPr>
        <w:t xml:space="preserve">, por el término de un </w:t>
      </w:r>
      <w:r w:rsidR="00B30923" w:rsidRPr="00AF27FC">
        <w:rPr>
          <w:rFonts w:ascii="Arial" w:hAnsi="Arial" w:cs="Arial"/>
        </w:rPr>
        <w:t>(</w:t>
      </w:r>
      <w:r w:rsidR="00176CB8" w:rsidRPr="00AF27FC">
        <w:rPr>
          <w:rFonts w:ascii="Arial" w:hAnsi="Arial" w:cs="Arial"/>
        </w:rPr>
        <w:t>1</w:t>
      </w:r>
      <w:r w:rsidR="00B30923" w:rsidRPr="00AF27FC">
        <w:rPr>
          <w:rFonts w:ascii="Arial" w:hAnsi="Arial" w:cs="Arial"/>
        </w:rPr>
        <w:t>)</w:t>
      </w:r>
      <w:r w:rsidR="00981BC9" w:rsidRPr="00AF27FC">
        <w:rPr>
          <w:rFonts w:ascii="Arial" w:hAnsi="Arial" w:cs="Arial"/>
        </w:rPr>
        <w:t xml:space="preserve"> año, contado a partir del 1º </w:t>
      </w:r>
      <w:r w:rsidR="00D85E42" w:rsidRPr="00AF27FC">
        <w:rPr>
          <w:rFonts w:ascii="Arial" w:hAnsi="Arial" w:cs="Arial"/>
        </w:rPr>
        <w:lastRenderedPageBreak/>
        <w:t>de Enero de 2</w:t>
      </w:r>
      <w:r w:rsidR="00981BC9" w:rsidRPr="00AF27FC">
        <w:rPr>
          <w:rFonts w:ascii="Arial" w:hAnsi="Arial" w:cs="Arial"/>
        </w:rPr>
        <w:t>01</w:t>
      </w:r>
      <w:r w:rsidR="00BE0784" w:rsidRPr="00AF27FC">
        <w:rPr>
          <w:rFonts w:ascii="Arial" w:hAnsi="Arial" w:cs="Arial"/>
        </w:rPr>
        <w:t>7</w:t>
      </w:r>
      <w:r w:rsidR="00D85E42" w:rsidRPr="00AF27FC">
        <w:rPr>
          <w:rFonts w:ascii="Arial" w:hAnsi="Arial" w:cs="Arial"/>
        </w:rPr>
        <w:t>, el plazo contenido en el A</w:t>
      </w:r>
      <w:r w:rsidR="00981BC9" w:rsidRPr="00AF27FC">
        <w:rPr>
          <w:rFonts w:ascii="Arial" w:hAnsi="Arial" w:cs="Arial"/>
        </w:rPr>
        <w:t xml:space="preserve">rtículo 5º, de la Ley </w:t>
      </w:r>
      <w:r w:rsidR="008A4FF1" w:rsidRPr="00AF27FC">
        <w:rPr>
          <w:rFonts w:ascii="Arial" w:hAnsi="Arial" w:cs="Arial"/>
        </w:rPr>
        <w:t xml:space="preserve">Provincial </w:t>
      </w:r>
      <w:r w:rsidR="00981BC9" w:rsidRPr="00AF27FC">
        <w:rPr>
          <w:rFonts w:ascii="Arial" w:hAnsi="Arial" w:cs="Arial"/>
        </w:rPr>
        <w:t xml:space="preserve">Nº </w:t>
      </w:r>
      <w:r w:rsidR="00102F6B" w:rsidRPr="00AF27FC">
        <w:rPr>
          <w:rFonts w:ascii="Arial" w:hAnsi="Arial" w:cs="Arial"/>
        </w:rPr>
        <w:t>531-P</w:t>
      </w:r>
      <w:r w:rsidR="00981BC9" w:rsidRPr="00AF27FC">
        <w:rPr>
          <w:rFonts w:ascii="Arial" w:hAnsi="Arial" w:cs="Arial"/>
        </w:rPr>
        <w:t>,  Modificatorias y complementarias.</w:t>
      </w:r>
      <w:r w:rsidR="00981BC9" w:rsidRPr="00AF27FC">
        <w:rPr>
          <w:rFonts w:ascii="Arial" w:hAnsi="Arial" w:cs="Arial"/>
          <w:b/>
          <w:bCs/>
        </w:rPr>
        <w:t xml:space="preserve"> </w:t>
      </w:r>
    </w:p>
    <w:p w:rsidR="00D82D1A" w:rsidRPr="00AF27FC" w:rsidRDefault="00D82D1A" w:rsidP="00AF27FC">
      <w:pPr>
        <w:tabs>
          <w:tab w:val="left" w:pos="0"/>
          <w:tab w:val="left" w:pos="720"/>
          <w:tab w:val="left" w:pos="993"/>
          <w:tab w:val="left" w:pos="1701"/>
          <w:tab w:val="left" w:pos="1985"/>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u w:val="single"/>
        </w:rPr>
      </w:pPr>
    </w:p>
    <w:p w:rsidR="00E603DC" w:rsidRPr="00AF27FC" w:rsidRDefault="00A14D68" w:rsidP="00AF27FC">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rPr>
      </w:pPr>
      <w:r w:rsidRPr="00AF27FC">
        <w:rPr>
          <w:rFonts w:ascii="Arial" w:hAnsi="Arial" w:cs="Arial"/>
          <w:b/>
          <w:caps/>
          <w:spacing w:val="-2"/>
          <w:u w:val="single"/>
        </w:rPr>
        <w:t>ARTíCULO</w:t>
      </w:r>
      <w:r w:rsidR="00D85E42" w:rsidRPr="00AF27FC">
        <w:rPr>
          <w:rFonts w:ascii="Arial" w:hAnsi="Arial" w:cs="Arial"/>
          <w:b/>
          <w:spacing w:val="-2"/>
          <w:u w:val="single"/>
        </w:rPr>
        <w:t xml:space="preserve"> 20</w:t>
      </w:r>
      <w:r w:rsidR="00232D00" w:rsidRPr="00AF27FC">
        <w:rPr>
          <w:rFonts w:ascii="Arial" w:hAnsi="Arial" w:cs="Arial"/>
          <w:b/>
          <w:spacing w:val="-2"/>
          <w:u w:val="single"/>
        </w:rPr>
        <w:t>.-</w:t>
      </w:r>
      <w:r w:rsidR="00232D00" w:rsidRPr="00AF27FC">
        <w:rPr>
          <w:rFonts w:ascii="Arial" w:hAnsi="Arial" w:cs="Arial"/>
          <w:b/>
          <w:spacing w:val="-2"/>
        </w:rPr>
        <w:t xml:space="preserve"> </w:t>
      </w:r>
      <w:r w:rsidR="00D85E42" w:rsidRPr="00AF27FC">
        <w:rPr>
          <w:rFonts w:ascii="Arial" w:hAnsi="Arial" w:cs="Arial"/>
          <w:b/>
          <w:spacing w:val="-2"/>
        </w:rPr>
        <w:tab/>
      </w:r>
      <w:proofErr w:type="spellStart"/>
      <w:r w:rsidR="00981BC9" w:rsidRPr="00AF27FC">
        <w:rPr>
          <w:rFonts w:ascii="Arial" w:hAnsi="Arial" w:cs="Arial"/>
        </w:rPr>
        <w:t>Autorízase</w:t>
      </w:r>
      <w:proofErr w:type="spellEnd"/>
      <w:r w:rsidR="00D82D1A" w:rsidRPr="00AF27FC">
        <w:rPr>
          <w:rFonts w:ascii="Arial" w:hAnsi="Arial" w:cs="Arial"/>
        </w:rPr>
        <w:t xml:space="preserve">  </w:t>
      </w:r>
      <w:r w:rsidR="00981BC9" w:rsidRPr="00AF27FC">
        <w:rPr>
          <w:rFonts w:ascii="Arial" w:hAnsi="Arial" w:cs="Arial"/>
        </w:rPr>
        <w:t xml:space="preserve"> al </w:t>
      </w:r>
      <w:r w:rsidR="00D82D1A" w:rsidRPr="00AF27FC">
        <w:rPr>
          <w:rFonts w:ascii="Arial" w:hAnsi="Arial" w:cs="Arial"/>
        </w:rPr>
        <w:t xml:space="preserve"> </w:t>
      </w:r>
      <w:r w:rsidR="00981BC9" w:rsidRPr="00AF27FC">
        <w:rPr>
          <w:rFonts w:ascii="Arial" w:hAnsi="Arial" w:cs="Arial"/>
        </w:rPr>
        <w:t xml:space="preserve">Ministerio </w:t>
      </w:r>
      <w:r w:rsidR="00D82D1A" w:rsidRPr="00AF27FC">
        <w:rPr>
          <w:rFonts w:ascii="Arial" w:hAnsi="Arial" w:cs="Arial"/>
        </w:rPr>
        <w:t xml:space="preserve"> </w:t>
      </w:r>
      <w:r w:rsidR="00981BC9" w:rsidRPr="00AF27FC">
        <w:rPr>
          <w:rFonts w:ascii="Arial" w:hAnsi="Arial" w:cs="Arial"/>
        </w:rPr>
        <w:t xml:space="preserve">de </w:t>
      </w:r>
      <w:r w:rsidR="00D82D1A" w:rsidRPr="00AF27FC">
        <w:rPr>
          <w:rFonts w:ascii="Arial" w:hAnsi="Arial" w:cs="Arial"/>
        </w:rPr>
        <w:t xml:space="preserve"> </w:t>
      </w:r>
      <w:r w:rsidR="00981BC9" w:rsidRPr="00AF27FC">
        <w:rPr>
          <w:rFonts w:ascii="Arial" w:hAnsi="Arial" w:cs="Arial"/>
        </w:rPr>
        <w:t xml:space="preserve">Hacienda </w:t>
      </w:r>
      <w:r w:rsidR="00D82D1A" w:rsidRPr="00AF27FC">
        <w:rPr>
          <w:rFonts w:ascii="Arial" w:hAnsi="Arial" w:cs="Arial"/>
        </w:rPr>
        <w:t xml:space="preserve"> </w:t>
      </w:r>
      <w:r w:rsidR="00981BC9" w:rsidRPr="00AF27FC">
        <w:rPr>
          <w:rFonts w:ascii="Arial" w:hAnsi="Arial" w:cs="Arial"/>
        </w:rPr>
        <w:t>y Finanzas a realizar las adecuaciones presupuestarias que sean necesarias para la aplicación de la Ley</w:t>
      </w:r>
      <w:r w:rsidR="008A4FF1" w:rsidRPr="00AF27FC">
        <w:rPr>
          <w:rFonts w:ascii="Arial" w:hAnsi="Arial" w:cs="Arial"/>
        </w:rPr>
        <w:t xml:space="preserve"> Provincial</w:t>
      </w:r>
      <w:r w:rsidR="00981BC9" w:rsidRPr="00AF27FC">
        <w:rPr>
          <w:rFonts w:ascii="Arial" w:hAnsi="Arial" w:cs="Arial"/>
        </w:rPr>
        <w:t xml:space="preserve"> Nº </w:t>
      </w:r>
      <w:r w:rsidR="00102F6B" w:rsidRPr="00AF27FC">
        <w:rPr>
          <w:rFonts w:ascii="Arial" w:hAnsi="Arial" w:cs="Arial"/>
        </w:rPr>
        <w:t>603-I</w:t>
      </w:r>
      <w:r w:rsidR="00981BC9" w:rsidRPr="00AF27FC">
        <w:rPr>
          <w:rFonts w:ascii="Arial" w:hAnsi="Arial" w:cs="Arial"/>
        </w:rPr>
        <w:t xml:space="preserve"> de Administración Financiera.</w:t>
      </w:r>
    </w:p>
    <w:p w:rsidR="00CE64C5" w:rsidRPr="00AF27FC" w:rsidRDefault="00981BC9" w:rsidP="00AF27FC">
      <w:pPr>
        <w:pStyle w:val="Textoindependiente"/>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F27FC">
        <w:rPr>
          <w:rFonts w:ascii="Arial" w:hAnsi="Arial" w:cs="Arial"/>
        </w:rPr>
        <w:tab/>
      </w:r>
      <w:r w:rsidRPr="00AF27FC">
        <w:rPr>
          <w:rFonts w:ascii="Arial" w:hAnsi="Arial" w:cs="Arial"/>
        </w:rPr>
        <w:tab/>
      </w:r>
      <w:r w:rsidR="008C25F1" w:rsidRPr="00AF27FC">
        <w:rPr>
          <w:rFonts w:ascii="Arial" w:hAnsi="Arial" w:cs="Arial"/>
        </w:rPr>
        <w:t xml:space="preserve">  </w:t>
      </w:r>
      <w:r w:rsidRPr="00AF27FC">
        <w:rPr>
          <w:rFonts w:ascii="Arial" w:hAnsi="Arial" w:cs="Arial"/>
        </w:rPr>
        <w:t xml:space="preserve">Para tales efectos y cumplimiento de los fines consignados en el presente, </w:t>
      </w:r>
      <w:r w:rsidR="00EE184A" w:rsidRPr="00AF27FC">
        <w:rPr>
          <w:rFonts w:ascii="Arial" w:hAnsi="Arial" w:cs="Arial"/>
        </w:rPr>
        <w:t>exceptúese</w:t>
      </w:r>
      <w:r w:rsidRPr="00AF27FC">
        <w:rPr>
          <w:rFonts w:ascii="Arial" w:hAnsi="Arial" w:cs="Arial"/>
        </w:rPr>
        <w:t xml:space="preserve"> a la Secretaría de Hacienda y Finanzas de las previsiones contenidas en las normativas de contención del Gasto Público y de Emergencia </w:t>
      </w:r>
      <w:r w:rsidRPr="00AF27FC">
        <w:rPr>
          <w:rFonts w:ascii="Arial" w:hAnsi="Arial" w:cs="Arial"/>
          <w:bCs/>
        </w:rPr>
        <w:t>Pública</w:t>
      </w:r>
      <w:r w:rsidRPr="00AF27FC">
        <w:rPr>
          <w:rFonts w:ascii="Arial" w:hAnsi="Arial" w:cs="Arial"/>
          <w:color w:val="FF0000"/>
        </w:rPr>
        <w:t xml:space="preserve"> </w:t>
      </w:r>
      <w:r w:rsidRPr="00AF27FC">
        <w:rPr>
          <w:rFonts w:ascii="Arial" w:hAnsi="Arial" w:cs="Arial"/>
        </w:rPr>
        <w:t xml:space="preserve"> en vigencia y que en consecuencia se dicten, en lo referido a la readecuación, reubicación o designación del pers</w:t>
      </w:r>
      <w:r w:rsidR="00C35729" w:rsidRPr="00AF27FC">
        <w:rPr>
          <w:rFonts w:ascii="Arial" w:hAnsi="Arial" w:cs="Arial"/>
        </w:rPr>
        <w:t>onal que se considere necesario.</w:t>
      </w:r>
    </w:p>
    <w:p w:rsidR="00AF27FC" w:rsidRDefault="00AF27FC" w:rsidP="00AF27FC">
      <w:pPr>
        <w:pStyle w:val="Textoindependiente"/>
        <w:tabs>
          <w:tab w:val="left" w:pos="0"/>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caps/>
          <w:spacing w:val="-2"/>
          <w:u w:val="single"/>
        </w:rPr>
      </w:pPr>
    </w:p>
    <w:p w:rsidR="00CE64C5" w:rsidRPr="00AF27FC" w:rsidRDefault="00A14D68" w:rsidP="00AF27FC">
      <w:pPr>
        <w:pStyle w:val="Textoindependiente"/>
        <w:tabs>
          <w:tab w:val="left" w:pos="0"/>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F27FC">
        <w:rPr>
          <w:rFonts w:ascii="Arial" w:hAnsi="Arial" w:cs="Arial"/>
          <w:b/>
          <w:caps/>
          <w:spacing w:val="-2"/>
          <w:u w:val="single"/>
        </w:rPr>
        <w:t>ARTíCULO</w:t>
      </w:r>
      <w:r w:rsidR="00D85E42" w:rsidRPr="00AF27FC">
        <w:rPr>
          <w:rFonts w:ascii="Arial" w:hAnsi="Arial" w:cs="Arial"/>
          <w:b/>
          <w:spacing w:val="-2"/>
          <w:u w:val="single"/>
        </w:rPr>
        <w:t xml:space="preserve"> 21</w:t>
      </w:r>
      <w:r w:rsidR="00232D00" w:rsidRPr="00AF27FC">
        <w:rPr>
          <w:rFonts w:ascii="Arial" w:hAnsi="Arial" w:cs="Arial"/>
          <w:b/>
          <w:spacing w:val="-2"/>
          <w:u w:val="single"/>
        </w:rPr>
        <w:t>.-</w:t>
      </w:r>
      <w:r w:rsidR="00232D00" w:rsidRPr="00AF27FC">
        <w:rPr>
          <w:rFonts w:ascii="Arial" w:hAnsi="Arial" w:cs="Arial"/>
          <w:b/>
          <w:spacing w:val="-2"/>
        </w:rPr>
        <w:t xml:space="preserve"> </w:t>
      </w:r>
      <w:r w:rsidR="00D85E42" w:rsidRPr="00AF27FC">
        <w:rPr>
          <w:rFonts w:ascii="Arial" w:hAnsi="Arial" w:cs="Arial"/>
          <w:b/>
          <w:spacing w:val="-2"/>
        </w:rPr>
        <w:tab/>
      </w:r>
      <w:r w:rsidR="00981BC9" w:rsidRPr="00AF27FC">
        <w:rPr>
          <w:rFonts w:ascii="Arial" w:hAnsi="Arial" w:cs="Arial"/>
        </w:rPr>
        <w:t xml:space="preserve">Si </w:t>
      </w:r>
      <w:r w:rsidR="00D82D1A" w:rsidRPr="00AF27FC">
        <w:rPr>
          <w:rFonts w:ascii="Arial" w:hAnsi="Arial" w:cs="Arial"/>
        </w:rPr>
        <w:t xml:space="preserve">  </w:t>
      </w:r>
      <w:r w:rsidR="00981BC9" w:rsidRPr="00AF27FC">
        <w:rPr>
          <w:rFonts w:ascii="Arial" w:hAnsi="Arial" w:cs="Arial"/>
        </w:rPr>
        <w:t xml:space="preserve">como </w:t>
      </w:r>
      <w:r w:rsidR="00D82D1A" w:rsidRPr="00AF27FC">
        <w:rPr>
          <w:rFonts w:ascii="Arial" w:hAnsi="Arial" w:cs="Arial"/>
        </w:rPr>
        <w:t xml:space="preserve">  </w:t>
      </w:r>
      <w:r w:rsidR="00981BC9" w:rsidRPr="00AF27FC">
        <w:rPr>
          <w:rFonts w:ascii="Arial" w:hAnsi="Arial" w:cs="Arial"/>
        </w:rPr>
        <w:t xml:space="preserve">consecuencia </w:t>
      </w:r>
      <w:r w:rsidR="00D82D1A" w:rsidRPr="00AF27FC">
        <w:rPr>
          <w:rFonts w:ascii="Arial" w:hAnsi="Arial" w:cs="Arial"/>
        </w:rPr>
        <w:t xml:space="preserve">  </w:t>
      </w:r>
      <w:r w:rsidR="00981BC9" w:rsidRPr="00AF27FC">
        <w:rPr>
          <w:rFonts w:ascii="Arial" w:hAnsi="Arial" w:cs="Arial"/>
        </w:rPr>
        <w:t>de</w:t>
      </w:r>
      <w:r w:rsidR="00D82D1A" w:rsidRPr="00AF27FC">
        <w:rPr>
          <w:rFonts w:ascii="Arial" w:hAnsi="Arial" w:cs="Arial"/>
        </w:rPr>
        <w:t xml:space="preserve"> </w:t>
      </w:r>
      <w:r w:rsidR="00981BC9" w:rsidRPr="00AF27FC">
        <w:rPr>
          <w:rFonts w:ascii="Arial" w:hAnsi="Arial" w:cs="Arial"/>
        </w:rPr>
        <w:t xml:space="preserve"> </w:t>
      </w:r>
      <w:r w:rsidR="00D82D1A" w:rsidRPr="00AF27FC">
        <w:rPr>
          <w:rFonts w:ascii="Arial" w:hAnsi="Arial" w:cs="Arial"/>
        </w:rPr>
        <w:t xml:space="preserve"> </w:t>
      </w:r>
      <w:r w:rsidR="00981BC9" w:rsidRPr="00AF27FC">
        <w:rPr>
          <w:rFonts w:ascii="Arial" w:hAnsi="Arial" w:cs="Arial"/>
        </w:rPr>
        <w:t xml:space="preserve">la </w:t>
      </w:r>
      <w:r w:rsidR="00D82D1A" w:rsidRPr="00AF27FC">
        <w:rPr>
          <w:rFonts w:ascii="Arial" w:hAnsi="Arial" w:cs="Arial"/>
        </w:rPr>
        <w:t xml:space="preserve">  </w:t>
      </w:r>
      <w:r w:rsidR="00981BC9" w:rsidRPr="00AF27FC">
        <w:rPr>
          <w:rFonts w:ascii="Arial" w:hAnsi="Arial" w:cs="Arial"/>
        </w:rPr>
        <w:t>Ejecución</w:t>
      </w:r>
      <w:r w:rsidR="00D82D1A" w:rsidRPr="00AF27FC">
        <w:rPr>
          <w:rFonts w:ascii="Arial" w:hAnsi="Arial" w:cs="Arial"/>
        </w:rPr>
        <w:t xml:space="preserve">  </w:t>
      </w:r>
      <w:r w:rsidR="00981BC9" w:rsidRPr="00AF27FC">
        <w:rPr>
          <w:rFonts w:ascii="Arial" w:hAnsi="Arial" w:cs="Arial"/>
        </w:rPr>
        <w:t xml:space="preserve"> de</w:t>
      </w:r>
      <w:r w:rsidR="00D82D1A" w:rsidRPr="00AF27FC">
        <w:rPr>
          <w:rFonts w:ascii="Arial" w:hAnsi="Arial" w:cs="Arial"/>
        </w:rPr>
        <w:t xml:space="preserve"> </w:t>
      </w:r>
      <w:r w:rsidR="00981BC9" w:rsidRPr="00AF27FC">
        <w:rPr>
          <w:rFonts w:ascii="Arial" w:hAnsi="Arial" w:cs="Arial"/>
        </w:rPr>
        <w:t xml:space="preserve"> Erogaciones </w:t>
      </w:r>
      <w:r w:rsidR="00D82D1A" w:rsidRPr="00AF27FC">
        <w:rPr>
          <w:rFonts w:ascii="Arial" w:hAnsi="Arial" w:cs="Arial"/>
        </w:rPr>
        <w:t xml:space="preserve"> </w:t>
      </w:r>
      <w:r w:rsidR="00D85E42" w:rsidRPr="00AF27FC">
        <w:rPr>
          <w:rFonts w:ascii="Arial" w:hAnsi="Arial" w:cs="Arial"/>
        </w:rPr>
        <w:t xml:space="preserve">y </w:t>
      </w:r>
      <w:r w:rsidR="00981BC9" w:rsidRPr="00AF27FC">
        <w:rPr>
          <w:rFonts w:ascii="Arial" w:hAnsi="Arial" w:cs="Arial"/>
        </w:rPr>
        <w:t xml:space="preserve">Recursos previstos en la estructura proyectada en el presente Presupuesto, algunos conceptos o procedimientos actuales impidieran o no permitieran su concreción, o se opusieran a lo prescripto por la Ley </w:t>
      </w:r>
      <w:r w:rsidR="00103F65" w:rsidRPr="00AF27FC">
        <w:rPr>
          <w:rFonts w:ascii="Arial" w:hAnsi="Arial" w:cs="Arial"/>
        </w:rPr>
        <w:t xml:space="preserve">Nacional N° </w:t>
      </w:r>
      <w:r w:rsidR="00981BC9" w:rsidRPr="00AF27FC">
        <w:rPr>
          <w:rFonts w:ascii="Arial" w:hAnsi="Arial" w:cs="Arial"/>
        </w:rPr>
        <w:t>25.917 de Responsabilidad Fiscal, en cuanto a la homogeneización de la información, el Poder Ejecutivo podrá adecuar dichas normas.</w:t>
      </w:r>
    </w:p>
    <w:p w:rsidR="009774BD" w:rsidRPr="00AF27FC" w:rsidRDefault="009774BD" w:rsidP="00AF27FC">
      <w:pPr>
        <w:pStyle w:val="Textoindependiente"/>
        <w:tabs>
          <w:tab w:val="left" w:pos="0"/>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981BC9" w:rsidRPr="00AF27FC" w:rsidRDefault="00A14D68" w:rsidP="00AF27FC">
      <w:pPr>
        <w:pStyle w:val="Textoindependiente"/>
        <w:tabs>
          <w:tab w:val="left" w:pos="0"/>
          <w:tab w:val="left" w:pos="720"/>
          <w:tab w:val="left" w:pos="1985"/>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F27FC">
        <w:rPr>
          <w:rFonts w:ascii="Arial" w:hAnsi="Arial" w:cs="Arial"/>
          <w:b/>
          <w:caps/>
          <w:spacing w:val="-2"/>
          <w:u w:val="single"/>
        </w:rPr>
        <w:t>ARTíCULO</w:t>
      </w:r>
      <w:r w:rsidR="00A97576" w:rsidRPr="00AF27FC">
        <w:rPr>
          <w:rFonts w:ascii="Arial" w:hAnsi="Arial" w:cs="Arial"/>
          <w:b/>
          <w:spacing w:val="-2"/>
          <w:u w:val="single"/>
        </w:rPr>
        <w:t xml:space="preserve"> </w:t>
      </w:r>
      <w:r w:rsidR="00D85E42" w:rsidRPr="00AF27FC">
        <w:rPr>
          <w:rFonts w:ascii="Arial" w:hAnsi="Arial" w:cs="Arial"/>
          <w:b/>
          <w:spacing w:val="-2"/>
          <w:u w:val="single"/>
        </w:rPr>
        <w:t>22</w:t>
      </w:r>
      <w:r w:rsidR="00232D00" w:rsidRPr="00AF27FC">
        <w:rPr>
          <w:rFonts w:ascii="Arial" w:hAnsi="Arial" w:cs="Arial"/>
          <w:b/>
          <w:spacing w:val="-2"/>
          <w:u w:val="single"/>
        </w:rPr>
        <w:t>.-</w:t>
      </w:r>
      <w:r w:rsidR="008C25F1" w:rsidRPr="00AF27FC">
        <w:rPr>
          <w:rFonts w:ascii="Arial" w:hAnsi="Arial" w:cs="Arial"/>
        </w:rPr>
        <w:t xml:space="preserve"> </w:t>
      </w:r>
      <w:r w:rsidR="00D85E42" w:rsidRPr="00AF27FC">
        <w:rPr>
          <w:rFonts w:ascii="Arial" w:hAnsi="Arial" w:cs="Arial"/>
        </w:rPr>
        <w:tab/>
      </w:r>
      <w:r w:rsidR="00EE184A" w:rsidRPr="00AF27FC">
        <w:rPr>
          <w:rFonts w:ascii="Arial" w:hAnsi="Arial" w:cs="Arial"/>
        </w:rPr>
        <w:t>Incorpórese</w:t>
      </w:r>
      <w:r w:rsidR="00981BC9" w:rsidRPr="00AF27FC">
        <w:rPr>
          <w:rFonts w:ascii="Arial" w:hAnsi="Arial" w:cs="Arial"/>
        </w:rPr>
        <w:t xml:space="preserve"> </w:t>
      </w:r>
      <w:r w:rsidR="008C25F1" w:rsidRPr="00AF27FC">
        <w:rPr>
          <w:rFonts w:ascii="Arial" w:hAnsi="Arial" w:cs="Arial"/>
        </w:rPr>
        <w:t xml:space="preserve">  </w:t>
      </w:r>
      <w:r w:rsidR="00981BC9" w:rsidRPr="00AF27FC">
        <w:rPr>
          <w:rFonts w:ascii="Arial" w:hAnsi="Arial" w:cs="Arial"/>
        </w:rPr>
        <w:t xml:space="preserve">definitivamente </w:t>
      </w:r>
      <w:r w:rsidR="008C25F1" w:rsidRPr="00AF27FC">
        <w:rPr>
          <w:rFonts w:ascii="Arial" w:hAnsi="Arial" w:cs="Arial"/>
        </w:rPr>
        <w:t xml:space="preserve">  </w:t>
      </w:r>
      <w:r w:rsidR="00981BC9" w:rsidRPr="00AF27FC">
        <w:rPr>
          <w:rFonts w:ascii="Arial" w:hAnsi="Arial" w:cs="Arial"/>
        </w:rPr>
        <w:t>la</w:t>
      </w:r>
      <w:r w:rsidR="008C25F1" w:rsidRPr="00AF27FC">
        <w:rPr>
          <w:rFonts w:ascii="Arial" w:hAnsi="Arial" w:cs="Arial"/>
        </w:rPr>
        <w:t xml:space="preserve"> </w:t>
      </w:r>
      <w:r w:rsidR="00981BC9" w:rsidRPr="00AF27FC">
        <w:rPr>
          <w:rFonts w:ascii="Arial" w:hAnsi="Arial" w:cs="Arial"/>
        </w:rPr>
        <w:t xml:space="preserve"> </w:t>
      </w:r>
      <w:r w:rsidR="008C25F1" w:rsidRPr="00AF27FC">
        <w:rPr>
          <w:rFonts w:ascii="Arial" w:hAnsi="Arial" w:cs="Arial"/>
        </w:rPr>
        <w:t xml:space="preserve"> </w:t>
      </w:r>
      <w:r w:rsidR="00981BC9" w:rsidRPr="00AF27FC">
        <w:rPr>
          <w:rFonts w:ascii="Arial" w:hAnsi="Arial" w:cs="Arial"/>
        </w:rPr>
        <w:t>modificación</w:t>
      </w:r>
      <w:r w:rsidR="008C25F1" w:rsidRPr="00AF27FC">
        <w:rPr>
          <w:rFonts w:ascii="Arial" w:hAnsi="Arial" w:cs="Arial"/>
        </w:rPr>
        <w:t xml:space="preserve">  </w:t>
      </w:r>
      <w:r w:rsidR="00981BC9" w:rsidRPr="00AF27FC">
        <w:rPr>
          <w:rFonts w:ascii="Arial" w:hAnsi="Arial" w:cs="Arial"/>
        </w:rPr>
        <w:t xml:space="preserve"> al</w:t>
      </w:r>
      <w:r w:rsidR="008C25F1" w:rsidRPr="00AF27FC">
        <w:rPr>
          <w:rFonts w:ascii="Arial" w:hAnsi="Arial" w:cs="Arial"/>
        </w:rPr>
        <w:t xml:space="preserve"> </w:t>
      </w:r>
      <w:r w:rsidR="00981BC9" w:rsidRPr="00AF27FC">
        <w:rPr>
          <w:rFonts w:ascii="Arial" w:hAnsi="Arial" w:cs="Arial"/>
        </w:rPr>
        <w:t xml:space="preserve"> inciso </w:t>
      </w:r>
      <w:r w:rsidR="008C25F1" w:rsidRPr="00AF27FC">
        <w:rPr>
          <w:rFonts w:ascii="Arial" w:hAnsi="Arial" w:cs="Arial"/>
        </w:rPr>
        <w:t xml:space="preserve"> </w:t>
      </w:r>
      <w:r w:rsidR="00981BC9" w:rsidRPr="00AF27FC">
        <w:rPr>
          <w:rFonts w:ascii="Arial" w:hAnsi="Arial" w:cs="Arial"/>
        </w:rPr>
        <w:t>3)</w:t>
      </w:r>
      <w:r w:rsidR="008C25F1" w:rsidRPr="00AF27FC">
        <w:rPr>
          <w:rFonts w:ascii="Arial" w:hAnsi="Arial" w:cs="Arial"/>
        </w:rPr>
        <w:t xml:space="preserve"> </w:t>
      </w:r>
      <w:r w:rsidR="00981BC9" w:rsidRPr="00AF27FC">
        <w:rPr>
          <w:rFonts w:ascii="Arial" w:hAnsi="Arial" w:cs="Arial"/>
        </w:rPr>
        <w:t xml:space="preserve"> </w:t>
      </w:r>
      <w:r w:rsidR="008C25F1" w:rsidRPr="00AF27FC">
        <w:rPr>
          <w:rFonts w:ascii="Arial" w:hAnsi="Arial" w:cs="Arial"/>
        </w:rPr>
        <w:t xml:space="preserve"> </w:t>
      </w:r>
      <w:r w:rsidR="00981BC9" w:rsidRPr="00AF27FC">
        <w:rPr>
          <w:rFonts w:ascii="Arial" w:hAnsi="Arial" w:cs="Arial"/>
        </w:rPr>
        <w:t xml:space="preserve">del Artículo 37º de la Ley </w:t>
      </w:r>
      <w:r w:rsidR="008A4FF1" w:rsidRPr="00AF27FC">
        <w:rPr>
          <w:rFonts w:ascii="Arial" w:hAnsi="Arial" w:cs="Arial"/>
        </w:rPr>
        <w:t xml:space="preserve">Provincial N° </w:t>
      </w:r>
      <w:r w:rsidR="0094637D" w:rsidRPr="00AF27FC">
        <w:rPr>
          <w:rFonts w:ascii="Arial" w:hAnsi="Arial" w:cs="Arial"/>
        </w:rPr>
        <w:t>603-I</w:t>
      </w:r>
      <w:r w:rsidR="00981BC9" w:rsidRPr="00AF27FC">
        <w:rPr>
          <w:rFonts w:ascii="Arial" w:hAnsi="Arial" w:cs="Arial"/>
        </w:rPr>
        <w:t xml:space="preserve">, introducida por el Artículo 22º de la Ley </w:t>
      </w:r>
      <w:r w:rsidR="00823992" w:rsidRPr="00AF27FC">
        <w:rPr>
          <w:rFonts w:ascii="Arial" w:hAnsi="Arial" w:cs="Arial"/>
        </w:rPr>
        <w:t>de Presupuesto Provincial 2007,</w:t>
      </w:r>
      <w:r w:rsidR="00981BC9" w:rsidRPr="00AF27FC">
        <w:rPr>
          <w:rFonts w:ascii="Arial" w:hAnsi="Arial" w:cs="Arial"/>
        </w:rPr>
        <w:t xml:space="preserve"> el que quedará redactado de la siguiente manera: </w:t>
      </w:r>
    </w:p>
    <w:p w:rsidR="00BB0A9A" w:rsidRPr="00AF27FC" w:rsidRDefault="00C51F3F" w:rsidP="00AF27FC">
      <w:pPr>
        <w:tabs>
          <w:tab w:val="left" w:pos="0"/>
          <w:tab w:val="left" w:pos="720"/>
          <w:tab w:val="left" w:pos="1701"/>
          <w:tab w:val="left" w:pos="2160"/>
          <w:tab w:val="left" w:pos="2410"/>
          <w:tab w:val="left" w:pos="3600"/>
          <w:tab w:val="left" w:pos="4320"/>
          <w:tab w:val="left" w:pos="5040"/>
          <w:tab w:val="left" w:pos="5760"/>
          <w:tab w:val="left" w:pos="6480"/>
          <w:tab w:val="left" w:pos="7200"/>
          <w:tab w:val="left" w:pos="7920"/>
        </w:tabs>
        <w:overflowPunct w:val="0"/>
        <w:autoSpaceDE w:val="0"/>
        <w:jc w:val="both"/>
        <w:rPr>
          <w:rFonts w:ascii="Arial" w:hAnsi="Arial" w:cs="Arial"/>
        </w:rPr>
      </w:pPr>
      <w:r w:rsidRPr="00AF27FC">
        <w:rPr>
          <w:rFonts w:ascii="Arial" w:hAnsi="Arial" w:cs="Arial"/>
        </w:rPr>
        <w:t xml:space="preserve"> </w:t>
      </w:r>
      <w:r w:rsidR="00D17118" w:rsidRPr="00AF27FC">
        <w:rPr>
          <w:rFonts w:ascii="Arial" w:hAnsi="Arial" w:cs="Arial"/>
        </w:rPr>
        <w:t>“3)</w:t>
      </w:r>
      <w:r w:rsidR="00981BC9" w:rsidRPr="00AF27FC">
        <w:rPr>
          <w:rFonts w:ascii="Arial" w:hAnsi="Arial" w:cs="Arial"/>
        </w:rPr>
        <w:t xml:space="preserve"> -Los cambios que impliquen incrementar gastos corrientes en detrimento de los gastos de capital o de las aplicaciones financieras, que superen el porcentaje fijado en el Presupuesto.”    </w:t>
      </w:r>
    </w:p>
    <w:p w:rsidR="00AF27FC" w:rsidRDefault="00AF27FC" w:rsidP="00AF27FC">
      <w:pPr>
        <w:tabs>
          <w:tab w:val="left" w:pos="0"/>
          <w:tab w:val="left" w:pos="720"/>
          <w:tab w:val="left" w:pos="1701"/>
          <w:tab w:val="left" w:pos="1843"/>
          <w:tab w:val="left" w:pos="2410"/>
          <w:tab w:val="left" w:pos="3600"/>
          <w:tab w:val="left" w:pos="4320"/>
          <w:tab w:val="left" w:pos="5040"/>
          <w:tab w:val="left" w:pos="5760"/>
          <w:tab w:val="left" w:pos="6480"/>
          <w:tab w:val="left" w:pos="7200"/>
          <w:tab w:val="left" w:pos="7920"/>
        </w:tabs>
        <w:overflowPunct w:val="0"/>
        <w:autoSpaceDE w:val="0"/>
        <w:jc w:val="both"/>
        <w:rPr>
          <w:rFonts w:ascii="Arial" w:hAnsi="Arial" w:cs="Arial"/>
          <w:b/>
          <w:caps/>
          <w:spacing w:val="-2"/>
          <w:u w:val="single"/>
        </w:rPr>
      </w:pPr>
    </w:p>
    <w:p w:rsidR="00981BC9" w:rsidRPr="00AF27FC" w:rsidRDefault="00A14D68" w:rsidP="00AF27FC">
      <w:pPr>
        <w:tabs>
          <w:tab w:val="left" w:pos="0"/>
          <w:tab w:val="left" w:pos="720"/>
          <w:tab w:val="left" w:pos="1701"/>
          <w:tab w:val="left" w:pos="1843"/>
          <w:tab w:val="left" w:pos="2410"/>
          <w:tab w:val="left" w:pos="3600"/>
          <w:tab w:val="left" w:pos="4320"/>
          <w:tab w:val="left" w:pos="5040"/>
          <w:tab w:val="left" w:pos="5760"/>
          <w:tab w:val="left" w:pos="6480"/>
          <w:tab w:val="left" w:pos="7200"/>
          <w:tab w:val="left" w:pos="7920"/>
        </w:tabs>
        <w:overflowPunct w:val="0"/>
        <w:autoSpaceDE w:val="0"/>
        <w:jc w:val="both"/>
        <w:rPr>
          <w:rFonts w:ascii="Arial" w:hAnsi="Arial" w:cs="Arial"/>
          <w:bCs/>
        </w:rPr>
      </w:pPr>
      <w:r w:rsidRPr="00AF27FC">
        <w:rPr>
          <w:rFonts w:ascii="Arial" w:hAnsi="Arial" w:cs="Arial"/>
          <w:b/>
          <w:caps/>
          <w:spacing w:val="-2"/>
          <w:u w:val="single"/>
        </w:rPr>
        <w:t>ARTíCULO</w:t>
      </w:r>
      <w:r w:rsidR="00C51F3F" w:rsidRPr="00AF27FC">
        <w:rPr>
          <w:rFonts w:ascii="Arial" w:hAnsi="Arial" w:cs="Arial"/>
          <w:b/>
          <w:spacing w:val="-2"/>
          <w:u w:val="single"/>
        </w:rPr>
        <w:t xml:space="preserve"> 23</w:t>
      </w:r>
      <w:r w:rsidR="00232D00" w:rsidRPr="00AF27FC">
        <w:rPr>
          <w:rFonts w:ascii="Arial" w:hAnsi="Arial" w:cs="Arial"/>
          <w:b/>
          <w:spacing w:val="-2"/>
          <w:u w:val="single"/>
        </w:rPr>
        <w:t>.-</w:t>
      </w:r>
      <w:r w:rsidR="000F3D42" w:rsidRPr="00AF27FC">
        <w:rPr>
          <w:rFonts w:ascii="Arial" w:hAnsi="Arial" w:cs="Arial"/>
          <w:b/>
        </w:rPr>
        <w:t xml:space="preserve"> </w:t>
      </w:r>
      <w:r w:rsidR="00C51F3F" w:rsidRPr="00AF27FC">
        <w:rPr>
          <w:rFonts w:ascii="Arial" w:hAnsi="Arial" w:cs="Arial"/>
          <w:b/>
        </w:rPr>
        <w:tab/>
      </w:r>
      <w:r w:rsidR="00EE184A" w:rsidRPr="00AF27FC">
        <w:rPr>
          <w:rFonts w:ascii="Arial" w:hAnsi="Arial" w:cs="Arial"/>
          <w:bCs/>
        </w:rPr>
        <w:t>Fíjese</w:t>
      </w:r>
      <w:r w:rsidR="00981BC9" w:rsidRPr="00AF27FC">
        <w:rPr>
          <w:rFonts w:ascii="Arial" w:hAnsi="Arial" w:cs="Arial"/>
          <w:bCs/>
        </w:rPr>
        <w:t xml:space="preserve"> en el UNO </w:t>
      </w:r>
      <w:r w:rsidR="00981BC9" w:rsidRPr="00AF27FC">
        <w:rPr>
          <w:rFonts w:ascii="Arial" w:hAnsi="Arial" w:cs="Arial"/>
          <w:bCs/>
          <w:color w:val="000000"/>
        </w:rPr>
        <w:t xml:space="preserve">POR CIENTO (1%) del Total del </w:t>
      </w:r>
      <w:r w:rsidR="009774BD" w:rsidRPr="00AF27FC">
        <w:rPr>
          <w:rFonts w:ascii="Arial" w:hAnsi="Arial" w:cs="Arial"/>
          <w:bCs/>
          <w:color w:val="000000"/>
        </w:rPr>
        <w:t xml:space="preserve"> </w:t>
      </w:r>
      <w:r w:rsidR="00981BC9" w:rsidRPr="00AF27FC">
        <w:rPr>
          <w:rFonts w:ascii="Arial" w:hAnsi="Arial" w:cs="Arial"/>
          <w:bCs/>
          <w:color w:val="000000"/>
        </w:rPr>
        <w:t>Presupuesto</w:t>
      </w:r>
      <w:r w:rsidR="00981BC9" w:rsidRPr="00AF27FC">
        <w:rPr>
          <w:rFonts w:ascii="Arial" w:hAnsi="Arial" w:cs="Arial"/>
          <w:bCs/>
        </w:rPr>
        <w:t xml:space="preserve">, el porcentaje previsto en los incisos 3) y 4) del Artículo 37° de la Ley </w:t>
      </w:r>
      <w:r w:rsidR="008A4FF1" w:rsidRPr="00AF27FC">
        <w:rPr>
          <w:rFonts w:ascii="Arial" w:hAnsi="Arial" w:cs="Arial"/>
          <w:bCs/>
        </w:rPr>
        <w:t xml:space="preserve">Provincial </w:t>
      </w:r>
      <w:r w:rsidR="00981BC9" w:rsidRPr="00AF27FC">
        <w:rPr>
          <w:rFonts w:ascii="Arial" w:hAnsi="Arial" w:cs="Arial"/>
          <w:bCs/>
        </w:rPr>
        <w:t xml:space="preserve">N° </w:t>
      </w:r>
      <w:r w:rsidR="0094637D" w:rsidRPr="00AF27FC">
        <w:rPr>
          <w:rFonts w:ascii="Arial" w:hAnsi="Arial" w:cs="Arial"/>
          <w:bCs/>
        </w:rPr>
        <w:t>603-I</w:t>
      </w:r>
      <w:r w:rsidR="00981BC9" w:rsidRPr="00AF27FC">
        <w:rPr>
          <w:rFonts w:ascii="Arial" w:hAnsi="Arial" w:cs="Arial"/>
          <w:bCs/>
        </w:rPr>
        <w:t>, por cada modificación.</w:t>
      </w:r>
    </w:p>
    <w:p w:rsidR="009774BD" w:rsidRPr="00AF27FC" w:rsidRDefault="009774BD" w:rsidP="00AF27FC">
      <w:pPr>
        <w:tabs>
          <w:tab w:val="left" w:pos="0"/>
          <w:tab w:val="left" w:pos="720"/>
          <w:tab w:val="left" w:pos="1701"/>
          <w:tab w:val="left" w:pos="2160"/>
          <w:tab w:val="left" w:pos="2410"/>
          <w:tab w:val="left" w:pos="3600"/>
          <w:tab w:val="left" w:pos="4320"/>
          <w:tab w:val="left" w:pos="5040"/>
          <w:tab w:val="left" w:pos="5760"/>
          <w:tab w:val="left" w:pos="6480"/>
          <w:tab w:val="left" w:pos="7200"/>
          <w:tab w:val="left" w:pos="7920"/>
        </w:tabs>
        <w:overflowPunct w:val="0"/>
        <w:autoSpaceDE w:val="0"/>
        <w:jc w:val="both"/>
        <w:rPr>
          <w:rFonts w:ascii="Arial" w:hAnsi="Arial" w:cs="Arial"/>
          <w:u w:val="single"/>
        </w:rPr>
      </w:pPr>
    </w:p>
    <w:p w:rsidR="0020101D" w:rsidRDefault="00A14D68" w:rsidP="00AF27FC">
      <w:pPr>
        <w:tabs>
          <w:tab w:val="left" w:pos="0"/>
          <w:tab w:val="left" w:pos="720"/>
          <w:tab w:val="left" w:pos="1701"/>
          <w:tab w:val="left" w:pos="2160"/>
          <w:tab w:val="left" w:pos="2268"/>
          <w:tab w:val="left" w:pos="3600"/>
          <w:tab w:val="left" w:pos="4320"/>
          <w:tab w:val="left" w:pos="5040"/>
          <w:tab w:val="left" w:pos="5760"/>
          <w:tab w:val="left" w:pos="6480"/>
          <w:tab w:val="left" w:pos="7200"/>
          <w:tab w:val="left" w:pos="7920"/>
        </w:tabs>
        <w:overflowPunct w:val="0"/>
        <w:autoSpaceDE w:val="0"/>
        <w:jc w:val="both"/>
        <w:rPr>
          <w:rFonts w:ascii="Arial" w:hAnsi="Arial" w:cs="Arial"/>
        </w:rPr>
      </w:pPr>
      <w:r w:rsidRPr="00AF27FC">
        <w:rPr>
          <w:rFonts w:ascii="Arial" w:hAnsi="Arial" w:cs="Arial"/>
          <w:b/>
          <w:caps/>
          <w:spacing w:val="-2"/>
          <w:u w:val="single"/>
        </w:rPr>
        <w:t>ARTíCULO</w:t>
      </w:r>
      <w:r w:rsidR="00C51F3F" w:rsidRPr="00AF27FC">
        <w:rPr>
          <w:rFonts w:ascii="Arial" w:hAnsi="Arial" w:cs="Arial"/>
          <w:b/>
          <w:spacing w:val="-2"/>
          <w:u w:val="single"/>
        </w:rPr>
        <w:t xml:space="preserve"> 24</w:t>
      </w:r>
      <w:r w:rsidR="00232D00" w:rsidRPr="00AF27FC">
        <w:rPr>
          <w:rFonts w:ascii="Arial" w:hAnsi="Arial" w:cs="Arial"/>
          <w:b/>
          <w:spacing w:val="-2"/>
          <w:u w:val="single"/>
        </w:rPr>
        <w:t>.-</w:t>
      </w:r>
      <w:r w:rsidR="00232D00" w:rsidRPr="00AF27FC">
        <w:rPr>
          <w:rFonts w:ascii="Arial" w:hAnsi="Arial" w:cs="Arial"/>
          <w:b/>
          <w:spacing w:val="-2"/>
        </w:rPr>
        <w:t xml:space="preserve"> </w:t>
      </w:r>
      <w:r w:rsidR="00C51F3F" w:rsidRPr="00AF27FC">
        <w:rPr>
          <w:rFonts w:ascii="Arial" w:hAnsi="Arial" w:cs="Arial"/>
          <w:b/>
          <w:spacing w:val="-2"/>
        </w:rPr>
        <w:tab/>
      </w:r>
      <w:r w:rsidR="00981BC9" w:rsidRPr="00AF27FC">
        <w:rPr>
          <w:rFonts w:ascii="Arial" w:hAnsi="Arial" w:cs="Arial"/>
        </w:rPr>
        <w:t xml:space="preserve">Suspéndase, por el término de (1) </w:t>
      </w:r>
      <w:r w:rsidR="00C51F3F" w:rsidRPr="00AF27FC">
        <w:rPr>
          <w:rFonts w:ascii="Arial" w:hAnsi="Arial" w:cs="Arial"/>
        </w:rPr>
        <w:t>año, contado a partir del 1º de</w:t>
      </w:r>
      <w:r w:rsidR="00726E45" w:rsidRPr="00AF27FC">
        <w:rPr>
          <w:rFonts w:ascii="Arial" w:hAnsi="Arial" w:cs="Arial"/>
        </w:rPr>
        <w:t xml:space="preserve">  </w:t>
      </w:r>
      <w:r w:rsidR="00C51F3F" w:rsidRPr="00AF27FC">
        <w:rPr>
          <w:rFonts w:ascii="Arial" w:hAnsi="Arial" w:cs="Arial"/>
        </w:rPr>
        <w:t>Enero de 2</w:t>
      </w:r>
      <w:r w:rsidR="00981BC9" w:rsidRPr="00AF27FC">
        <w:rPr>
          <w:rFonts w:ascii="Arial" w:hAnsi="Arial" w:cs="Arial"/>
        </w:rPr>
        <w:t>01</w:t>
      </w:r>
      <w:r w:rsidR="00BE0784" w:rsidRPr="00AF27FC">
        <w:rPr>
          <w:rFonts w:ascii="Arial" w:hAnsi="Arial" w:cs="Arial"/>
        </w:rPr>
        <w:t>7</w:t>
      </w:r>
      <w:r w:rsidR="00981BC9" w:rsidRPr="00AF27FC">
        <w:rPr>
          <w:rFonts w:ascii="Arial" w:hAnsi="Arial" w:cs="Arial"/>
        </w:rPr>
        <w:t xml:space="preserve">,  la Ley </w:t>
      </w:r>
      <w:r w:rsidR="008A4FF1" w:rsidRPr="00AF27FC">
        <w:rPr>
          <w:rFonts w:ascii="Arial" w:hAnsi="Arial" w:cs="Arial"/>
        </w:rPr>
        <w:t xml:space="preserve">Provincial </w:t>
      </w:r>
      <w:r w:rsidR="00981BC9" w:rsidRPr="00AF27FC">
        <w:rPr>
          <w:rFonts w:ascii="Arial" w:hAnsi="Arial" w:cs="Arial"/>
        </w:rPr>
        <w:t xml:space="preserve">Nº </w:t>
      </w:r>
      <w:r w:rsidR="0094637D" w:rsidRPr="00AF27FC">
        <w:rPr>
          <w:rFonts w:ascii="Arial" w:hAnsi="Arial" w:cs="Arial"/>
        </w:rPr>
        <w:t>457-J</w:t>
      </w:r>
      <w:r w:rsidR="00AE1364" w:rsidRPr="00AF27FC">
        <w:rPr>
          <w:rFonts w:ascii="Arial" w:hAnsi="Arial" w:cs="Arial"/>
        </w:rPr>
        <w:t>.</w:t>
      </w:r>
    </w:p>
    <w:p w:rsidR="00AF27FC" w:rsidRPr="00AF27FC" w:rsidRDefault="00AF27FC" w:rsidP="00AF27FC">
      <w:pPr>
        <w:tabs>
          <w:tab w:val="left" w:pos="0"/>
          <w:tab w:val="left" w:pos="720"/>
          <w:tab w:val="left" w:pos="1701"/>
          <w:tab w:val="left" w:pos="2160"/>
          <w:tab w:val="left" w:pos="2268"/>
          <w:tab w:val="left" w:pos="3600"/>
          <w:tab w:val="left" w:pos="4320"/>
          <w:tab w:val="left" w:pos="5040"/>
          <w:tab w:val="left" w:pos="5760"/>
          <w:tab w:val="left" w:pos="6480"/>
          <w:tab w:val="left" w:pos="7200"/>
          <w:tab w:val="left" w:pos="7920"/>
        </w:tabs>
        <w:overflowPunct w:val="0"/>
        <w:autoSpaceDE w:val="0"/>
        <w:jc w:val="both"/>
        <w:rPr>
          <w:rFonts w:ascii="Arial" w:hAnsi="Arial" w:cs="Arial"/>
        </w:rPr>
      </w:pPr>
    </w:p>
    <w:p w:rsidR="00981BC9" w:rsidRDefault="00063DFE" w:rsidP="00AF27FC">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overflowPunct w:val="0"/>
        <w:autoSpaceDE w:val="0"/>
        <w:jc w:val="center"/>
        <w:rPr>
          <w:rFonts w:ascii="Arial" w:hAnsi="Arial" w:cs="Arial"/>
          <w:b/>
          <w:u w:val="single"/>
        </w:rPr>
      </w:pPr>
      <w:r w:rsidRPr="00AF27FC">
        <w:rPr>
          <w:rFonts w:ascii="Arial" w:hAnsi="Arial" w:cs="Arial"/>
          <w:b/>
          <w:u w:val="single"/>
        </w:rPr>
        <w:t>TÍ</w:t>
      </w:r>
      <w:r w:rsidR="00981BC9" w:rsidRPr="00AF27FC">
        <w:rPr>
          <w:rFonts w:ascii="Arial" w:hAnsi="Arial" w:cs="Arial"/>
          <w:b/>
          <w:u w:val="single"/>
        </w:rPr>
        <w:t>TULO II</w:t>
      </w:r>
    </w:p>
    <w:p w:rsidR="00AF27FC" w:rsidRPr="00AF27FC" w:rsidRDefault="00AF27FC" w:rsidP="00AF27FC">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overflowPunct w:val="0"/>
        <w:autoSpaceDE w:val="0"/>
        <w:jc w:val="center"/>
        <w:rPr>
          <w:rFonts w:ascii="Arial" w:hAnsi="Arial" w:cs="Arial"/>
          <w:b/>
          <w:u w:val="single"/>
        </w:rPr>
      </w:pPr>
    </w:p>
    <w:p w:rsidR="00981BC9" w:rsidRPr="00AF27FC" w:rsidRDefault="00981BC9" w:rsidP="00AF27FC">
      <w:pPr>
        <w:tabs>
          <w:tab w:val="left" w:pos="1701"/>
          <w:tab w:val="left" w:pos="3686"/>
          <w:tab w:val="center" w:pos="4644"/>
        </w:tabs>
        <w:overflowPunct w:val="0"/>
        <w:autoSpaceDE w:val="0"/>
        <w:jc w:val="center"/>
        <w:rPr>
          <w:rFonts w:ascii="Arial" w:hAnsi="Arial" w:cs="Arial"/>
          <w:b/>
          <w:bCs/>
        </w:rPr>
      </w:pPr>
      <w:r w:rsidRPr="00AF27FC">
        <w:rPr>
          <w:rFonts w:ascii="Arial" w:hAnsi="Arial" w:cs="Arial"/>
          <w:b/>
          <w:bCs/>
        </w:rPr>
        <w:t xml:space="preserve">DEL PRESUPUESTO DE GASTOS Y RECURSOS </w:t>
      </w:r>
    </w:p>
    <w:p w:rsidR="00981BC9" w:rsidRPr="00AF27FC" w:rsidRDefault="00981BC9" w:rsidP="00AF27FC">
      <w:pPr>
        <w:pStyle w:val="Ttulo2"/>
        <w:tabs>
          <w:tab w:val="num" w:pos="0"/>
        </w:tabs>
        <w:rPr>
          <w:rFonts w:ascii="Arial" w:hAnsi="Arial" w:cs="Arial"/>
        </w:rPr>
      </w:pPr>
      <w:r w:rsidRPr="00AF27FC">
        <w:rPr>
          <w:rFonts w:ascii="Arial" w:hAnsi="Arial" w:cs="Arial"/>
        </w:rPr>
        <w:t xml:space="preserve">  DE  LA  ADMINISTRACIÓN  CENTRAL </w:t>
      </w:r>
    </w:p>
    <w:p w:rsidR="00981BC9" w:rsidRPr="00AF27FC" w:rsidRDefault="00981BC9" w:rsidP="00AF27FC">
      <w:pPr>
        <w:rPr>
          <w:rFonts w:ascii="Arial" w:hAnsi="Arial" w:cs="Arial"/>
          <w:b/>
          <w:u w:val="single"/>
        </w:rPr>
      </w:pPr>
    </w:p>
    <w:p w:rsidR="00176CB8" w:rsidRPr="00AF27FC" w:rsidRDefault="00A14D68" w:rsidP="00AF27FC">
      <w:pPr>
        <w:tabs>
          <w:tab w:val="left" w:pos="1701"/>
          <w:tab w:val="left" w:pos="1980"/>
          <w:tab w:val="left" w:pos="2410"/>
          <w:tab w:val="left" w:pos="3686"/>
          <w:tab w:val="right" w:pos="4818"/>
          <w:tab w:val="right" w:pos="7086"/>
          <w:tab w:val="right" w:pos="8784"/>
        </w:tabs>
        <w:overflowPunct w:val="0"/>
        <w:autoSpaceDE w:val="0"/>
        <w:jc w:val="both"/>
        <w:rPr>
          <w:rFonts w:ascii="Arial" w:hAnsi="Arial" w:cs="Arial"/>
          <w:bCs/>
          <w:spacing w:val="-2"/>
        </w:rPr>
      </w:pPr>
      <w:r w:rsidRPr="00AF27FC">
        <w:rPr>
          <w:rFonts w:ascii="Arial" w:hAnsi="Arial" w:cs="Arial"/>
          <w:b/>
          <w:caps/>
          <w:spacing w:val="-2"/>
          <w:u w:val="single"/>
        </w:rPr>
        <w:t>ARTíCULO</w:t>
      </w:r>
      <w:r w:rsidR="00C51F3F" w:rsidRPr="00AF27FC">
        <w:rPr>
          <w:rFonts w:ascii="Arial" w:hAnsi="Arial" w:cs="Arial"/>
          <w:b/>
          <w:spacing w:val="-2"/>
          <w:u w:val="single"/>
        </w:rPr>
        <w:t xml:space="preserve"> 25</w:t>
      </w:r>
      <w:r w:rsidR="00B07D48" w:rsidRPr="00AF27FC">
        <w:rPr>
          <w:rFonts w:ascii="Arial" w:hAnsi="Arial" w:cs="Arial"/>
          <w:b/>
          <w:spacing w:val="-2"/>
          <w:u w:val="single"/>
        </w:rPr>
        <w:t>.-</w:t>
      </w:r>
      <w:r w:rsidR="00B07D48" w:rsidRPr="00AF27FC">
        <w:rPr>
          <w:rFonts w:ascii="Arial" w:hAnsi="Arial" w:cs="Arial"/>
          <w:b/>
          <w:spacing w:val="-2"/>
        </w:rPr>
        <w:t xml:space="preserve"> </w:t>
      </w:r>
      <w:r w:rsidR="00C51F3F" w:rsidRPr="00AF27FC">
        <w:rPr>
          <w:rFonts w:ascii="Arial" w:hAnsi="Arial" w:cs="Arial"/>
          <w:b/>
          <w:spacing w:val="-2"/>
        </w:rPr>
        <w:tab/>
      </w:r>
      <w:r w:rsidR="00EE184A" w:rsidRPr="00AF27FC">
        <w:rPr>
          <w:rFonts w:ascii="Arial" w:hAnsi="Arial" w:cs="Arial"/>
          <w:bCs/>
          <w:spacing w:val="-2"/>
        </w:rPr>
        <w:t>Detálle</w:t>
      </w:r>
      <w:r w:rsidR="00981BC9" w:rsidRPr="00AF27FC">
        <w:rPr>
          <w:rFonts w:ascii="Arial" w:hAnsi="Arial" w:cs="Arial"/>
          <w:bCs/>
          <w:spacing w:val="-2"/>
        </w:rPr>
        <w:t xml:space="preserve">se en Planillas Anexas al presente Título los importes </w:t>
      </w:r>
      <w:r w:rsidR="00371DD8" w:rsidRPr="00AF27FC">
        <w:rPr>
          <w:rFonts w:ascii="Arial" w:hAnsi="Arial" w:cs="Arial"/>
          <w:bCs/>
          <w:spacing w:val="-2"/>
        </w:rPr>
        <w:t xml:space="preserve"> </w:t>
      </w:r>
      <w:r w:rsidR="00981BC9" w:rsidRPr="00AF27FC">
        <w:rPr>
          <w:rFonts w:ascii="Arial" w:hAnsi="Arial" w:cs="Arial"/>
          <w:bCs/>
          <w:spacing w:val="-2"/>
        </w:rPr>
        <w:t>determinados en los Artículos 1°,  2°,  3°  y  4° de la presente Ley.</w:t>
      </w:r>
      <w:r w:rsidR="00981BC9" w:rsidRPr="00AF27FC">
        <w:rPr>
          <w:rFonts w:ascii="Arial" w:hAnsi="Arial" w:cs="Arial"/>
          <w:b/>
        </w:rPr>
        <w:t xml:space="preserve">     </w:t>
      </w:r>
    </w:p>
    <w:p w:rsidR="00CA55E7" w:rsidRPr="00AF27FC" w:rsidRDefault="00CA55E7" w:rsidP="00AF27FC">
      <w:pPr>
        <w:tabs>
          <w:tab w:val="left" w:pos="1701"/>
          <w:tab w:val="left" w:pos="1980"/>
          <w:tab w:val="left" w:pos="2410"/>
          <w:tab w:val="left" w:pos="3686"/>
          <w:tab w:val="right" w:pos="4818"/>
          <w:tab w:val="right" w:pos="7086"/>
          <w:tab w:val="right" w:pos="8784"/>
        </w:tabs>
        <w:overflowPunct w:val="0"/>
        <w:autoSpaceDE w:val="0"/>
        <w:jc w:val="both"/>
        <w:rPr>
          <w:rFonts w:ascii="Arial" w:hAnsi="Arial" w:cs="Arial"/>
          <w:b/>
          <w:u w:val="single"/>
        </w:rPr>
      </w:pPr>
    </w:p>
    <w:p w:rsidR="00981BC9" w:rsidRPr="00AF27FC" w:rsidRDefault="00A14D68" w:rsidP="00AF27FC">
      <w:pPr>
        <w:tabs>
          <w:tab w:val="left" w:pos="1701"/>
          <w:tab w:val="left" w:pos="1985"/>
          <w:tab w:val="left" w:pos="2127"/>
          <w:tab w:val="left" w:pos="3686"/>
          <w:tab w:val="right" w:pos="4818"/>
          <w:tab w:val="right" w:pos="7086"/>
          <w:tab w:val="right" w:pos="8784"/>
        </w:tabs>
        <w:overflowPunct w:val="0"/>
        <w:autoSpaceDE w:val="0"/>
        <w:jc w:val="both"/>
        <w:rPr>
          <w:rFonts w:ascii="Arial" w:hAnsi="Arial" w:cs="Arial"/>
        </w:rPr>
      </w:pPr>
      <w:r w:rsidRPr="00AF27FC">
        <w:rPr>
          <w:rFonts w:ascii="Arial" w:hAnsi="Arial" w:cs="Arial"/>
          <w:b/>
          <w:caps/>
          <w:spacing w:val="-2"/>
          <w:u w:val="single"/>
        </w:rPr>
        <w:t>ARTíCULO</w:t>
      </w:r>
      <w:r w:rsidR="00C51F3F" w:rsidRPr="00AF27FC">
        <w:rPr>
          <w:rFonts w:ascii="Arial" w:hAnsi="Arial" w:cs="Arial"/>
          <w:b/>
          <w:spacing w:val="-2"/>
          <w:u w:val="single"/>
        </w:rPr>
        <w:t xml:space="preserve"> 26</w:t>
      </w:r>
      <w:r w:rsidR="00B07D48" w:rsidRPr="00AF27FC">
        <w:rPr>
          <w:rFonts w:ascii="Arial" w:hAnsi="Arial" w:cs="Arial"/>
          <w:b/>
          <w:spacing w:val="-2"/>
          <w:u w:val="single"/>
        </w:rPr>
        <w:t>.-</w:t>
      </w:r>
      <w:r w:rsidR="00B07D48" w:rsidRPr="00AF27FC">
        <w:rPr>
          <w:rFonts w:ascii="Arial" w:hAnsi="Arial" w:cs="Arial"/>
          <w:b/>
          <w:spacing w:val="-2"/>
        </w:rPr>
        <w:t xml:space="preserve"> </w:t>
      </w:r>
      <w:r w:rsidR="00C51F3F" w:rsidRPr="00AF27FC">
        <w:rPr>
          <w:rFonts w:ascii="Arial" w:hAnsi="Arial" w:cs="Arial"/>
          <w:b/>
          <w:spacing w:val="-2"/>
        </w:rPr>
        <w:tab/>
      </w:r>
      <w:r w:rsidR="00EE184A" w:rsidRPr="00AF27FC">
        <w:rPr>
          <w:rFonts w:ascii="Arial" w:hAnsi="Arial" w:cs="Arial"/>
        </w:rPr>
        <w:t>Fíjese</w:t>
      </w:r>
      <w:r w:rsidR="00981BC9" w:rsidRPr="00AF27FC">
        <w:rPr>
          <w:rFonts w:ascii="Arial" w:hAnsi="Arial" w:cs="Arial"/>
        </w:rPr>
        <w:t xml:space="preserve"> en la suma de PESOS </w:t>
      </w:r>
      <w:r w:rsidR="00176CB8" w:rsidRPr="00AF27FC">
        <w:rPr>
          <w:rFonts w:ascii="Arial" w:hAnsi="Arial" w:cs="Arial"/>
        </w:rPr>
        <w:t>TRECE MILLONES</w:t>
      </w:r>
      <w:r w:rsidR="00981BC9" w:rsidRPr="00AF27FC">
        <w:rPr>
          <w:rFonts w:ascii="Arial" w:hAnsi="Arial" w:cs="Arial"/>
        </w:rPr>
        <w:t xml:space="preserve"> ($</w:t>
      </w:r>
      <w:r w:rsidR="00A5255D" w:rsidRPr="00AF27FC">
        <w:rPr>
          <w:rFonts w:ascii="Arial" w:hAnsi="Arial" w:cs="Arial"/>
        </w:rPr>
        <w:t xml:space="preserve"> </w:t>
      </w:r>
      <w:r w:rsidR="00176CB8" w:rsidRPr="00AF27FC">
        <w:rPr>
          <w:rFonts w:ascii="Arial" w:hAnsi="Arial" w:cs="Arial"/>
        </w:rPr>
        <w:t>13.000</w:t>
      </w:r>
      <w:r w:rsidR="00AA06DC" w:rsidRPr="00AF27FC">
        <w:rPr>
          <w:rFonts w:ascii="Arial" w:hAnsi="Arial" w:cs="Arial"/>
        </w:rPr>
        <w:t>.000</w:t>
      </w:r>
      <w:r w:rsidR="00981BC9" w:rsidRPr="00AF27FC">
        <w:rPr>
          <w:rFonts w:ascii="Arial" w:hAnsi="Arial" w:cs="Arial"/>
        </w:rPr>
        <w:t xml:space="preserve">) la cifra hasta la cual  se podrá otorgar Aportes  a Municipios, la que se encuentra </w:t>
      </w:r>
      <w:r w:rsidR="00174B23" w:rsidRPr="00AF27FC">
        <w:rPr>
          <w:rFonts w:ascii="Arial" w:hAnsi="Arial" w:cs="Arial"/>
        </w:rPr>
        <w:t>incluida</w:t>
      </w:r>
      <w:r w:rsidR="00981BC9" w:rsidRPr="00AF27FC">
        <w:rPr>
          <w:rFonts w:ascii="Arial" w:hAnsi="Arial" w:cs="Arial"/>
        </w:rPr>
        <w:t xml:space="preserve"> en la Partida de Gastos “Otras Transferencias a Municipalidades”. El citado monto será distribuido en concepto de Ayuda Financiera para el pago de la “Bonificación por Zona Desfavorable”, conforme a las Normas Legales y Convenios vigentes. </w:t>
      </w:r>
    </w:p>
    <w:p w:rsidR="00981BC9" w:rsidRPr="00AF27FC" w:rsidRDefault="00981BC9" w:rsidP="00AF27FC">
      <w:pPr>
        <w:tabs>
          <w:tab w:val="left" w:pos="0"/>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color w:val="FF6600"/>
        </w:rPr>
      </w:pPr>
    </w:p>
    <w:p w:rsidR="00981BC9" w:rsidRPr="00AF27FC" w:rsidRDefault="00A14D68" w:rsidP="00AF27FC">
      <w:pPr>
        <w:tabs>
          <w:tab w:val="left" w:pos="0"/>
          <w:tab w:val="left" w:pos="720"/>
          <w:tab w:val="left" w:pos="1701"/>
          <w:tab w:val="left" w:pos="2127"/>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rPr>
      </w:pPr>
      <w:r w:rsidRPr="00AF27FC">
        <w:rPr>
          <w:rFonts w:ascii="Arial" w:hAnsi="Arial" w:cs="Arial"/>
          <w:b/>
          <w:caps/>
          <w:spacing w:val="-2"/>
          <w:u w:val="single"/>
        </w:rPr>
        <w:t>ARTíCULO</w:t>
      </w:r>
      <w:r w:rsidR="00C51F3F" w:rsidRPr="00AF27FC">
        <w:rPr>
          <w:rFonts w:ascii="Arial" w:hAnsi="Arial" w:cs="Arial"/>
          <w:b/>
          <w:spacing w:val="-2"/>
          <w:u w:val="single"/>
        </w:rPr>
        <w:t xml:space="preserve"> 27</w:t>
      </w:r>
      <w:r w:rsidR="00B07D48" w:rsidRPr="00AF27FC">
        <w:rPr>
          <w:rFonts w:ascii="Arial" w:hAnsi="Arial" w:cs="Arial"/>
          <w:b/>
          <w:spacing w:val="-2"/>
          <w:u w:val="single"/>
        </w:rPr>
        <w:t>.-</w:t>
      </w:r>
      <w:r w:rsidR="00B07D48" w:rsidRPr="00AF27FC">
        <w:rPr>
          <w:rFonts w:ascii="Arial" w:hAnsi="Arial" w:cs="Arial"/>
          <w:b/>
          <w:spacing w:val="-2"/>
        </w:rPr>
        <w:t xml:space="preserve"> </w:t>
      </w:r>
      <w:r w:rsidR="00C51F3F" w:rsidRPr="00AF27FC">
        <w:rPr>
          <w:rFonts w:ascii="Arial" w:hAnsi="Arial" w:cs="Arial"/>
        </w:rPr>
        <w:tab/>
      </w:r>
      <w:r w:rsidR="00EE184A" w:rsidRPr="00AF27FC">
        <w:rPr>
          <w:rFonts w:ascii="Arial" w:hAnsi="Arial" w:cs="Arial"/>
        </w:rPr>
        <w:t>Fíjese</w:t>
      </w:r>
      <w:r w:rsidR="00981BC9" w:rsidRPr="00AF27FC">
        <w:rPr>
          <w:rFonts w:ascii="Arial" w:hAnsi="Arial" w:cs="Arial"/>
        </w:rPr>
        <w:t xml:space="preserve"> </w:t>
      </w:r>
      <w:r w:rsidR="00371DD8" w:rsidRPr="00AF27FC">
        <w:rPr>
          <w:rFonts w:ascii="Arial" w:hAnsi="Arial" w:cs="Arial"/>
        </w:rPr>
        <w:t xml:space="preserve"> </w:t>
      </w:r>
      <w:r w:rsidR="00981BC9" w:rsidRPr="00AF27FC">
        <w:rPr>
          <w:rFonts w:ascii="Arial" w:hAnsi="Arial" w:cs="Arial"/>
        </w:rPr>
        <w:t>para</w:t>
      </w:r>
      <w:r w:rsidR="00371DD8" w:rsidRPr="00AF27FC">
        <w:rPr>
          <w:rFonts w:ascii="Arial" w:hAnsi="Arial" w:cs="Arial"/>
        </w:rPr>
        <w:t xml:space="preserve"> </w:t>
      </w:r>
      <w:r w:rsidR="00981BC9" w:rsidRPr="00AF27FC">
        <w:rPr>
          <w:rFonts w:ascii="Arial" w:hAnsi="Arial" w:cs="Arial"/>
        </w:rPr>
        <w:t xml:space="preserve"> el </w:t>
      </w:r>
      <w:r w:rsidR="00371DD8" w:rsidRPr="00AF27FC">
        <w:rPr>
          <w:rFonts w:ascii="Arial" w:hAnsi="Arial" w:cs="Arial"/>
        </w:rPr>
        <w:t xml:space="preserve"> </w:t>
      </w:r>
      <w:r w:rsidR="00981BC9" w:rsidRPr="00AF27FC">
        <w:rPr>
          <w:rFonts w:ascii="Arial" w:hAnsi="Arial" w:cs="Arial"/>
        </w:rPr>
        <w:t xml:space="preserve">Ejercicio </w:t>
      </w:r>
      <w:r w:rsidR="00371DD8" w:rsidRPr="00AF27FC">
        <w:rPr>
          <w:rFonts w:ascii="Arial" w:hAnsi="Arial" w:cs="Arial"/>
        </w:rPr>
        <w:t xml:space="preserve"> </w:t>
      </w:r>
      <w:r w:rsidR="00981BC9" w:rsidRPr="00AF27FC">
        <w:rPr>
          <w:rFonts w:ascii="Arial" w:hAnsi="Arial" w:cs="Arial"/>
        </w:rPr>
        <w:t>Financiero</w:t>
      </w:r>
      <w:r w:rsidR="00371DD8" w:rsidRPr="00AF27FC">
        <w:rPr>
          <w:rFonts w:ascii="Arial" w:hAnsi="Arial" w:cs="Arial"/>
        </w:rPr>
        <w:t xml:space="preserve"> </w:t>
      </w:r>
      <w:r w:rsidR="00981BC9" w:rsidRPr="00AF27FC">
        <w:rPr>
          <w:rFonts w:ascii="Arial" w:hAnsi="Arial" w:cs="Arial"/>
        </w:rPr>
        <w:t xml:space="preserve"> Año </w:t>
      </w:r>
      <w:r w:rsidR="00371DD8" w:rsidRPr="00AF27FC">
        <w:rPr>
          <w:rFonts w:ascii="Arial" w:hAnsi="Arial" w:cs="Arial"/>
        </w:rPr>
        <w:t xml:space="preserve"> </w:t>
      </w:r>
      <w:r w:rsidR="00981BC9" w:rsidRPr="00AF27FC">
        <w:rPr>
          <w:rFonts w:ascii="Arial" w:hAnsi="Arial" w:cs="Arial"/>
        </w:rPr>
        <w:t>2.01</w:t>
      </w:r>
      <w:r w:rsidR="00BE0784" w:rsidRPr="00AF27FC">
        <w:rPr>
          <w:rFonts w:ascii="Arial" w:hAnsi="Arial" w:cs="Arial"/>
        </w:rPr>
        <w:t>7</w:t>
      </w:r>
      <w:r w:rsidR="00371DD8" w:rsidRPr="00AF27FC">
        <w:rPr>
          <w:rFonts w:ascii="Arial" w:hAnsi="Arial" w:cs="Arial"/>
        </w:rPr>
        <w:t xml:space="preserve"> </w:t>
      </w:r>
      <w:r w:rsidR="00981BC9" w:rsidRPr="00AF27FC">
        <w:rPr>
          <w:rFonts w:ascii="Arial" w:hAnsi="Arial" w:cs="Arial"/>
        </w:rPr>
        <w:t xml:space="preserve"> en la suma </w:t>
      </w:r>
      <w:r w:rsidR="00371DD8" w:rsidRPr="00AF27FC">
        <w:rPr>
          <w:rFonts w:ascii="Arial" w:hAnsi="Arial" w:cs="Arial"/>
        </w:rPr>
        <w:t xml:space="preserve"> </w:t>
      </w:r>
      <w:r w:rsidR="00C51F3F" w:rsidRPr="00AF27FC">
        <w:rPr>
          <w:rFonts w:ascii="Arial" w:hAnsi="Arial" w:cs="Arial"/>
        </w:rPr>
        <w:t xml:space="preserve">de </w:t>
      </w:r>
      <w:r w:rsidR="00981BC9" w:rsidRPr="00AF27FC">
        <w:rPr>
          <w:rFonts w:ascii="Arial" w:hAnsi="Arial" w:cs="Arial"/>
        </w:rPr>
        <w:t xml:space="preserve">PESOS </w:t>
      </w:r>
      <w:r w:rsidR="00176CB8" w:rsidRPr="00AF27FC">
        <w:rPr>
          <w:rFonts w:ascii="Arial" w:hAnsi="Arial" w:cs="Arial"/>
        </w:rPr>
        <w:t>DOS MIL QUINIENTOS TREINTA Y OCHO MILLONES SEISCIENTOS OCHENTA Y SIETE MIL</w:t>
      </w:r>
      <w:r w:rsidR="00981BC9" w:rsidRPr="00AF27FC">
        <w:rPr>
          <w:rFonts w:ascii="Arial" w:hAnsi="Arial" w:cs="Arial"/>
        </w:rPr>
        <w:t xml:space="preserve"> ($ </w:t>
      </w:r>
      <w:r w:rsidR="00176CB8" w:rsidRPr="00AF27FC">
        <w:rPr>
          <w:rFonts w:ascii="Arial" w:hAnsi="Arial" w:cs="Arial"/>
        </w:rPr>
        <w:t>2.538.687</w:t>
      </w:r>
      <w:r w:rsidR="002A21F8" w:rsidRPr="00AF27FC">
        <w:rPr>
          <w:rFonts w:ascii="Arial" w:hAnsi="Arial" w:cs="Arial"/>
        </w:rPr>
        <w:t>.0000</w:t>
      </w:r>
      <w:r w:rsidR="00981BC9" w:rsidRPr="00AF27FC">
        <w:rPr>
          <w:rFonts w:ascii="Arial" w:hAnsi="Arial" w:cs="Arial"/>
        </w:rPr>
        <w:t xml:space="preserve">), el monto de transferencias  a Gobiernos Municipales por Coparticipación de Impuestos, de acuerdo a la distribución indicada en Planilla Anexa a la presente Ley. </w:t>
      </w:r>
      <w:r w:rsidR="00981BC9" w:rsidRPr="00AF27FC">
        <w:rPr>
          <w:rFonts w:ascii="Arial" w:hAnsi="Arial" w:cs="Arial"/>
          <w:color w:val="FF6600"/>
        </w:rPr>
        <w:tab/>
      </w:r>
    </w:p>
    <w:p w:rsidR="00981BC9" w:rsidRPr="00AF27FC" w:rsidRDefault="00981BC9" w:rsidP="00AF27FC">
      <w:pPr>
        <w:tabs>
          <w:tab w:val="left" w:pos="1701"/>
          <w:tab w:val="left" w:pos="1985"/>
          <w:tab w:val="left" w:pos="2160"/>
          <w:tab w:val="left" w:pos="2880"/>
          <w:tab w:val="left" w:pos="3600"/>
          <w:tab w:val="left" w:pos="4320"/>
          <w:tab w:val="left" w:pos="5040"/>
          <w:tab w:val="left" w:pos="5760"/>
          <w:tab w:val="left" w:pos="6480"/>
          <w:tab w:val="left" w:pos="7200"/>
          <w:tab w:val="left" w:pos="7920"/>
        </w:tabs>
        <w:overflowPunct w:val="0"/>
        <w:autoSpaceDE w:val="0"/>
        <w:ind w:left="723"/>
        <w:jc w:val="both"/>
        <w:rPr>
          <w:rFonts w:ascii="Arial" w:hAnsi="Arial" w:cs="Arial"/>
        </w:rPr>
      </w:pPr>
    </w:p>
    <w:p w:rsidR="00981BC9" w:rsidRDefault="00197021" w:rsidP="00AF27FC">
      <w:pPr>
        <w:pStyle w:val="Textoindependiente"/>
        <w:tabs>
          <w:tab w:val="left" w:pos="0"/>
          <w:tab w:val="left" w:pos="720"/>
          <w:tab w:val="left" w:pos="1701"/>
          <w:tab w:val="left" w:pos="1985"/>
          <w:tab w:val="left" w:pos="3600"/>
          <w:tab w:val="left" w:pos="4320"/>
          <w:tab w:val="left" w:pos="5040"/>
          <w:tab w:val="left" w:pos="5760"/>
          <w:tab w:val="left" w:pos="6480"/>
          <w:tab w:val="left" w:pos="7200"/>
          <w:tab w:val="left" w:pos="7920"/>
        </w:tabs>
        <w:spacing w:after="0"/>
        <w:jc w:val="both"/>
        <w:rPr>
          <w:rFonts w:ascii="Arial" w:hAnsi="Arial" w:cs="Arial"/>
        </w:rPr>
      </w:pPr>
      <w:r w:rsidRPr="00AF27FC">
        <w:rPr>
          <w:rFonts w:ascii="Arial" w:hAnsi="Arial" w:cs="Arial"/>
          <w:color w:val="FF6600"/>
        </w:rPr>
        <w:lastRenderedPageBreak/>
        <w:tab/>
      </w:r>
      <w:r w:rsidRPr="00AF27FC">
        <w:rPr>
          <w:rFonts w:ascii="Arial" w:hAnsi="Arial" w:cs="Arial"/>
          <w:color w:val="FF6600"/>
        </w:rPr>
        <w:tab/>
      </w:r>
      <w:r w:rsidR="00364200" w:rsidRPr="00AF27FC">
        <w:rPr>
          <w:rFonts w:ascii="Arial" w:hAnsi="Arial" w:cs="Arial"/>
          <w:color w:val="FF6600"/>
        </w:rPr>
        <w:t xml:space="preserve">   </w:t>
      </w:r>
      <w:r w:rsidR="00981BC9" w:rsidRPr="00AF27FC">
        <w:rPr>
          <w:rFonts w:ascii="Arial" w:hAnsi="Arial" w:cs="Arial"/>
        </w:rPr>
        <w:t>Para tener derecho al incremento que se ha producido respecto del año 2.01</w:t>
      </w:r>
      <w:r w:rsidR="00BE0784" w:rsidRPr="00AF27FC">
        <w:rPr>
          <w:rFonts w:ascii="Arial" w:hAnsi="Arial" w:cs="Arial"/>
        </w:rPr>
        <w:t>6</w:t>
      </w:r>
      <w:r w:rsidR="00981BC9" w:rsidRPr="00AF27FC">
        <w:rPr>
          <w:rFonts w:ascii="Arial" w:hAnsi="Arial" w:cs="Arial"/>
        </w:rPr>
        <w:t>, los Municipios y la Provincia deberán formalizar un Convenio a través del cual, los primeros se comprometen a cumplir con las siguientes obligaciones:</w:t>
      </w:r>
    </w:p>
    <w:p w:rsidR="00AF27FC" w:rsidRPr="00AF27FC" w:rsidRDefault="00AF27FC" w:rsidP="00AF27FC">
      <w:pPr>
        <w:pStyle w:val="Textoindependiente"/>
        <w:tabs>
          <w:tab w:val="left" w:pos="0"/>
          <w:tab w:val="left" w:pos="720"/>
          <w:tab w:val="left" w:pos="1701"/>
          <w:tab w:val="left" w:pos="1985"/>
          <w:tab w:val="left" w:pos="3600"/>
          <w:tab w:val="left" w:pos="4320"/>
          <w:tab w:val="left" w:pos="5040"/>
          <w:tab w:val="left" w:pos="5760"/>
          <w:tab w:val="left" w:pos="6480"/>
          <w:tab w:val="left" w:pos="7200"/>
          <w:tab w:val="left" w:pos="7920"/>
        </w:tabs>
        <w:spacing w:after="0"/>
        <w:jc w:val="both"/>
        <w:rPr>
          <w:rFonts w:ascii="Arial" w:hAnsi="Arial" w:cs="Arial"/>
        </w:rPr>
      </w:pPr>
    </w:p>
    <w:p w:rsidR="00981BC9" w:rsidRPr="00AF27FC" w:rsidRDefault="00981BC9" w:rsidP="00AF27FC">
      <w:pPr>
        <w:pStyle w:val="Prrafodelista"/>
        <w:numPr>
          <w:ilvl w:val="0"/>
          <w:numId w:val="6"/>
        </w:numPr>
        <w:tabs>
          <w:tab w:val="left" w:pos="1803"/>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spacing w:val="-2"/>
        </w:rPr>
      </w:pPr>
      <w:r w:rsidRPr="00AF27FC">
        <w:rPr>
          <w:rFonts w:ascii="Arial" w:hAnsi="Arial" w:cs="Arial"/>
          <w:spacing w:val="-2"/>
        </w:rPr>
        <w:t>A brindar la información mensual y bimestral que le sea requerida y posibilitar el</w:t>
      </w:r>
      <w:r w:rsidR="00197021" w:rsidRPr="00AF27FC">
        <w:rPr>
          <w:rFonts w:ascii="Arial" w:hAnsi="Arial" w:cs="Arial"/>
          <w:spacing w:val="-2"/>
        </w:rPr>
        <w:t xml:space="preserve"> </w:t>
      </w:r>
      <w:r w:rsidRPr="00AF27FC">
        <w:rPr>
          <w:rFonts w:ascii="Arial" w:hAnsi="Arial" w:cs="Arial"/>
          <w:spacing w:val="-2"/>
        </w:rPr>
        <w:t>acceso a sus registros y fuentes documentales para corroborar la consistencia y solidez de la info</w:t>
      </w:r>
      <w:r w:rsidR="00840F8D" w:rsidRPr="00AF27FC">
        <w:rPr>
          <w:rFonts w:ascii="Arial" w:hAnsi="Arial" w:cs="Arial"/>
          <w:spacing w:val="-2"/>
        </w:rPr>
        <w:t>rmación remitida a la Provincia;</w:t>
      </w:r>
    </w:p>
    <w:p w:rsidR="00981BC9" w:rsidRPr="00AF27FC" w:rsidRDefault="000E77BA" w:rsidP="00AF27FC">
      <w:pPr>
        <w:pStyle w:val="Prrafodelista"/>
        <w:numPr>
          <w:ilvl w:val="0"/>
          <w:numId w:val="6"/>
        </w:numPr>
        <w:tabs>
          <w:tab w:val="left" w:pos="1803"/>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spacing w:val="-2"/>
        </w:rPr>
      </w:pPr>
      <w:r w:rsidRPr="00AF27FC">
        <w:rPr>
          <w:rFonts w:ascii="Arial" w:hAnsi="Arial" w:cs="Arial"/>
          <w:spacing w:val="-2"/>
        </w:rPr>
        <w:t>Contener el Gasto en Personal</w:t>
      </w:r>
      <w:r w:rsidR="00981BC9" w:rsidRPr="00AF27FC">
        <w:rPr>
          <w:rFonts w:ascii="Arial" w:hAnsi="Arial" w:cs="Arial"/>
          <w:spacing w:val="-2"/>
        </w:rPr>
        <w:t xml:space="preserve"> y eficientizar la recaudación de los Recursos Municipales</w:t>
      </w:r>
      <w:r w:rsidR="00F73F17" w:rsidRPr="00AF27FC">
        <w:rPr>
          <w:rFonts w:ascii="Arial" w:hAnsi="Arial" w:cs="Arial"/>
          <w:spacing w:val="-2"/>
        </w:rPr>
        <w:t>;</w:t>
      </w:r>
    </w:p>
    <w:p w:rsidR="00981BC9" w:rsidRPr="00AF27FC" w:rsidRDefault="00981BC9" w:rsidP="00AF27FC">
      <w:pPr>
        <w:pStyle w:val="Prrafodelista"/>
        <w:numPr>
          <w:ilvl w:val="0"/>
          <w:numId w:val="6"/>
        </w:numPr>
        <w:tabs>
          <w:tab w:val="left" w:pos="1803"/>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spacing w:val="-2"/>
        </w:rPr>
      </w:pPr>
      <w:r w:rsidRPr="00AF27FC">
        <w:rPr>
          <w:rFonts w:ascii="Arial" w:hAnsi="Arial" w:cs="Arial"/>
          <w:spacing w:val="-2"/>
        </w:rPr>
        <w:t>Mantener congeladas las vacantes d</w:t>
      </w:r>
      <w:r w:rsidR="007023DE" w:rsidRPr="00AF27FC">
        <w:rPr>
          <w:rFonts w:ascii="Arial" w:hAnsi="Arial" w:cs="Arial"/>
          <w:spacing w:val="-2"/>
        </w:rPr>
        <w:t>e cargos políticos al 31-12-2014</w:t>
      </w:r>
      <w:r w:rsidRPr="00AF27FC">
        <w:rPr>
          <w:rFonts w:ascii="Arial" w:hAnsi="Arial" w:cs="Arial"/>
          <w:spacing w:val="-2"/>
        </w:rPr>
        <w:t>. Para los cargos no políticos, se podrán designar, hasta las vacantes existentes y en la medida de su factibilidad presupuestaria y financiera.</w:t>
      </w:r>
    </w:p>
    <w:p w:rsidR="00981BC9" w:rsidRPr="00AF27FC" w:rsidRDefault="00981BC9" w:rsidP="00AF27FC">
      <w:pPr>
        <w:pStyle w:val="Prrafodelista"/>
        <w:numPr>
          <w:ilvl w:val="0"/>
          <w:numId w:val="6"/>
        </w:numPr>
        <w:tabs>
          <w:tab w:val="left" w:pos="1803"/>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spacing w:val="-2"/>
        </w:rPr>
      </w:pPr>
      <w:r w:rsidRPr="00AF27FC">
        <w:rPr>
          <w:rFonts w:ascii="Arial" w:hAnsi="Arial" w:cs="Arial"/>
          <w:spacing w:val="-2"/>
        </w:rPr>
        <w:t>Mantener  la  adhesión  al  Régimen Federal de Responsabilidad Fiscal (Ley</w:t>
      </w:r>
      <w:r w:rsidR="0035187E" w:rsidRPr="00AF27FC">
        <w:rPr>
          <w:rFonts w:ascii="Arial" w:hAnsi="Arial" w:cs="Arial"/>
          <w:spacing w:val="-2"/>
        </w:rPr>
        <w:t xml:space="preserve"> Nacional</w:t>
      </w:r>
      <w:r w:rsidRPr="00AF27FC">
        <w:rPr>
          <w:rFonts w:ascii="Arial" w:hAnsi="Arial" w:cs="Arial"/>
          <w:spacing w:val="-2"/>
        </w:rPr>
        <w:t xml:space="preserve"> </w:t>
      </w:r>
      <w:r w:rsidR="0035187E" w:rsidRPr="00AF27FC">
        <w:rPr>
          <w:rFonts w:ascii="Arial" w:hAnsi="Arial" w:cs="Arial"/>
          <w:spacing w:val="-2"/>
        </w:rPr>
        <w:t xml:space="preserve">N° </w:t>
      </w:r>
      <w:r w:rsidR="00A362F7" w:rsidRPr="00AF27FC">
        <w:rPr>
          <w:rFonts w:ascii="Arial" w:hAnsi="Arial" w:cs="Arial"/>
          <w:spacing w:val="-2"/>
        </w:rPr>
        <w:t>25.917);</w:t>
      </w:r>
    </w:p>
    <w:p w:rsidR="00981BC9" w:rsidRPr="00AF27FC" w:rsidRDefault="001A6021" w:rsidP="00AF27FC">
      <w:pPr>
        <w:pStyle w:val="Prrafodelista"/>
        <w:numPr>
          <w:ilvl w:val="0"/>
          <w:numId w:val="6"/>
        </w:numPr>
        <w:tabs>
          <w:tab w:val="left" w:pos="1803"/>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spacing w:val="-2"/>
        </w:rPr>
      </w:pPr>
      <w:r w:rsidRPr="00AF27FC">
        <w:rPr>
          <w:rFonts w:ascii="Arial" w:hAnsi="Arial" w:cs="Arial"/>
          <w:spacing w:val="-2"/>
        </w:rPr>
        <w:t>Adherir al Artículo 39° de la Ley de Presupuesto Provincial para el Año 2017</w:t>
      </w:r>
      <w:r w:rsidR="00981BC9" w:rsidRPr="00AF27FC">
        <w:rPr>
          <w:rFonts w:ascii="Arial" w:hAnsi="Arial" w:cs="Arial"/>
          <w:spacing w:val="-2"/>
        </w:rPr>
        <w:t>.</w:t>
      </w:r>
    </w:p>
    <w:p w:rsidR="00726E45" w:rsidRPr="00AF27FC" w:rsidRDefault="00726E45" w:rsidP="00AF27FC">
      <w:pPr>
        <w:pStyle w:val="Prrafodelista"/>
        <w:tabs>
          <w:tab w:val="left" w:pos="1803"/>
          <w:tab w:val="left" w:pos="2160"/>
          <w:tab w:val="left" w:pos="2880"/>
          <w:tab w:val="left" w:pos="3600"/>
          <w:tab w:val="left" w:pos="4320"/>
          <w:tab w:val="left" w:pos="5040"/>
          <w:tab w:val="left" w:pos="5760"/>
          <w:tab w:val="left" w:pos="6480"/>
          <w:tab w:val="left" w:pos="7200"/>
          <w:tab w:val="left" w:pos="7920"/>
        </w:tabs>
        <w:overflowPunct w:val="0"/>
        <w:autoSpaceDE w:val="0"/>
        <w:ind w:left="1256"/>
        <w:jc w:val="both"/>
        <w:rPr>
          <w:rFonts w:ascii="Arial" w:hAnsi="Arial" w:cs="Arial"/>
          <w:spacing w:val="-2"/>
        </w:rPr>
      </w:pPr>
    </w:p>
    <w:p w:rsidR="00474B1F" w:rsidRPr="00AF27FC" w:rsidRDefault="00726E45" w:rsidP="00AF27FC">
      <w:pPr>
        <w:tabs>
          <w:tab w:val="left" w:pos="1803"/>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spacing w:val="-2"/>
        </w:rPr>
      </w:pPr>
      <w:r w:rsidRPr="00AF27FC">
        <w:rPr>
          <w:rFonts w:ascii="Arial" w:hAnsi="Arial" w:cs="Arial"/>
          <w:spacing w:val="-2"/>
        </w:rPr>
        <w:tab/>
      </w:r>
      <w:r w:rsidR="00EE184A" w:rsidRPr="00AF27FC">
        <w:rPr>
          <w:rFonts w:ascii="Arial" w:hAnsi="Arial" w:cs="Arial"/>
          <w:spacing w:val="-2"/>
        </w:rPr>
        <w:t>Facúltese</w:t>
      </w:r>
      <w:r w:rsidR="00133D18" w:rsidRPr="00AF27FC">
        <w:rPr>
          <w:rFonts w:ascii="Arial" w:hAnsi="Arial" w:cs="Arial"/>
          <w:spacing w:val="-2"/>
        </w:rPr>
        <w:t xml:space="preserve"> al Poder Ejecutivo Provincial a eximir total o parcialmente a los Municipios del cumplimiento del presente, cuando se alegasen fundadas razones.</w:t>
      </w:r>
    </w:p>
    <w:p w:rsidR="00981BC9" w:rsidRPr="00AF27FC" w:rsidRDefault="00981BC9" w:rsidP="00AF27FC">
      <w:pPr>
        <w:tabs>
          <w:tab w:val="left" w:pos="0"/>
          <w:tab w:val="left" w:pos="720"/>
          <w:tab w:val="left" w:pos="1701"/>
          <w:tab w:val="left" w:pos="2160"/>
          <w:tab w:val="left" w:pos="2410"/>
          <w:tab w:val="left" w:pos="3600"/>
          <w:tab w:val="left" w:pos="4320"/>
          <w:tab w:val="left" w:pos="5040"/>
          <w:tab w:val="left" w:pos="5760"/>
          <w:tab w:val="left" w:pos="6480"/>
          <w:tab w:val="left" w:pos="7200"/>
          <w:tab w:val="left" w:pos="7920"/>
        </w:tabs>
        <w:overflowPunct w:val="0"/>
        <w:autoSpaceDE w:val="0"/>
        <w:jc w:val="both"/>
        <w:rPr>
          <w:rFonts w:ascii="Arial" w:hAnsi="Arial" w:cs="Arial"/>
        </w:rPr>
      </w:pPr>
      <w:r w:rsidRPr="00AF27FC">
        <w:rPr>
          <w:rFonts w:ascii="Arial" w:hAnsi="Arial" w:cs="Arial"/>
        </w:rPr>
        <w:tab/>
      </w:r>
      <w:r w:rsidR="009A4566" w:rsidRPr="00AF27FC">
        <w:rPr>
          <w:rFonts w:ascii="Arial" w:hAnsi="Arial" w:cs="Arial"/>
        </w:rPr>
        <w:t xml:space="preserve">          </w:t>
      </w:r>
      <w:r w:rsidR="00726E45" w:rsidRPr="00AF27FC">
        <w:rPr>
          <w:rFonts w:ascii="Arial" w:hAnsi="Arial" w:cs="Arial"/>
        </w:rPr>
        <w:t xml:space="preserve">       </w:t>
      </w:r>
      <w:proofErr w:type="spellStart"/>
      <w:r w:rsidRPr="00AF27FC">
        <w:rPr>
          <w:rFonts w:ascii="Arial" w:hAnsi="Arial" w:cs="Arial"/>
        </w:rPr>
        <w:t>Autorízase</w:t>
      </w:r>
      <w:proofErr w:type="spellEnd"/>
      <w:r w:rsidRPr="00AF27FC">
        <w:rPr>
          <w:rFonts w:ascii="Arial" w:hAnsi="Arial" w:cs="Arial"/>
        </w:rPr>
        <w:t xml:space="preserve"> al Poder Ejecutivo a la creación de un Fondo de Emergencias Municipales, en la suma de </w:t>
      </w:r>
      <w:r w:rsidR="00AE1364" w:rsidRPr="00AF27FC">
        <w:rPr>
          <w:rFonts w:ascii="Arial" w:hAnsi="Arial" w:cs="Arial"/>
        </w:rPr>
        <w:t>PESOS</w:t>
      </w:r>
      <w:r w:rsidR="002A21F8" w:rsidRPr="00AF27FC">
        <w:rPr>
          <w:rFonts w:ascii="Arial" w:hAnsi="Arial" w:cs="Arial"/>
        </w:rPr>
        <w:t xml:space="preserve"> </w:t>
      </w:r>
      <w:r w:rsidR="00176CB8" w:rsidRPr="00AF27FC">
        <w:rPr>
          <w:rFonts w:ascii="Arial" w:hAnsi="Arial" w:cs="Arial"/>
        </w:rPr>
        <w:t xml:space="preserve">CIENTO OCHENTA MILLONES           </w:t>
      </w:r>
      <w:r w:rsidRPr="00AF27FC">
        <w:rPr>
          <w:rFonts w:ascii="Arial" w:hAnsi="Arial" w:cs="Arial"/>
        </w:rPr>
        <w:t xml:space="preserve">($ </w:t>
      </w:r>
      <w:r w:rsidR="00176CB8" w:rsidRPr="00AF27FC">
        <w:rPr>
          <w:rFonts w:ascii="Arial" w:hAnsi="Arial" w:cs="Arial"/>
        </w:rPr>
        <w:t>180.000</w:t>
      </w:r>
      <w:r w:rsidR="002A21F8" w:rsidRPr="00AF27FC">
        <w:rPr>
          <w:rFonts w:ascii="Arial" w:hAnsi="Arial" w:cs="Arial"/>
        </w:rPr>
        <w:t>.000</w:t>
      </w:r>
      <w:r w:rsidRPr="00AF27FC">
        <w:rPr>
          <w:rFonts w:ascii="Arial" w:hAnsi="Arial" w:cs="Arial"/>
        </w:rPr>
        <w:t>), con   la finalidad de asistir a los Municipios, en casos de emergencia económica, social o institucional. Dicho Fondo, será administrado por el Poder Ejecutivo, conforme los lineamientos  que fije la reglamentación.</w:t>
      </w:r>
    </w:p>
    <w:p w:rsidR="00C51F3F" w:rsidRPr="00AF27FC" w:rsidRDefault="00047CE8" w:rsidP="00AF27FC">
      <w:pPr>
        <w:tabs>
          <w:tab w:val="left" w:pos="0"/>
          <w:tab w:val="left" w:pos="720"/>
          <w:tab w:val="left" w:pos="1843"/>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b/>
        </w:rPr>
      </w:pPr>
      <w:r w:rsidRPr="00AF27FC">
        <w:rPr>
          <w:rFonts w:ascii="Arial" w:hAnsi="Arial" w:cs="Arial"/>
        </w:rPr>
        <w:tab/>
        <w:t xml:space="preserve">         </w:t>
      </w:r>
      <w:r w:rsidR="00726E45" w:rsidRPr="00AF27FC">
        <w:rPr>
          <w:rFonts w:ascii="Arial" w:hAnsi="Arial" w:cs="Arial"/>
        </w:rPr>
        <w:t xml:space="preserve">        </w:t>
      </w:r>
      <w:proofErr w:type="spellStart"/>
      <w:r w:rsidR="00AA06DC" w:rsidRPr="00AF27FC">
        <w:rPr>
          <w:rFonts w:ascii="Arial" w:hAnsi="Arial" w:cs="Arial"/>
        </w:rPr>
        <w:t>Autorízase</w:t>
      </w:r>
      <w:proofErr w:type="spellEnd"/>
      <w:r w:rsidR="00AA06DC" w:rsidRPr="00AF27FC">
        <w:rPr>
          <w:rFonts w:ascii="Arial" w:hAnsi="Arial" w:cs="Arial"/>
        </w:rPr>
        <w:t xml:space="preserve"> al Poder Ejecutivo a </w:t>
      </w:r>
      <w:r w:rsidR="00F91C8A" w:rsidRPr="00AF27FC">
        <w:rPr>
          <w:rFonts w:ascii="Arial" w:hAnsi="Arial" w:cs="Arial"/>
        </w:rPr>
        <w:t xml:space="preserve">efectuar las modificaciones </w:t>
      </w:r>
      <w:r w:rsidR="00981BC9" w:rsidRPr="00AF27FC">
        <w:rPr>
          <w:rFonts w:ascii="Arial" w:hAnsi="Arial" w:cs="Arial"/>
        </w:rPr>
        <w:t>o incorporaciones presupuestarias necesarias para cumplir con lo establecido en el presente Artículo sin modificar el Equilibrio Presupuestario</w:t>
      </w:r>
      <w:r w:rsidR="006524DD" w:rsidRPr="00AF27FC">
        <w:rPr>
          <w:rFonts w:ascii="Arial" w:hAnsi="Arial" w:cs="Arial"/>
        </w:rPr>
        <w:t>.</w:t>
      </w:r>
    </w:p>
    <w:p w:rsidR="00C51F3F" w:rsidRPr="00AF27FC" w:rsidRDefault="00C51F3F" w:rsidP="00AF27FC">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b/>
        </w:rPr>
      </w:pPr>
    </w:p>
    <w:p w:rsidR="00981BC9" w:rsidRPr="00AF27FC" w:rsidRDefault="00981BC9" w:rsidP="00AF27FC">
      <w:pPr>
        <w:pStyle w:val="Ttulo1"/>
        <w:tabs>
          <w:tab w:val="left" w:pos="0"/>
        </w:tabs>
        <w:rPr>
          <w:rFonts w:ascii="Arial" w:hAnsi="Arial" w:cs="Arial"/>
          <w:sz w:val="24"/>
        </w:rPr>
      </w:pPr>
      <w:r w:rsidRPr="00AF27FC">
        <w:rPr>
          <w:rFonts w:ascii="Arial" w:hAnsi="Arial" w:cs="Arial"/>
          <w:sz w:val="24"/>
        </w:rPr>
        <w:t>TITULO III</w:t>
      </w:r>
    </w:p>
    <w:p w:rsidR="00981BC9" w:rsidRPr="00AF27FC" w:rsidRDefault="00981BC9" w:rsidP="00AF27FC">
      <w:pPr>
        <w:tabs>
          <w:tab w:val="left" w:pos="1701"/>
          <w:tab w:val="left" w:pos="3686"/>
          <w:tab w:val="center" w:pos="4644"/>
        </w:tabs>
        <w:overflowPunct w:val="0"/>
        <w:autoSpaceDE w:val="0"/>
        <w:jc w:val="center"/>
        <w:rPr>
          <w:rFonts w:ascii="Arial" w:hAnsi="Arial" w:cs="Arial"/>
          <w:b/>
          <w:u w:val="single"/>
        </w:rPr>
      </w:pPr>
    </w:p>
    <w:p w:rsidR="00981BC9" w:rsidRPr="00AF27FC" w:rsidRDefault="00981BC9" w:rsidP="00AF27FC">
      <w:pPr>
        <w:pStyle w:val="Ttulo2"/>
        <w:tabs>
          <w:tab w:val="clear" w:pos="720"/>
          <w:tab w:val="clear" w:pos="2160"/>
          <w:tab w:val="clear" w:pos="2880"/>
          <w:tab w:val="clear" w:pos="3600"/>
          <w:tab w:val="clear" w:pos="4320"/>
          <w:tab w:val="clear" w:pos="5040"/>
          <w:tab w:val="clear" w:pos="5760"/>
          <w:tab w:val="clear" w:pos="6480"/>
          <w:tab w:val="clear" w:pos="7200"/>
          <w:tab w:val="clear" w:pos="7920"/>
          <w:tab w:val="num" w:pos="0"/>
          <w:tab w:val="left" w:pos="3686"/>
          <w:tab w:val="center" w:pos="4644"/>
        </w:tabs>
        <w:rPr>
          <w:rFonts w:ascii="Arial" w:hAnsi="Arial" w:cs="Arial"/>
        </w:rPr>
      </w:pPr>
      <w:r w:rsidRPr="00AF27FC">
        <w:rPr>
          <w:rFonts w:ascii="Arial" w:hAnsi="Arial" w:cs="Arial"/>
        </w:rPr>
        <w:t xml:space="preserve">DEL PRESUPUESTO DE GASTOS Y RECURSOS DE </w:t>
      </w:r>
    </w:p>
    <w:p w:rsidR="00981BC9" w:rsidRPr="00AF27FC" w:rsidRDefault="00981BC9" w:rsidP="00AF27FC">
      <w:pPr>
        <w:tabs>
          <w:tab w:val="left" w:pos="1701"/>
          <w:tab w:val="left" w:pos="3686"/>
          <w:tab w:val="center" w:pos="4644"/>
        </w:tabs>
        <w:overflowPunct w:val="0"/>
        <w:autoSpaceDE w:val="0"/>
        <w:jc w:val="center"/>
        <w:rPr>
          <w:rFonts w:ascii="Arial" w:hAnsi="Arial" w:cs="Arial"/>
          <w:b/>
          <w:bCs/>
        </w:rPr>
      </w:pPr>
      <w:r w:rsidRPr="00AF27FC">
        <w:rPr>
          <w:rFonts w:ascii="Arial" w:hAnsi="Arial" w:cs="Arial"/>
          <w:b/>
          <w:bCs/>
        </w:rPr>
        <w:t>ORGANISMOS DESCENTRALIZADOS  Y</w:t>
      </w:r>
    </w:p>
    <w:p w:rsidR="00981BC9" w:rsidRPr="00AF27FC" w:rsidRDefault="00981BC9" w:rsidP="00AF27FC">
      <w:pPr>
        <w:tabs>
          <w:tab w:val="left" w:pos="1701"/>
          <w:tab w:val="left" w:pos="3686"/>
          <w:tab w:val="center" w:pos="4644"/>
        </w:tabs>
        <w:overflowPunct w:val="0"/>
        <w:autoSpaceDE w:val="0"/>
        <w:jc w:val="center"/>
        <w:rPr>
          <w:rFonts w:ascii="Arial" w:hAnsi="Arial" w:cs="Arial"/>
          <w:b/>
          <w:bCs/>
        </w:rPr>
      </w:pPr>
      <w:r w:rsidRPr="00AF27FC">
        <w:rPr>
          <w:rFonts w:ascii="Arial" w:hAnsi="Arial" w:cs="Arial"/>
          <w:b/>
          <w:bCs/>
        </w:rPr>
        <w:t>FONDOS FIDUCIARIOS</w:t>
      </w:r>
    </w:p>
    <w:p w:rsidR="00CA55E7" w:rsidRPr="00AF27FC" w:rsidRDefault="00CA55E7" w:rsidP="00AF27FC">
      <w:pPr>
        <w:tabs>
          <w:tab w:val="left" w:pos="1701"/>
          <w:tab w:val="left" w:pos="1980"/>
          <w:tab w:val="left" w:pos="3686"/>
          <w:tab w:val="right" w:pos="4818"/>
          <w:tab w:val="right" w:pos="7086"/>
          <w:tab w:val="right" w:pos="8784"/>
        </w:tabs>
        <w:overflowPunct w:val="0"/>
        <w:autoSpaceDE w:val="0"/>
        <w:jc w:val="both"/>
        <w:rPr>
          <w:rFonts w:ascii="Arial" w:hAnsi="Arial" w:cs="Arial"/>
          <w:b/>
          <w:caps/>
          <w:spacing w:val="-2"/>
          <w:u w:val="single"/>
        </w:rPr>
      </w:pPr>
    </w:p>
    <w:p w:rsidR="0020101D"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bCs/>
          <w:spacing w:val="-2"/>
        </w:rPr>
      </w:pPr>
      <w:r w:rsidRPr="00AF27FC">
        <w:rPr>
          <w:rFonts w:ascii="Arial" w:hAnsi="Arial" w:cs="Arial"/>
          <w:b/>
          <w:caps/>
          <w:spacing w:val="-2"/>
          <w:u w:val="single"/>
        </w:rPr>
        <w:t>ARTíCULO</w:t>
      </w:r>
      <w:r w:rsidR="00C51F3F" w:rsidRPr="00AF27FC">
        <w:rPr>
          <w:rFonts w:ascii="Arial" w:hAnsi="Arial" w:cs="Arial"/>
          <w:b/>
          <w:spacing w:val="-2"/>
          <w:u w:val="single"/>
        </w:rPr>
        <w:t xml:space="preserve"> 28</w:t>
      </w:r>
      <w:r w:rsidR="00B07D48" w:rsidRPr="00AF27FC">
        <w:rPr>
          <w:rFonts w:ascii="Arial" w:hAnsi="Arial" w:cs="Arial"/>
          <w:b/>
          <w:spacing w:val="-2"/>
          <w:u w:val="single"/>
        </w:rPr>
        <w:t>.-</w:t>
      </w:r>
      <w:r w:rsidR="00B07D48" w:rsidRPr="00AF27FC">
        <w:rPr>
          <w:rFonts w:ascii="Arial" w:hAnsi="Arial" w:cs="Arial"/>
          <w:b/>
          <w:spacing w:val="-2"/>
        </w:rPr>
        <w:t xml:space="preserve"> </w:t>
      </w:r>
      <w:r w:rsidR="00C51F3F" w:rsidRPr="00AF27FC">
        <w:rPr>
          <w:rFonts w:ascii="Arial" w:hAnsi="Arial" w:cs="Arial"/>
          <w:bCs/>
          <w:spacing w:val="-2"/>
        </w:rPr>
        <w:tab/>
      </w:r>
      <w:r w:rsidR="00981BC9" w:rsidRPr="00AF27FC">
        <w:rPr>
          <w:rFonts w:ascii="Arial" w:hAnsi="Arial" w:cs="Arial"/>
          <w:bCs/>
          <w:spacing w:val="-2"/>
        </w:rPr>
        <w:t>Detáll</w:t>
      </w:r>
      <w:r w:rsidR="00EE184A" w:rsidRPr="00AF27FC">
        <w:rPr>
          <w:rFonts w:ascii="Arial" w:hAnsi="Arial" w:cs="Arial"/>
          <w:bCs/>
          <w:spacing w:val="-2"/>
        </w:rPr>
        <w:t>e</w:t>
      </w:r>
      <w:r w:rsidR="00981BC9" w:rsidRPr="00AF27FC">
        <w:rPr>
          <w:rFonts w:ascii="Arial" w:hAnsi="Arial" w:cs="Arial"/>
          <w:bCs/>
          <w:spacing w:val="-2"/>
        </w:rPr>
        <w:t xml:space="preserve">se en Planillas Anexas al presente Título los importes </w:t>
      </w:r>
      <w:r w:rsidR="00371DD8" w:rsidRPr="00AF27FC">
        <w:rPr>
          <w:rFonts w:ascii="Arial" w:hAnsi="Arial" w:cs="Arial"/>
          <w:bCs/>
          <w:spacing w:val="-2"/>
        </w:rPr>
        <w:t xml:space="preserve"> </w:t>
      </w:r>
      <w:r w:rsidR="00981BC9" w:rsidRPr="00AF27FC">
        <w:rPr>
          <w:rFonts w:ascii="Arial" w:hAnsi="Arial" w:cs="Arial"/>
          <w:bCs/>
          <w:spacing w:val="-2"/>
        </w:rPr>
        <w:t>determinados en los Artículos 1°, 2°, 3° y  4° de la presente Ley.</w:t>
      </w:r>
    </w:p>
    <w:p w:rsidR="00CA55E7" w:rsidRPr="00AF27FC" w:rsidRDefault="00CA55E7" w:rsidP="00AF27FC">
      <w:pPr>
        <w:tabs>
          <w:tab w:val="left" w:pos="1701"/>
          <w:tab w:val="left" w:pos="1980"/>
          <w:tab w:val="left" w:pos="3686"/>
          <w:tab w:val="right" w:pos="4818"/>
          <w:tab w:val="right" w:pos="7086"/>
          <w:tab w:val="right" w:pos="8784"/>
        </w:tabs>
        <w:overflowPunct w:val="0"/>
        <w:autoSpaceDE w:val="0"/>
        <w:jc w:val="both"/>
        <w:rPr>
          <w:rFonts w:ascii="Arial" w:hAnsi="Arial" w:cs="Arial"/>
          <w:bCs/>
          <w:spacing w:val="-2"/>
        </w:rPr>
      </w:pPr>
    </w:p>
    <w:p w:rsidR="0020101D" w:rsidRPr="00AF27FC" w:rsidRDefault="0020101D" w:rsidP="00AF27FC">
      <w:pPr>
        <w:tabs>
          <w:tab w:val="left" w:pos="1701"/>
          <w:tab w:val="left" w:pos="1980"/>
          <w:tab w:val="left" w:pos="3686"/>
          <w:tab w:val="right" w:pos="4818"/>
          <w:tab w:val="right" w:pos="7086"/>
          <w:tab w:val="right" w:pos="8784"/>
        </w:tabs>
        <w:overflowPunct w:val="0"/>
        <w:autoSpaceDE w:val="0"/>
        <w:jc w:val="both"/>
        <w:rPr>
          <w:rFonts w:ascii="Arial" w:hAnsi="Arial" w:cs="Arial"/>
          <w:bCs/>
          <w:spacing w:val="-2"/>
        </w:rPr>
      </w:pPr>
    </w:p>
    <w:p w:rsidR="00981BC9" w:rsidRPr="00AF27FC" w:rsidRDefault="00981BC9" w:rsidP="00AF27FC">
      <w:pPr>
        <w:pStyle w:val="Ttulo1"/>
        <w:tabs>
          <w:tab w:val="left" w:pos="0"/>
        </w:tabs>
        <w:rPr>
          <w:rFonts w:ascii="Arial" w:hAnsi="Arial" w:cs="Arial"/>
          <w:sz w:val="24"/>
        </w:rPr>
      </w:pPr>
      <w:r w:rsidRPr="00AF27FC">
        <w:rPr>
          <w:rFonts w:ascii="Arial" w:hAnsi="Arial" w:cs="Arial"/>
          <w:sz w:val="24"/>
        </w:rPr>
        <w:t>TITULO IV</w:t>
      </w:r>
    </w:p>
    <w:p w:rsidR="00981BC9" w:rsidRPr="00AF27FC" w:rsidRDefault="00981BC9" w:rsidP="00AF27FC">
      <w:pPr>
        <w:tabs>
          <w:tab w:val="left" w:pos="1701"/>
          <w:tab w:val="left" w:pos="3686"/>
          <w:tab w:val="center" w:pos="4644"/>
        </w:tabs>
        <w:overflowPunct w:val="0"/>
        <w:autoSpaceDE w:val="0"/>
        <w:jc w:val="center"/>
        <w:rPr>
          <w:rFonts w:ascii="Arial" w:hAnsi="Arial" w:cs="Arial"/>
          <w:b/>
          <w:u w:val="single"/>
        </w:rPr>
      </w:pPr>
    </w:p>
    <w:p w:rsidR="00981BC9" w:rsidRPr="00AF27FC" w:rsidRDefault="00981BC9" w:rsidP="00AF27FC">
      <w:pPr>
        <w:tabs>
          <w:tab w:val="left" w:pos="1701"/>
          <w:tab w:val="left" w:pos="3686"/>
          <w:tab w:val="center" w:pos="4644"/>
        </w:tabs>
        <w:overflowPunct w:val="0"/>
        <w:autoSpaceDE w:val="0"/>
        <w:jc w:val="center"/>
        <w:rPr>
          <w:rFonts w:ascii="Arial" w:hAnsi="Arial" w:cs="Arial"/>
          <w:b/>
          <w:bCs/>
        </w:rPr>
      </w:pPr>
      <w:r w:rsidRPr="00AF27FC">
        <w:rPr>
          <w:rFonts w:ascii="Arial" w:hAnsi="Arial" w:cs="Arial"/>
          <w:b/>
          <w:bCs/>
        </w:rPr>
        <w:t xml:space="preserve">DEL PRESUPUESTO DE GASTOS Y RECURSOS </w:t>
      </w:r>
    </w:p>
    <w:p w:rsidR="00981BC9" w:rsidRPr="00AF27FC" w:rsidRDefault="00981BC9" w:rsidP="00AF27FC">
      <w:pPr>
        <w:pStyle w:val="Ttulo2"/>
        <w:tabs>
          <w:tab w:val="num" w:pos="0"/>
        </w:tabs>
        <w:rPr>
          <w:rFonts w:ascii="Arial" w:hAnsi="Arial" w:cs="Arial"/>
        </w:rPr>
      </w:pPr>
      <w:r w:rsidRPr="00AF27FC">
        <w:rPr>
          <w:rFonts w:ascii="Arial" w:hAnsi="Arial" w:cs="Arial"/>
        </w:rPr>
        <w:t xml:space="preserve">  DE PODERES LEGISLATIVO Y JUDICIAL </w:t>
      </w:r>
    </w:p>
    <w:p w:rsidR="00981BC9" w:rsidRPr="00AF27FC" w:rsidRDefault="00981BC9" w:rsidP="00AF27FC">
      <w:pPr>
        <w:rPr>
          <w:rFonts w:ascii="Arial" w:hAnsi="Arial" w:cs="Arial"/>
        </w:rPr>
      </w:pPr>
    </w:p>
    <w:p w:rsidR="00981BC9"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C51F3F" w:rsidRPr="00AF27FC">
        <w:rPr>
          <w:rFonts w:ascii="Arial" w:hAnsi="Arial" w:cs="Arial"/>
          <w:b/>
          <w:spacing w:val="-2"/>
          <w:u w:val="single"/>
        </w:rPr>
        <w:t xml:space="preserve"> 29</w:t>
      </w:r>
      <w:r w:rsidR="00B07D48" w:rsidRPr="00AF27FC">
        <w:rPr>
          <w:rFonts w:ascii="Arial" w:hAnsi="Arial" w:cs="Arial"/>
          <w:b/>
          <w:spacing w:val="-2"/>
          <w:u w:val="single"/>
        </w:rPr>
        <w:t>.-</w:t>
      </w:r>
      <w:r w:rsidR="00B07D48" w:rsidRPr="00AF27FC">
        <w:rPr>
          <w:rFonts w:ascii="Arial" w:hAnsi="Arial" w:cs="Arial"/>
          <w:spacing w:val="-2"/>
        </w:rPr>
        <w:t xml:space="preserve"> </w:t>
      </w:r>
      <w:r w:rsidR="00C51F3F" w:rsidRPr="00AF27FC">
        <w:rPr>
          <w:rFonts w:ascii="Arial" w:hAnsi="Arial" w:cs="Arial"/>
          <w:spacing w:val="-2"/>
        </w:rPr>
        <w:tab/>
      </w:r>
      <w:r w:rsidR="00981BC9" w:rsidRPr="00AF27FC">
        <w:rPr>
          <w:rFonts w:ascii="Arial" w:hAnsi="Arial" w:cs="Arial"/>
          <w:spacing w:val="-2"/>
        </w:rPr>
        <w:t xml:space="preserve">A los fines de la determinación de </w:t>
      </w:r>
      <w:r w:rsidR="00C51F3F" w:rsidRPr="00AF27FC">
        <w:rPr>
          <w:rFonts w:ascii="Arial" w:hAnsi="Arial" w:cs="Arial"/>
          <w:spacing w:val="-2"/>
        </w:rPr>
        <w:t xml:space="preserve">los porcentajes fijados por las </w:t>
      </w:r>
      <w:r w:rsidR="00981BC9" w:rsidRPr="00AF27FC">
        <w:rPr>
          <w:rFonts w:ascii="Arial" w:hAnsi="Arial" w:cs="Arial"/>
          <w:spacing w:val="-2"/>
        </w:rPr>
        <w:t xml:space="preserve">Leyes </w:t>
      </w:r>
      <w:r w:rsidR="008A4FF1" w:rsidRPr="00AF27FC">
        <w:rPr>
          <w:rFonts w:ascii="Arial" w:hAnsi="Arial" w:cs="Arial"/>
          <w:spacing w:val="-2"/>
        </w:rPr>
        <w:t xml:space="preserve">Provinciales </w:t>
      </w:r>
      <w:r w:rsidR="00981BC9" w:rsidRPr="00AF27FC">
        <w:rPr>
          <w:rFonts w:ascii="Arial" w:hAnsi="Arial" w:cs="Arial"/>
          <w:spacing w:val="-2"/>
        </w:rPr>
        <w:t xml:space="preserve">N° </w:t>
      </w:r>
      <w:r w:rsidR="00FD4CAF" w:rsidRPr="00AF27FC">
        <w:rPr>
          <w:rFonts w:ascii="Arial" w:hAnsi="Arial" w:cs="Arial"/>
          <w:spacing w:val="-2"/>
        </w:rPr>
        <w:t>401-I</w:t>
      </w:r>
      <w:r w:rsidR="00981BC9" w:rsidRPr="00AF27FC">
        <w:rPr>
          <w:rFonts w:ascii="Arial" w:hAnsi="Arial" w:cs="Arial"/>
          <w:spacing w:val="-2"/>
        </w:rPr>
        <w:t xml:space="preserve"> y </w:t>
      </w:r>
      <w:r w:rsidR="00FD4CAF" w:rsidRPr="00AF27FC">
        <w:rPr>
          <w:rFonts w:ascii="Arial" w:hAnsi="Arial" w:cs="Arial"/>
          <w:spacing w:val="-2"/>
        </w:rPr>
        <w:t>413-E</w:t>
      </w:r>
      <w:r w:rsidR="00981BC9" w:rsidRPr="00AF27FC">
        <w:rPr>
          <w:rFonts w:ascii="Arial" w:hAnsi="Arial" w:cs="Arial"/>
          <w:spacing w:val="-2"/>
        </w:rPr>
        <w:t>, se deducirá de las Erogaciones Corrientes los siguientes conceptos:</w:t>
      </w:r>
    </w:p>
    <w:p w:rsidR="0020101D" w:rsidRPr="00AF27FC" w:rsidRDefault="0020101D"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spacing w:val="-2"/>
        </w:rPr>
        <w:tab/>
        <w:t>a) Los Aportes a Municipios.</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spacing w:val="-2"/>
        </w:rPr>
        <w:tab/>
        <w:t>b) Obligaciones derivadas de Jubilaciones y Pensiones.</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ind w:left="1701"/>
        <w:jc w:val="both"/>
        <w:rPr>
          <w:rFonts w:ascii="Arial" w:hAnsi="Arial" w:cs="Arial"/>
        </w:rPr>
      </w:pPr>
      <w:r w:rsidRPr="00AF27FC">
        <w:rPr>
          <w:rFonts w:ascii="Arial" w:hAnsi="Arial" w:cs="Arial"/>
        </w:rPr>
        <w:t>c) Las Erogaciones Provenientes de Fondos Provinciales  y/o Nacionales con Afectación Específica y las Erogaciones de los Organismos</w:t>
      </w:r>
      <w:r w:rsidR="00C506F3" w:rsidRPr="00AF27FC">
        <w:rPr>
          <w:rFonts w:ascii="Arial" w:hAnsi="Arial" w:cs="Arial"/>
        </w:rPr>
        <w:t xml:space="preserve"> </w:t>
      </w:r>
      <w:r w:rsidRPr="00AF27FC">
        <w:rPr>
          <w:rFonts w:ascii="Arial" w:hAnsi="Arial" w:cs="Arial"/>
        </w:rPr>
        <w:t>pertenecientes al  Artículo</w:t>
      </w:r>
      <w:r w:rsidRPr="00AF27FC">
        <w:rPr>
          <w:rFonts w:ascii="Arial" w:hAnsi="Arial" w:cs="Arial"/>
          <w:b/>
          <w:color w:val="FF0000"/>
        </w:rPr>
        <w:t xml:space="preserve"> </w:t>
      </w:r>
      <w:r w:rsidRPr="00AF27FC">
        <w:rPr>
          <w:rFonts w:ascii="Arial" w:hAnsi="Arial" w:cs="Arial"/>
        </w:rPr>
        <w:t xml:space="preserve">11° de la Ley de </w:t>
      </w:r>
      <w:r w:rsidR="004057DF" w:rsidRPr="00AF27FC">
        <w:rPr>
          <w:rFonts w:ascii="Arial" w:hAnsi="Arial" w:cs="Arial"/>
        </w:rPr>
        <w:lastRenderedPageBreak/>
        <w:t>Presupuesto Provincial Año</w:t>
      </w:r>
      <w:r w:rsidR="00C506F3" w:rsidRPr="00AF27FC">
        <w:rPr>
          <w:rFonts w:ascii="Arial" w:hAnsi="Arial" w:cs="Arial"/>
        </w:rPr>
        <w:t xml:space="preserve"> </w:t>
      </w:r>
      <w:r w:rsidR="00461D41" w:rsidRPr="00AF27FC">
        <w:rPr>
          <w:rFonts w:ascii="Arial" w:hAnsi="Arial" w:cs="Arial"/>
        </w:rPr>
        <w:tab/>
      </w:r>
      <w:r w:rsidR="004057DF" w:rsidRPr="00AF27FC">
        <w:rPr>
          <w:rFonts w:ascii="Arial" w:hAnsi="Arial" w:cs="Arial"/>
        </w:rPr>
        <w:t>2.005</w:t>
      </w:r>
      <w:r w:rsidR="00CC723F" w:rsidRPr="00AF27FC">
        <w:rPr>
          <w:rFonts w:ascii="Arial" w:hAnsi="Arial" w:cs="Arial"/>
        </w:rPr>
        <w:t xml:space="preserve"> y anteriores;</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ind w:left="1980" w:hanging="279"/>
        <w:jc w:val="both"/>
        <w:rPr>
          <w:rFonts w:ascii="Arial" w:hAnsi="Arial" w:cs="Arial"/>
          <w:spacing w:val="-2"/>
        </w:rPr>
      </w:pPr>
      <w:r w:rsidRPr="00AF27FC">
        <w:rPr>
          <w:rFonts w:ascii="Arial" w:hAnsi="Arial" w:cs="Arial"/>
          <w:spacing w:val="-2"/>
        </w:rPr>
        <w:t xml:space="preserve">d) </w:t>
      </w:r>
      <w:r w:rsidR="00461D41" w:rsidRPr="00AF27FC">
        <w:rPr>
          <w:rFonts w:ascii="Arial" w:hAnsi="Arial" w:cs="Arial"/>
          <w:spacing w:val="-2"/>
        </w:rPr>
        <w:tab/>
      </w:r>
      <w:r w:rsidRPr="00AF27FC">
        <w:rPr>
          <w:rFonts w:ascii="Arial" w:hAnsi="Arial" w:cs="Arial"/>
          <w:spacing w:val="-2"/>
        </w:rPr>
        <w:t xml:space="preserve">Servicios Nacionales Transferidos, y Necesidades Básicas </w:t>
      </w:r>
      <w:r w:rsidR="00CA55E7" w:rsidRPr="00AF27FC">
        <w:rPr>
          <w:rFonts w:ascii="Arial" w:hAnsi="Arial" w:cs="Arial"/>
          <w:spacing w:val="-2"/>
        </w:rPr>
        <w:t xml:space="preserve">                </w:t>
      </w:r>
      <w:r w:rsidRPr="00AF27FC">
        <w:rPr>
          <w:rFonts w:ascii="Arial" w:hAnsi="Arial" w:cs="Arial"/>
          <w:spacing w:val="-2"/>
        </w:rPr>
        <w:t>Insatisfechas</w:t>
      </w:r>
      <w:r w:rsidR="00CC723F" w:rsidRPr="00AF27FC">
        <w:rPr>
          <w:rFonts w:ascii="Arial" w:hAnsi="Arial" w:cs="Arial"/>
          <w:spacing w:val="-2"/>
        </w:rPr>
        <w:t>;</w:t>
      </w:r>
    </w:p>
    <w:p w:rsidR="00981BC9" w:rsidRPr="00AF27FC" w:rsidRDefault="00981BC9" w:rsidP="00AF27FC">
      <w:pPr>
        <w:pStyle w:val="Textoindependiente"/>
        <w:spacing w:after="0"/>
        <w:ind w:left="1712"/>
        <w:rPr>
          <w:rFonts w:ascii="Arial" w:hAnsi="Arial" w:cs="Arial"/>
        </w:rPr>
      </w:pPr>
      <w:r w:rsidRPr="00AF27FC">
        <w:rPr>
          <w:rFonts w:ascii="Arial" w:hAnsi="Arial" w:cs="Arial"/>
        </w:rPr>
        <w:t xml:space="preserve">e) Para     cada    uno    de    los    Poderes   Legislativo    y   Judicial,   el </w:t>
      </w:r>
      <w:r w:rsidR="00461D41" w:rsidRPr="00AF27FC">
        <w:rPr>
          <w:rFonts w:ascii="Arial" w:hAnsi="Arial" w:cs="Arial"/>
        </w:rPr>
        <w:t xml:space="preserve"> </w:t>
      </w:r>
      <w:r w:rsidRPr="00AF27FC">
        <w:rPr>
          <w:rFonts w:ascii="Arial" w:hAnsi="Arial" w:cs="Arial"/>
        </w:rPr>
        <w:t xml:space="preserve">importe  que  le corresponde al otro. </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bCs/>
          <w:spacing w:val="-2"/>
        </w:rPr>
      </w:pPr>
    </w:p>
    <w:p w:rsidR="00981BC9" w:rsidRPr="00AF27FC" w:rsidRDefault="00A14D68" w:rsidP="00AF27FC">
      <w:pPr>
        <w:tabs>
          <w:tab w:val="left" w:pos="1701"/>
          <w:tab w:val="left" w:pos="241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C51F3F" w:rsidRPr="00AF27FC">
        <w:rPr>
          <w:rFonts w:ascii="Arial" w:hAnsi="Arial" w:cs="Arial"/>
          <w:b/>
          <w:spacing w:val="-2"/>
          <w:u w:val="single"/>
        </w:rPr>
        <w:t xml:space="preserve"> 30</w:t>
      </w:r>
      <w:r w:rsidR="00B07D48" w:rsidRPr="00AF27FC">
        <w:rPr>
          <w:rFonts w:ascii="Arial" w:hAnsi="Arial" w:cs="Arial"/>
          <w:b/>
          <w:spacing w:val="-2"/>
          <w:u w:val="single"/>
        </w:rPr>
        <w:t>.-</w:t>
      </w:r>
      <w:r w:rsidR="00B07D48" w:rsidRPr="00AF27FC">
        <w:rPr>
          <w:rFonts w:ascii="Arial" w:hAnsi="Arial" w:cs="Arial"/>
          <w:b/>
          <w:spacing w:val="-2"/>
        </w:rPr>
        <w:t xml:space="preserve"> </w:t>
      </w:r>
      <w:r w:rsidR="00C51F3F" w:rsidRPr="00AF27FC">
        <w:rPr>
          <w:rFonts w:ascii="Arial" w:hAnsi="Arial" w:cs="Arial"/>
          <w:b/>
          <w:spacing w:val="-2"/>
        </w:rPr>
        <w:tab/>
      </w:r>
      <w:r w:rsidR="00EE184A" w:rsidRPr="00AF27FC">
        <w:rPr>
          <w:rFonts w:ascii="Arial" w:hAnsi="Arial" w:cs="Arial"/>
          <w:spacing w:val="-2"/>
        </w:rPr>
        <w:t>Fíjese</w:t>
      </w:r>
      <w:r w:rsidR="00371DD8" w:rsidRPr="00AF27FC">
        <w:rPr>
          <w:rFonts w:ascii="Arial" w:hAnsi="Arial" w:cs="Arial"/>
          <w:spacing w:val="-2"/>
        </w:rPr>
        <w:t xml:space="preserve"> </w:t>
      </w:r>
      <w:r w:rsidR="00981BC9" w:rsidRPr="00AF27FC">
        <w:rPr>
          <w:rFonts w:ascii="Arial" w:hAnsi="Arial" w:cs="Arial"/>
          <w:spacing w:val="-2"/>
        </w:rPr>
        <w:t xml:space="preserve"> en</w:t>
      </w:r>
      <w:r w:rsidR="00371DD8" w:rsidRPr="00AF27FC">
        <w:rPr>
          <w:rFonts w:ascii="Arial" w:hAnsi="Arial" w:cs="Arial"/>
          <w:spacing w:val="-2"/>
        </w:rPr>
        <w:t xml:space="preserve"> </w:t>
      </w:r>
      <w:r w:rsidR="00981BC9" w:rsidRPr="00AF27FC">
        <w:rPr>
          <w:rFonts w:ascii="Arial" w:hAnsi="Arial" w:cs="Arial"/>
          <w:spacing w:val="-2"/>
        </w:rPr>
        <w:t xml:space="preserve"> PESOS</w:t>
      </w:r>
      <w:r w:rsidR="007A45E7" w:rsidRPr="00AF27FC">
        <w:rPr>
          <w:rFonts w:ascii="Arial" w:hAnsi="Arial" w:cs="Arial"/>
          <w:spacing w:val="-2"/>
        </w:rPr>
        <w:t xml:space="preserve"> </w:t>
      </w:r>
      <w:r w:rsidR="00371DD8" w:rsidRPr="00AF27FC">
        <w:rPr>
          <w:rFonts w:ascii="Arial" w:hAnsi="Arial" w:cs="Arial"/>
          <w:spacing w:val="-2"/>
        </w:rPr>
        <w:t xml:space="preserve"> </w:t>
      </w:r>
      <w:r w:rsidR="007A45E7" w:rsidRPr="00AF27FC">
        <w:rPr>
          <w:rFonts w:ascii="Arial" w:hAnsi="Arial" w:cs="Arial"/>
          <w:spacing w:val="-2"/>
        </w:rPr>
        <w:t>UN</w:t>
      </w:r>
      <w:r w:rsidR="00981BC9" w:rsidRPr="00AF27FC">
        <w:rPr>
          <w:rFonts w:ascii="Arial" w:hAnsi="Arial" w:cs="Arial"/>
          <w:spacing w:val="-2"/>
        </w:rPr>
        <w:t xml:space="preserve"> </w:t>
      </w:r>
      <w:r w:rsidR="00371DD8" w:rsidRPr="00AF27FC">
        <w:rPr>
          <w:rFonts w:ascii="Arial" w:hAnsi="Arial" w:cs="Arial"/>
          <w:spacing w:val="-2"/>
        </w:rPr>
        <w:t xml:space="preserve"> </w:t>
      </w:r>
      <w:r w:rsidR="002A21F8" w:rsidRPr="00AF27FC">
        <w:rPr>
          <w:rFonts w:ascii="Arial" w:hAnsi="Arial" w:cs="Arial"/>
          <w:spacing w:val="-2"/>
        </w:rPr>
        <w:t xml:space="preserve"> </w:t>
      </w:r>
      <w:r w:rsidR="00AD3CB6" w:rsidRPr="00AF27FC">
        <w:rPr>
          <w:rFonts w:ascii="Arial" w:hAnsi="Arial" w:cs="Arial"/>
          <w:spacing w:val="-2"/>
        </w:rPr>
        <w:t xml:space="preserve">MIL </w:t>
      </w:r>
      <w:r w:rsidR="00371DD8" w:rsidRPr="00AF27FC">
        <w:rPr>
          <w:rFonts w:ascii="Arial" w:hAnsi="Arial" w:cs="Arial"/>
          <w:spacing w:val="-2"/>
        </w:rPr>
        <w:t xml:space="preserve"> </w:t>
      </w:r>
      <w:r w:rsidR="00AD3CB6" w:rsidRPr="00AF27FC">
        <w:rPr>
          <w:rFonts w:ascii="Arial" w:hAnsi="Arial" w:cs="Arial"/>
          <w:spacing w:val="-2"/>
        </w:rPr>
        <w:t xml:space="preserve">DOSCIENTOS </w:t>
      </w:r>
      <w:r w:rsidR="00371DD8" w:rsidRPr="00AF27FC">
        <w:rPr>
          <w:rFonts w:ascii="Arial" w:hAnsi="Arial" w:cs="Arial"/>
          <w:spacing w:val="-2"/>
        </w:rPr>
        <w:t xml:space="preserve"> </w:t>
      </w:r>
      <w:r w:rsidR="00AD3CB6" w:rsidRPr="00AF27FC">
        <w:rPr>
          <w:rFonts w:ascii="Arial" w:hAnsi="Arial" w:cs="Arial"/>
          <w:spacing w:val="-2"/>
        </w:rPr>
        <w:t>DOS</w:t>
      </w:r>
      <w:r w:rsidR="00371DD8" w:rsidRPr="00AF27FC">
        <w:rPr>
          <w:rFonts w:ascii="Arial" w:hAnsi="Arial" w:cs="Arial"/>
          <w:spacing w:val="-2"/>
        </w:rPr>
        <w:t xml:space="preserve">  </w:t>
      </w:r>
      <w:r w:rsidR="00C51F3F" w:rsidRPr="00AF27FC">
        <w:rPr>
          <w:rFonts w:ascii="Arial" w:hAnsi="Arial" w:cs="Arial"/>
          <w:spacing w:val="-2"/>
        </w:rPr>
        <w:t xml:space="preserve"> MILLONES</w:t>
      </w:r>
      <w:r w:rsidR="00371DD8" w:rsidRPr="00AF27FC">
        <w:rPr>
          <w:rFonts w:ascii="Arial" w:hAnsi="Arial" w:cs="Arial"/>
          <w:spacing w:val="-2"/>
        </w:rPr>
        <w:t xml:space="preserve"> </w:t>
      </w:r>
      <w:r w:rsidR="00AD3CB6" w:rsidRPr="00AF27FC">
        <w:rPr>
          <w:rFonts w:ascii="Arial" w:hAnsi="Arial" w:cs="Arial"/>
          <w:spacing w:val="-2"/>
        </w:rPr>
        <w:t>DOSCIENTOS NUEVE MIL</w:t>
      </w:r>
      <w:r w:rsidR="00981BC9" w:rsidRPr="00AF27FC">
        <w:rPr>
          <w:rFonts w:ascii="Arial" w:hAnsi="Arial" w:cs="Arial"/>
          <w:spacing w:val="-2"/>
        </w:rPr>
        <w:t xml:space="preserve">  ($ </w:t>
      </w:r>
      <w:r w:rsidR="00AD3CB6" w:rsidRPr="00AF27FC">
        <w:rPr>
          <w:rFonts w:ascii="Arial" w:hAnsi="Arial" w:cs="Arial"/>
          <w:spacing w:val="-2"/>
        </w:rPr>
        <w:t>1.202.209</w:t>
      </w:r>
      <w:r w:rsidR="00D96AA0" w:rsidRPr="00AF27FC">
        <w:rPr>
          <w:rFonts w:ascii="Arial" w:hAnsi="Arial" w:cs="Arial"/>
          <w:spacing w:val="-2"/>
        </w:rPr>
        <w:t>.000</w:t>
      </w:r>
      <w:r w:rsidR="00981BC9" w:rsidRPr="00AF27FC">
        <w:rPr>
          <w:rFonts w:ascii="Arial" w:hAnsi="Arial" w:cs="Arial"/>
          <w:spacing w:val="-2"/>
        </w:rPr>
        <w:t>), el Presupuesto de Gastos del  Poder Judicial</w:t>
      </w:r>
      <w:r w:rsidR="00AD3CB6" w:rsidRPr="00AF27FC">
        <w:rPr>
          <w:rFonts w:ascii="Arial" w:hAnsi="Arial" w:cs="Arial"/>
          <w:spacing w:val="-2"/>
        </w:rPr>
        <w:t xml:space="preserve">, </w:t>
      </w:r>
      <w:r w:rsidR="00AD3CB6" w:rsidRPr="00AF27FC">
        <w:rPr>
          <w:rFonts w:ascii="Arial" w:hAnsi="Arial" w:cs="Arial"/>
        </w:rPr>
        <w:t>p</w:t>
      </w:r>
      <w:r w:rsidR="007A45E7" w:rsidRPr="00AF27FC">
        <w:rPr>
          <w:rFonts w:ascii="Arial" w:hAnsi="Arial" w:cs="Arial"/>
        </w:rPr>
        <w:t>ara la fuente de financiamiento</w:t>
      </w:r>
      <w:r w:rsidR="00AD3CB6" w:rsidRPr="00AF27FC">
        <w:rPr>
          <w:rFonts w:ascii="Arial" w:hAnsi="Arial" w:cs="Arial"/>
        </w:rPr>
        <w:t xml:space="preserve"> Tesoro Provincial</w:t>
      </w:r>
      <w:r w:rsidR="00C65355" w:rsidRPr="00AF27FC">
        <w:rPr>
          <w:rFonts w:ascii="Arial" w:hAnsi="Arial" w:cs="Arial"/>
          <w:spacing w:val="-2"/>
        </w:rPr>
        <w:t xml:space="preserve"> (sin incluir Cuentas Especiales)</w:t>
      </w:r>
      <w:r w:rsidR="00981BC9" w:rsidRPr="00AF27FC">
        <w:rPr>
          <w:rFonts w:ascii="Arial" w:hAnsi="Arial" w:cs="Arial"/>
          <w:spacing w:val="-2"/>
        </w:rPr>
        <w:t xml:space="preserve">, </w:t>
      </w:r>
      <w:r w:rsidR="00794E0A" w:rsidRPr="00AF27FC">
        <w:rPr>
          <w:rFonts w:ascii="Arial" w:hAnsi="Arial" w:cs="Arial"/>
        </w:rPr>
        <w:t xml:space="preserve">el que se establece en Planillas Anexas, </w:t>
      </w:r>
      <w:r w:rsidR="00981BC9" w:rsidRPr="00AF27FC">
        <w:rPr>
          <w:rFonts w:ascii="Arial" w:hAnsi="Arial" w:cs="Arial"/>
          <w:spacing w:val="-2"/>
        </w:rPr>
        <w:t xml:space="preserve">equivalente al SEIS CON </w:t>
      </w:r>
      <w:r w:rsidR="00AD3CB6" w:rsidRPr="00AF27FC">
        <w:rPr>
          <w:rFonts w:ascii="Arial" w:hAnsi="Arial" w:cs="Arial"/>
          <w:spacing w:val="-2"/>
        </w:rPr>
        <w:t>VEINTICINCO</w:t>
      </w:r>
      <w:r w:rsidR="00981BC9" w:rsidRPr="00AF27FC">
        <w:rPr>
          <w:rFonts w:ascii="Arial" w:hAnsi="Arial" w:cs="Arial"/>
          <w:spacing w:val="-2"/>
        </w:rPr>
        <w:t xml:space="preserve"> por ciento (</w:t>
      </w:r>
      <w:r w:rsidR="00AD3CB6" w:rsidRPr="00AF27FC">
        <w:rPr>
          <w:rFonts w:ascii="Arial" w:hAnsi="Arial" w:cs="Arial"/>
          <w:spacing w:val="-2"/>
        </w:rPr>
        <w:t>6,25</w:t>
      </w:r>
      <w:r w:rsidR="00981BC9" w:rsidRPr="00AF27FC">
        <w:rPr>
          <w:rFonts w:ascii="Arial" w:hAnsi="Arial" w:cs="Arial"/>
          <w:spacing w:val="-2"/>
        </w:rPr>
        <w:t xml:space="preserve">%). </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b/>
          <w:spacing w:val="-2"/>
        </w:rPr>
      </w:pPr>
    </w:p>
    <w:p w:rsidR="00981BC9" w:rsidRPr="00AF27FC" w:rsidRDefault="00A14D68" w:rsidP="00AF27FC">
      <w:pPr>
        <w:pStyle w:val="Ttulo3"/>
        <w:tabs>
          <w:tab w:val="left" w:pos="0"/>
          <w:tab w:val="left" w:pos="2410"/>
        </w:tabs>
        <w:rPr>
          <w:rFonts w:ascii="Arial" w:hAnsi="Arial" w:cs="Arial"/>
          <w:b w:val="0"/>
          <w:color w:val="auto"/>
        </w:rPr>
      </w:pPr>
      <w:r w:rsidRPr="00AF27FC">
        <w:rPr>
          <w:rFonts w:ascii="Arial" w:hAnsi="Arial" w:cs="Arial"/>
          <w:caps/>
          <w:color w:val="auto"/>
          <w:u w:val="single"/>
        </w:rPr>
        <w:t>ARTíCULO</w:t>
      </w:r>
      <w:r w:rsidR="00C51F3F" w:rsidRPr="00AF27FC">
        <w:rPr>
          <w:rFonts w:ascii="Arial" w:hAnsi="Arial" w:cs="Arial"/>
          <w:color w:val="auto"/>
          <w:u w:val="single"/>
        </w:rPr>
        <w:t xml:space="preserve"> 31</w:t>
      </w:r>
      <w:r w:rsidR="00B07D48" w:rsidRPr="00AF27FC">
        <w:rPr>
          <w:rFonts w:ascii="Arial" w:hAnsi="Arial" w:cs="Arial"/>
          <w:color w:val="auto"/>
          <w:u w:val="single"/>
        </w:rPr>
        <w:t>.</w:t>
      </w:r>
      <w:r w:rsidR="00981BC9" w:rsidRPr="00AF27FC">
        <w:rPr>
          <w:rFonts w:ascii="Arial" w:hAnsi="Arial" w:cs="Arial"/>
          <w:color w:val="auto"/>
          <w:u w:val="single"/>
        </w:rPr>
        <w:t>-</w:t>
      </w:r>
      <w:r w:rsidR="001A7C21" w:rsidRPr="00AF27FC">
        <w:rPr>
          <w:rFonts w:ascii="Arial" w:hAnsi="Arial" w:cs="Arial"/>
          <w:bCs/>
          <w:color w:val="auto"/>
        </w:rPr>
        <w:t xml:space="preserve"> </w:t>
      </w:r>
      <w:r w:rsidR="00C51F3F" w:rsidRPr="00AF27FC">
        <w:rPr>
          <w:rFonts w:ascii="Arial" w:hAnsi="Arial" w:cs="Arial"/>
          <w:b w:val="0"/>
          <w:color w:val="auto"/>
        </w:rPr>
        <w:tab/>
      </w:r>
      <w:r w:rsidR="00EE184A" w:rsidRPr="00AF27FC">
        <w:rPr>
          <w:rFonts w:ascii="Arial" w:hAnsi="Arial" w:cs="Arial"/>
          <w:b w:val="0"/>
          <w:color w:val="auto"/>
        </w:rPr>
        <w:t>Fíjese</w:t>
      </w:r>
      <w:r w:rsidR="00981BC9" w:rsidRPr="00AF27FC">
        <w:rPr>
          <w:rFonts w:ascii="Arial" w:hAnsi="Arial" w:cs="Arial"/>
          <w:b w:val="0"/>
          <w:color w:val="auto"/>
        </w:rPr>
        <w:t xml:space="preserve"> en PESOS  </w:t>
      </w:r>
      <w:r w:rsidR="004A4872" w:rsidRPr="00AF27FC">
        <w:rPr>
          <w:rFonts w:ascii="Arial" w:hAnsi="Arial" w:cs="Arial"/>
          <w:b w:val="0"/>
          <w:color w:val="auto"/>
        </w:rPr>
        <w:t xml:space="preserve">CUATROSCIENTOS DIECISIETE MILLONES </w:t>
      </w:r>
      <w:r w:rsidR="00371DD8" w:rsidRPr="00AF27FC">
        <w:rPr>
          <w:rFonts w:ascii="Arial" w:hAnsi="Arial" w:cs="Arial"/>
          <w:b w:val="0"/>
          <w:color w:val="auto"/>
        </w:rPr>
        <w:t xml:space="preserve"> </w:t>
      </w:r>
      <w:r w:rsidR="004A4872" w:rsidRPr="00AF27FC">
        <w:rPr>
          <w:rFonts w:ascii="Arial" w:hAnsi="Arial" w:cs="Arial"/>
          <w:b w:val="0"/>
          <w:color w:val="auto"/>
        </w:rPr>
        <w:t>QUINIENTOS NOVENTA Y NUEVE MIL</w:t>
      </w:r>
      <w:r w:rsidR="00981BC9" w:rsidRPr="00AF27FC">
        <w:rPr>
          <w:rFonts w:ascii="Arial" w:hAnsi="Arial" w:cs="Arial"/>
          <w:b w:val="0"/>
          <w:color w:val="auto"/>
        </w:rPr>
        <w:t xml:space="preserve">  ($ </w:t>
      </w:r>
      <w:r w:rsidR="004A4872" w:rsidRPr="00AF27FC">
        <w:rPr>
          <w:rFonts w:ascii="Arial" w:hAnsi="Arial" w:cs="Arial"/>
          <w:b w:val="0"/>
          <w:color w:val="auto"/>
        </w:rPr>
        <w:t>417.599</w:t>
      </w:r>
      <w:r w:rsidR="00AA06DC" w:rsidRPr="00AF27FC">
        <w:rPr>
          <w:rFonts w:ascii="Arial" w:hAnsi="Arial" w:cs="Arial"/>
          <w:b w:val="0"/>
          <w:color w:val="auto"/>
        </w:rPr>
        <w:t>.</w:t>
      </w:r>
      <w:r w:rsidR="00D96AA0" w:rsidRPr="00AF27FC">
        <w:rPr>
          <w:rFonts w:ascii="Arial" w:hAnsi="Arial" w:cs="Arial"/>
          <w:b w:val="0"/>
          <w:color w:val="auto"/>
        </w:rPr>
        <w:t>000</w:t>
      </w:r>
      <w:r w:rsidR="00981BC9" w:rsidRPr="00AF27FC">
        <w:rPr>
          <w:rFonts w:ascii="Arial" w:hAnsi="Arial" w:cs="Arial"/>
          <w:b w:val="0"/>
          <w:color w:val="auto"/>
        </w:rPr>
        <w:t>), el Presupuesto del Poder Legislativo</w:t>
      </w:r>
      <w:r w:rsidR="004A4872" w:rsidRPr="00AF27FC">
        <w:rPr>
          <w:rFonts w:ascii="Arial" w:hAnsi="Arial" w:cs="Arial"/>
          <w:b w:val="0"/>
          <w:color w:val="auto"/>
        </w:rPr>
        <w:t>, p</w:t>
      </w:r>
      <w:r w:rsidR="007A45E7" w:rsidRPr="00AF27FC">
        <w:rPr>
          <w:rFonts w:ascii="Arial" w:hAnsi="Arial" w:cs="Arial"/>
          <w:b w:val="0"/>
          <w:color w:val="auto"/>
        </w:rPr>
        <w:t>ara la fuente de financiamiento</w:t>
      </w:r>
      <w:r w:rsidR="004A4872" w:rsidRPr="00AF27FC">
        <w:rPr>
          <w:rFonts w:ascii="Arial" w:hAnsi="Arial" w:cs="Arial"/>
          <w:b w:val="0"/>
          <w:color w:val="auto"/>
        </w:rPr>
        <w:t xml:space="preserve"> Tesoro Provincial</w:t>
      </w:r>
      <w:r w:rsidR="00C65355" w:rsidRPr="00AF27FC">
        <w:rPr>
          <w:rFonts w:ascii="Arial" w:hAnsi="Arial" w:cs="Arial"/>
          <w:b w:val="0"/>
          <w:color w:val="auto"/>
        </w:rPr>
        <w:t xml:space="preserve"> (sin incluir Cuentas Especiales), </w:t>
      </w:r>
      <w:r w:rsidR="00981BC9" w:rsidRPr="00AF27FC">
        <w:rPr>
          <w:rFonts w:ascii="Arial" w:hAnsi="Arial" w:cs="Arial"/>
          <w:b w:val="0"/>
          <w:color w:val="auto"/>
        </w:rPr>
        <w:t xml:space="preserve">el que se establece en Planillas Anexas, equivalente al DOS CON </w:t>
      </w:r>
      <w:r w:rsidR="006A3EC6" w:rsidRPr="00AF27FC">
        <w:rPr>
          <w:rFonts w:ascii="Arial" w:hAnsi="Arial" w:cs="Arial"/>
          <w:b w:val="0"/>
          <w:color w:val="auto"/>
        </w:rPr>
        <w:t>VEINTISEIS</w:t>
      </w:r>
      <w:r w:rsidR="00981BC9" w:rsidRPr="00AF27FC">
        <w:rPr>
          <w:rFonts w:ascii="Arial" w:hAnsi="Arial" w:cs="Arial"/>
          <w:b w:val="0"/>
          <w:color w:val="auto"/>
        </w:rPr>
        <w:t xml:space="preserve"> por ciento (2,</w:t>
      </w:r>
      <w:r w:rsidR="006A3EC6" w:rsidRPr="00AF27FC">
        <w:rPr>
          <w:rFonts w:ascii="Arial" w:hAnsi="Arial" w:cs="Arial"/>
          <w:b w:val="0"/>
          <w:color w:val="auto"/>
        </w:rPr>
        <w:t>26</w:t>
      </w:r>
      <w:r w:rsidR="00981BC9" w:rsidRPr="00AF27FC">
        <w:rPr>
          <w:rFonts w:ascii="Arial" w:hAnsi="Arial" w:cs="Arial"/>
          <w:b w:val="0"/>
          <w:color w:val="auto"/>
        </w:rPr>
        <w:t xml:space="preserve">%).    </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p w:rsidR="00981BC9"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B07D48" w:rsidRPr="00AF27FC">
        <w:rPr>
          <w:rFonts w:ascii="Arial" w:hAnsi="Arial" w:cs="Arial"/>
          <w:b/>
          <w:spacing w:val="-2"/>
          <w:u w:val="single"/>
        </w:rPr>
        <w:t xml:space="preserve"> 32.-</w:t>
      </w:r>
      <w:r w:rsidR="00B07D48" w:rsidRPr="00AF27FC">
        <w:rPr>
          <w:rFonts w:ascii="Arial" w:hAnsi="Arial" w:cs="Arial"/>
          <w:b/>
          <w:spacing w:val="-2"/>
        </w:rPr>
        <w:t xml:space="preserve"> </w:t>
      </w:r>
      <w:r w:rsidR="00C51F3F" w:rsidRPr="00AF27FC">
        <w:rPr>
          <w:rFonts w:ascii="Arial" w:hAnsi="Arial" w:cs="Arial"/>
          <w:b/>
          <w:spacing w:val="-2"/>
        </w:rPr>
        <w:tab/>
      </w:r>
      <w:r w:rsidR="00981BC9" w:rsidRPr="00AF27FC">
        <w:rPr>
          <w:rFonts w:ascii="Arial" w:hAnsi="Arial" w:cs="Arial"/>
          <w:color w:val="000000"/>
          <w:spacing w:val="-2"/>
        </w:rPr>
        <w:t>Las</w:t>
      </w:r>
      <w:r w:rsidR="00981BC9" w:rsidRPr="00AF27FC">
        <w:rPr>
          <w:rFonts w:ascii="Arial" w:hAnsi="Arial" w:cs="Arial"/>
          <w:spacing w:val="-2"/>
        </w:rPr>
        <w:t xml:space="preserve"> </w:t>
      </w:r>
      <w:r w:rsidR="00726E45" w:rsidRPr="00AF27FC">
        <w:rPr>
          <w:rFonts w:ascii="Arial" w:hAnsi="Arial" w:cs="Arial"/>
          <w:spacing w:val="-2"/>
        </w:rPr>
        <w:t xml:space="preserve">   </w:t>
      </w:r>
      <w:r w:rsidR="00981BC9" w:rsidRPr="00AF27FC">
        <w:rPr>
          <w:rFonts w:ascii="Arial" w:hAnsi="Arial" w:cs="Arial"/>
          <w:spacing w:val="-2"/>
        </w:rPr>
        <w:t>Transferencias</w:t>
      </w:r>
      <w:r w:rsidR="00371DD8" w:rsidRPr="00AF27FC">
        <w:rPr>
          <w:rFonts w:ascii="Arial" w:hAnsi="Arial" w:cs="Arial"/>
          <w:spacing w:val="-2"/>
        </w:rPr>
        <w:t xml:space="preserve"> </w:t>
      </w:r>
      <w:r w:rsidR="00726E45" w:rsidRPr="00AF27FC">
        <w:rPr>
          <w:rFonts w:ascii="Arial" w:hAnsi="Arial" w:cs="Arial"/>
          <w:spacing w:val="-2"/>
        </w:rPr>
        <w:t xml:space="preserve"> </w:t>
      </w:r>
      <w:r w:rsidR="00981BC9" w:rsidRPr="00AF27FC">
        <w:rPr>
          <w:rFonts w:ascii="Arial" w:hAnsi="Arial" w:cs="Arial"/>
          <w:spacing w:val="-2"/>
        </w:rPr>
        <w:t xml:space="preserve"> referidas</w:t>
      </w:r>
      <w:r w:rsidR="00371DD8" w:rsidRPr="00AF27FC">
        <w:rPr>
          <w:rFonts w:ascii="Arial" w:hAnsi="Arial" w:cs="Arial"/>
          <w:spacing w:val="-2"/>
        </w:rPr>
        <w:t xml:space="preserve"> </w:t>
      </w:r>
      <w:r w:rsidR="00981BC9" w:rsidRPr="00AF27FC">
        <w:rPr>
          <w:rFonts w:ascii="Arial" w:hAnsi="Arial" w:cs="Arial"/>
          <w:spacing w:val="-2"/>
        </w:rPr>
        <w:t xml:space="preserve"> </w:t>
      </w:r>
      <w:r w:rsidR="00726E45" w:rsidRPr="00AF27FC">
        <w:rPr>
          <w:rFonts w:ascii="Arial" w:hAnsi="Arial" w:cs="Arial"/>
          <w:spacing w:val="-2"/>
        </w:rPr>
        <w:t xml:space="preserve"> </w:t>
      </w:r>
      <w:r w:rsidR="00981BC9" w:rsidRPr="00AF27FC">
        <w:rPr>
          <w:rFonts w:ascii="Arial" w:hAnsi="Arial" w:cs="Arial"/>
          <w:spacing w:val="-2"/>
        </w:rPr>
        <w:t xml:space="preserve">a </w:t>
      </w:r>
      <w:r w:rsidR="00371DD8" w:rsidRPr="00AF27FC">
        <w:rPr>
          <w:rFonts w:ascii="Arial" w:hAnsi="Arial" w:cs="Arial"/>
          <w:spacing w:val="-2"/>
        </w:rPr>
        <w:t xml:space="preserve">  </w:t>
      </w:r>
      <w:r w:rsidR="00981BC9" w:rsidRPr="00AF27FC">
        <w:rPr>
          <w:rFonts w:ascii="Arial" w:hAnsi="Arial" w:cs="Arial"/>
          <w:spacing w:val="-2"/>
        </w:rPr>
        <w:t>los</w:t>
      </w:r>
      <w:r w:rsidR="00726E45" w:rsidRPr="00AF27FC">
        <w:rPr>
          <w:rFonts w:ascii="Arial" w:hAnsi="Arial" w:cs="Arial"/>
          <w:spacing w:val="-2"/>
        </w:rPr>
        <w:t xml:space="preserve"> </w:t>
      </w:r>
      <w:r w:rsidR="00371DD8" w:rsidRPr="00AF27FC">
        <w:rPr>
          <w:rFonts w:ascii="Arial" w:hAnsi="Arial" w:cs="Arial"/>
          <w:spacing w:val="-2"/>
        </w:rPr>
        <w:t xml:space="preserve"> </w:t>
      </w:r>
      <w:r w:rsidR="00981BC9" w:rsidRPr="00AF27FC">
        <w:rPr>
          <w:rFonts w:ascii="Arial" w:hAnsi="Arial" w:cs="Arial"/>
          <w:spacing w:val="-2"/>
        </w:rPr>
        <w:t xml:space="preserve"> artículos </w:t>
      </w:r>
      <w:r w:rsidR="00371DD8" w:rsidRPr="00AF27FC">
        <w:rPr>
          <w:rFonts w:ascii="Arial" w:hAnsi="Arial" w:cs="Arial"/>
          <w:spacing w:val="-2"/>
        </w:rPr>
        <w:t xml:space="preserve"> </w:t>
      </w:r>
      <w:r w:rsidR="00981BC9" w:rsidRPr="00AF27FC">
        <w:rPr>
          <w:rFonts w:ascii="Arial" w:hAnsi="Arial" w:cs="Arial"/>
          <w:spacing w:val="-2"/>
        </w:rPr>
        <w:t>30°</w:t>
      </w:r>
      <w:r w:rsidR="00371DD8" w:rsidRPr="00AF27FC">
        <w:rPr>
          <w:rFonts w:ascii="Arial" w:hAnsi="Arial" w:cs="Arial"/>
          <w:spacing w:val="-2"/>
        </w:rPr>
        <w:t xml:space="preserve"> </w:t>
      </w:r>
      <w:r w:rsidR="00981BC9" w:rsidRPr="00AF27FC">
        <w:rPr>
          <w:rFonts w:ascii="Arial" w:hAnsi="Arial" w:cs="Arial"/>
          <w:spacing w:val="-2"/>
        </w:rPr>
        <w:t xml:space="preserve"> y</w:t>
      </w:r>
      <w:r w:rsidR="00371DD8" w:rsidRPr="00AF27FC">
        <w:rPr>
          <w:rFonts w:ascii="Arial" w:hAnsi="Arial" w:cs="Arial"/>
          <w:spacing w:val="-2"/>
        </w:rPr>
        <w:t xml:space="preserve"> </w:t>
      </w:r>
      <w:r w:rsidR="00981BC9" w:rsidRPr="00AF27FC">
        <w:rPr>
          <w:rFonts w:ascii="Arial" w:hAnsi="Arial" w:cs="Arial"/>
          <w:spacing w:val="-2"/>
        </w:rPr>
        <w:t xml:space="preserve"> 31°, </w:t>
      </w:r>
      <w:r w:rsidR="00726E45" w:rsidRPr="00AF27FC">
        <w:rPr>
          <w:rFonts w:ascii="Arial" w:hAnsi="Arial" w:cs="Arial"/>
          <w:spacing w:val="-2"/>
        </w:rPr>
        <w:t xml:space="preserve"> </w:t>
      </w:r>
      <w:r w:rsidR="00371DD8" w:rsidRPr="00AF27FC">
        <w:rPr>
          <w:rFonts w:ascii="Arial" w:hAnsi="Arial" w:cs="Arial"/>
          <w:spacing w:val="-2"/>
        </w:rPr>
        <w:t xml:space="preserve"> </w:t>
      </w:r>
      <w:r w:rsidR="00C51F3F" w:rsidRPr="00AF27FC">
        <w:rPr>
          <w:rFonts w:ascii="Arial" w:hAnsi="Arial" w:cs="Arial"/>
          <w:spacing w:val="-2"/>
        </w:rPr>
        <w:t>se</w:t>
      </w:r>
      <w:r w:rsidR="00371DD8" w:rsidRPr="00AF27FC">
        <w:rPr>
          <w:rFonts w:ascii="Arial" w:hAnsi="Arial" w:cs="Arial"/>
          <w:spacing w:val="-2"/>
        </w:rPr>
        <w:t xml:space="preserve"> </w:t>
      </w:r>
      <w:r w:rsidR="00981BC9" w:rsidRPr="00AF27FC">
        <w:rPr>
          <w:rFonts w:ascii="Arial" w:hAnsi="Arial" w:cs="Arial"/>
          <w:spacing w:val="-2"/>
        </w:rPr>
        <w:t>realizarán en forma semanal y automática, garantizando específicamente el gasto presupuestado para los Poderes Legislativo y Judicial según lo establecido en la Constitución Provincial, y hasta el monto fijado en los Artículos citados anteriormente.</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p w:rsidR="0020101D" w:rsidRDefault="00A14D68" w:rsidP="00AF27FC">
      <w:pPr>
        <w:tabs>
          <w:tab w:val="left" w:pos="0"/>
          <w:tab w:val="left" w:pos="720"/>
          <w:tab w:val="left" w:pos="1701"/>
          <w:tab w:val="left" w:pos="2160"/>
          <w:tab w:val="left" w:pos="2410"/>
          <w:tab w:val="left" w:pos="3600"/>
          <w:tab w:val="left" w:pos="4320"/>
          <w:tab w:val="left" w:pos="5040"/>
          <w:tab w:val="left" w:pos="5760"/>
          <w:tab w:val="left" w:pos="6480"/>
          <w:tab w:val="left" w:pos="7200"/>
          <w:tab w:val="left" w:pos="7920"/>
        </w:tabs>
        <w:overflowPunct w:val="0"/>
        <w:autoSpaceDE w:val="0"/>
        <w:jc w:val="both"/>
        <w:rPr>
          <w:rFonts w:ascii="Arial" w:hAnsi="Arial" w:cs="Arial"/>
        </w:rPr>
      </w:pPr>
      <w:r w:rsidRPr="00AF27FC">
        <w:rPr>
          <w:rFonts w:ascii="Arial" w:hAnsi="Arial" w:cs="Arial"/>
          <w:b/>
          <w:caps/>
          <w:spacing w:val="-2"/>
          <w:u w:val="single"/>
        </w:rPr>
        <w:t>ARTíCULO</w:t>
      </w:r>
      <w:r w:rsidR="00C51F3F" w:rsidRPr="00AF27FC">
        <w:rPr>
          <w:rFonts w:ascii="Arial" w:hAnsi="Arial" w:cs="Arial"/>
          <w:b/>
          <w:spacing w:val="-2"/>
          <w:u w:val="single"/>
        </w:rPr>
        <w:t xml:space="preserve"> 33</w:t>
      </w:r>
      <w:r w:rsidR="00B07D48" w:rsidRPr="00AF27FC">
        <w:rPr>
          <w:rFonts w:ascii="Arial" w:hAnsi="Arial" w:cs="Arial"/>
          <w:b/>
          <w:spacing w:val="-2"/>
          <w:u w:val="single"/>
        </w:rPr>
        <w:t>.-</w:t>
      </w:r>
      <w:r w:rsidR="00C5279F" w:rsidRPr="00AF27FC">
        <w:rPr>
          <w:rFonts w:ascii="Arial" w:hAnsi="Arial" w:cs="Arial"/>
        </w:rPr>
        <w:t xml:space="preserve"> </w:t>
      </w:r>
      <w:r w:rsidR="00C51F3F" w:rsidRPr="00AF27FC">
        <w:rPr>
          <w:rFonts w:ascii="Arial" w:hAnsi="Arial" w:cs="Arial"/>
        </w:rPr>
        <w:tab/>
      </w:r>
      <w:proofErr w:type="spellStart"/>
      <w:r w:rsidR="00981BC9" w:rsidRPr="00AF27FC">
        <w:rPr>
          <w:rFonts w:ascii="Arial" w:hAnsi="Arial" w:cs="Arial"/>
        </w:rPr>
        <w:t>Autorízase</w:t>
      </w:r>
      <w:proofErr w:type="spellEnd"/>
      <w:r w:rsidR="00981BC9" w:rsidRPr="00AF27FC">
        <w:rPr>
          <w:rFonts w:ascii="Arial" w:hAnsi="Arial" w:cs="Arial"/>
        </w:rPr>
        <w:t xml:space="preserve">  a </w:t>
      </w:r>
      <w:r w:rsidR="00371DD8" w:rsidRPr="00AF27FC">
        <w:rPr>
          <w:rFonts w:ascii="Arial" w:hAnsi="Arial" w:cs="Arial"/>
        </w:rPr>
        <w:t xml:space="preserve"> </w:t>
      </w:r>
      <w:r w:rsidR="00981BC9" w:rsidRPr="00AF27FC">
        <w:rPr>
          <w:rFonts w:ascii="Arial" w:hAnsi="Arial" w:cs="Arial"/>
        </w:rPr>
        <w:t xml:space="preserve">los </w:t>
      </w:r>
      <w:r w:rsidR="00371DD8" w:rsidRPr="00AF27FC">
        <w:rPr>
          <w:rFonts w:ascii="Arial" w:hAnsi="Arial" w:cs="Arial"/>
        </w:rPr>
        <w:t xml:space="preserve"> </w:t>
      </w:r>
      <w:r w:rsidR="00981BC9" w:rsidRPr="00AF27FC">
        <w:rPr>
          <w:rFonts w:ascii="Arial" w:hAnsi="Arial" w:cs="Arial"/>
        </w:rPr>
        <w:t xml:space="preserve">Poderes </w:t>
      </w:r>
      <w:r w:rsidR="00371DD8" w:rsidRPr="00AF27FC">
        <w:rPr>
          <w:rFonts w:ascii="Arial" w:hAnsi="Arial" w:cs="Arial"/>
        </w:rPr>
        <w:t xml:space="preserve"> </w:t>
      </w:r>
      <w:r w:rsidR="00981BC9" w:rsidRPr="00AF27FC">
        <w:rPr>
          <w:rFonts w:ascii="Arial" w:hAnsi="Arial" w:cs="Arial"/>
        </w:rPr>
        <w:t>Legislativo</w:t>
      </w:r>
      <w:r w:rsidR="00371DD8" w:rsidRPr="00AF27FC">
        <w:rPr>
          <w:rFonts w:ascii="Arial" w:hAnsi="Arial" w:cs="Arial"/>
        </w:rPr>
        <w:t xml:space="preserve"> </w:t>
      </w:r>
      <w:r w:rsidR="00C51F3F" w:rsidRPr="00AF27FC">
        <w:rPr>
          <w:rFonts w:ascii="Arial" w:hAnsi="Arial" w:cs="Arial"/>
        </w:rPr>
        <w:t xml:space="preserve"> y Judicial a modificar las</w:t>
      </w:r>
      <w:r w:rsidR="00726E45" w:rsidRPr="00AF27FC">
        <w:rPr>
          <w:rFonts w:ascii="Arial" w:hAnsi="Arial" w:cs="Arial"/>
        </w:rPr>
        <w:t xml:space="preserve"> </w:t>
      </w:r>
      <w:r w:rsidR="00981BC9" w:rsidRPr="00AF27FC">
        <w:rPr>
          <w:rFonts w:ascii="Arial" w:hAnsi="Arial" w:cs="Arial"/>
        </w:rPr>
        <w:t>Planillas Anexas, a los efectos de cumplimentar lo dispuesto en los Artículos 30º y 31º de la Presente Ley.</w:t>
      </w:r>
      <w:r w:rsidR="00F91C8A" w:rsidRPr="00AF27FC">
        <w:rPr>
          <w:rFonts w:ascii="Arial" w:hAnsi="Arial" w:cs="Arial"/>
        </w:rPr>
        <w:t xml:space="preserve"> Asimismo se autoriza al Poder Legislativo a disponer, mediante decreto, un adicional no remunerativo y no </w:t>
      </w:r>
      <w:proofErr w:type="spellStart"/>
      <w:r w:rsidR="00F91C8A" w:rsidRPr="00AF27FC">
        <w:rPr>
          <w:rFonts w:ascii="Arial" w:hAnsi="Arial" w:cs="Arial"/>
        </w:rPr>
        <w:t>bonificable</w:t>
      </w:r>
      <w:proofErr w:type="spellEnd"/>
      <w:r w:rsidR="00F91C8A" w:rsidRPr="00AF27FC">
        <w:rPr>
          <w:rFonts w:ascii="Arial" w:hAnsi="Arial" w:cs="Arial"/>
        </w:rPr>
        <w:t xml:space="preserve"> en concepto de gastos de representación al Presidente nato, diputados, Secretario Administrativo y Secretario Legislativo de la Cámara de Diputados, Secretarios de Bloque y Directores de Bloque. La partida correspondiente a este adicional no está comprendida en el Presupuesto asignado al Poder Legislativo por el Artículo 31, a cuyo efecto el Poder Ejecutivo, a través del Ministerio de Hacienda y Finanzas deberá realizar las adecuaciones presupuestarias que fueran necesarias para la aplicación de lo dispuesto en el presente párrafo.</w:t>
      </w:r>
    </w:p>
    <w:p w:rsidR="00AF27FC" w:rsidRPr="00AF27FC" w:rsidRDefault="00AF27FC" w:rsidP="00AF27FC">
      <w:pPr>
        <w:tabs>
          <w:tab w:val="left" w:pos="0"/>
          <w:tab w:val="left" w:pos="720"/>
          <w:tab w:val="left" w:pos="1701"/>
          <w:tab w:val="left" w:pos="2160"/>
          <w:tab w:val="left" w:pos="2410"/>
          <w:tab w:val="left" w:pos="3600"/>
          <w:tab w:val="left" w:pos="4320"/>
          <w:tab w:val="left" w:pos="5040"/>
          <w:tab w:val="left" w:pos="5760"/>
          <w:tab w:val="left" w:pos="6480"/>
          <w:tab w:val="left" w:pos="7200"/>
          <w:tab w:val="left" w:pos="7920"/>
        </w:tabs>
        <w:overflowPunct w:val="0"/>
        <w:autoSpaceDE w:val="0"/>
        <w:jc w:val="both"/>
        <w:rPr>
          <w:rFonts w:ascii="Arial" w:hAnsi="Arial" w:cs="Arial"/>
        </w:rPr>
      </w:pPr>
    </w:p>
    <w:p w:rsidR="00981BC9" w:rsidRPr="00AF27FC" w:rsidRDefault="00981BC9" w:rsidP="00AF27FC">
      <w:pPr>
        <w:pStyle w:val="Ttulo1"/>
        <w:tabs>
          <w:tab w:val="left" w:pos="0"/>
        </w:tabs>
        <w:rPr>
          <w:rFonts w:ascii="Arial" w:hAnsi="Arial" w:cs="Arial"/>
          <w:sz w:val="24"/>
        </w:rPr>
      </w:pPr>
      <w:r w:rsidRPr="00AF27FC">
        <w:rPr>
          <w:rFonts w:ascii="Arial" w:hAnsi="Arial" w:cs="Arial"/>
          <w:sz w:val="24"/>
        </w:rPr>
        <w:t>TITULO V</w:t>
      </w:r>
    </w:p>
    <w:p w:rsidR="00981BC9" w:rsidRPr="00AF27FC" w:rsidRDefault="00981BC9" w:rsidP="00AF27FC">
      <w:pPr>
        <w:tabs>
          <w:tab w:val="left" w:pos="1701"/>
          <w:tab w:val="left" w:pos="3686"/>
          <w:tab w:val="center" w:pos="4644"/>
        </w:tabs>
        <w:overflowPunct w:val="0"/>
        <w:autoSpaceDE w:val="0"/>
        <w:jc w:val="center"/>
        <w:rPr>
          <w:rFonts w:ascii="Arial" w:hAnsi="Arial" w:cs="Arial"/>
          <w:b/>
          <w:u w:val="single"/>
        </w:rPr>
      </w:pPr>
    </w:p>
    <w:p w:rsidR="00981BC9" w:rsidRPr="00AF27FC" w:rsidRDefault="00981BC9" w:rsidP="00AF27FC">
      <w:pPr>
        <w:pStyle w:val="Ttulo2"/>
        <w:tabs>
          <w:tab w:val="clear" w:pos="720"/>
          <w:tab w:val="clear" w:pos="2160"/>
          <w:tab w:val="clear" w:pos="2880"/>
          <w:tab w:val="clear" w:pos="3600"/>
          <w:tab w:val="clear" w:pos="4320"/>
          <w:tab w:val="clear" w:pos="5040"/>
          <w:tab w:val="clear" w:pos="5760"/>
          <w:tab w:val="clear" w:pos="6480"/>
          <w:tab w:val="clear" w:pos="7200"/>
          <w:tab w:val="clear" w:pos="7920"/>
          <w:tab w:val="num" w:pos="0"/>
          <w:tab w:val="left" w:pos="3686"/>
          <w:tab w:val="center" w:pos="4644"/>
        </w:tabs>
        <w:rPr>
          <w:rFonts w:ascii="Arial" w:hAnsi="Arial" w:cs="Arial"/>
        </w:rPr>
      </w:pPr>
      <w:r w:rsidRPr="00AF27FC">
        <w:rPr>
          <w:rFonts w:ascii="Arial" w:hAnsi="Arial" w:cs="Arial"/>
        </w:rPr>
        <w:t xml:space="preserve">DEL PRESUPUESTO DE GASTOS Y RECURSOS DE </w:t>
      </w:r>
    </w:p>
    <w:p w:rsidR="00981BC9" w:rsidRPr="00AF27FC" w:rsidRDefault="00981BC9" w:rsidP="00AF27FC">
      <w:pPr>
        <w:tabs>
          <w:tab w:val="left" w:pos="1701"/>
          <w:tab w:val="left" w:pos="3686"/>
          <w:tab w:val="center" w:pos="4644"/>
        </w:tabs>
        <w:overflowPunct w:val="0"/>
        <w:autoSpaceDE w:val="0"/>
        <w:jc w:val="center"/>
        <w:rPr>
          <w:rFonts w:ascii="Arial" w:hAnsi="Arial" w:cs="Arial"/>
          <w:b/>
          <w:bCs/>
        </w:rPr>
      </w:pPr>
      <w:r w:rsidRPr="00AF27FC">
        <w:rPr>
          <w:rFonts w:ascii="Arial" w:hAnsi="Arial" w:cs="Arial"/>
          <w:b/>
          <w:bCs/>
        </w:rPr>
        <w:t>OBRAS SOCIALES</w:t>
      </w:r>
    </w:p>
    <w:p w:rsidR="00981BC9" w:rsidRPr="00AF27FC" w:rsidRDefault="00981BC9" w:rsidP="00AF27FC">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overflowPunct w:val="0"/>
        <w:autoSpaceDE w:val="0"/>
        <w:jc w:val="both"/>
        <w:rPr>
          <w:rFonts w:ascii="Arial" w:hAnsi="Arial" w:cs="Arial"/>
        </w:rPr>
      </w:pPr>
    </w:p>
    <w:p w:rsidR="00981BC9" w:rsidRPr="00AF27FC" w:rsidRDefault="00A14D68" w:rsidP="00AF27FC">
      <w:pPr>
        <w:tabs>
          <w:tab w:val="left" w:pos="1701"/>
          <w:tab w:val="left" w:pos="1985"/>
          <w:tab w:val="left" w:pos="241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B07D48" w:rsidRPr="00AF27FC">
        <w:rPr>
          <w:rFonts w:ascii="Arial" w:hAnsi="Arial" w:cs="Arial"/>
          <w:b/>
          <w:spacing w:val="-2"/>
          <w:u w:val="single"/>
        </w:rPr>
        <w:t xml:space="preserve"> 34.-</w:t>
      </w:r>
      <w:r w:rsidR="00B07D48" w:rsidRPr="00AF27FC">
        <w:rPr>
          <w:rFonts w:ascii="Arial" w:hAnsi="Arial" w:cs="Arial"/>
          <w:b/>
          <w:spacing w:val="-2"/>
        </w:rPr>
        <w:t xml:space="preserve"> </w:t>
      </w:r>
      <w:r w:rsidR="00C51F3F" w:rsidRPr="00AF27FC">
        <w:rPr>
          <w:rFonts w:ascii="Arial" w:hAnsi="Arial" w:cs="Arial"/>
          <w:spacing w:val="-2"/>
        </w:rPr>
        <w:tab/>
      </w:r>
      <w:r w:rsidR="00EE184A" w:rsidRPr="00AF27FC">
        <w:rPr>
          <w:rFonts w:ascii="Arial" w:hAnsi="Arial" w:cs="Arial"/>
          <w:spacing w:val="-2"/>
        </w:rPr>
        <w:t>Fíjese</w:t>
      </w:r>
      <w:r w:rsidR="00981BC9" w:rsidRPr="00AF27FC">
        <w:rPr>
          <w:rFonts w:ascii="Arial" w:hAnsi="Arial" w:cs="Arial"/>
          <w:spacing w:val="-2"/>
        </w:rPr>
        <w:t xml:space="preserve"> </w:t>
      </w:r>
      <w:r w:rsidR="00654BF0" w:rsidRPr="00AF27FC">
        <w:rPr>
          <w:rFonts w:ascii="Arial" w:hAnsi="Arial" w:cs="Arial"/>
          <w:spacing w:val="-2"/>
        </w:rPr>
        <w:t xml:space="preserve">  </w:t>
      </w:r>
      <w:r w:rsidR="00981BC9" w:rsidRPr="00AF27FC">
        <w:rPr>
          <w:rFonts w:ascii="Arial" w:hAnsi="Arial" w:cs="Arial"/>
          <w:spacing w:val="-2"/>
        </w:rPr>
        <w:t>en</w:t>
      </w:r>
      <w:r w:rsidR="00654BF0" w:rsidRPr="00AF27FC">
        <w:rPr>
          <w:rFonts w:ascii="Arial" w:hAnsi="Arial" w:cs="Arial"/>
          <w:spacing w:val="-2"/>
        </w:rPr>
        <w:t xml:space="preserve">  </w:t>
      </w:r>
      <w:r w:rsidR="00981BC9" w:rsidRPr="00AF27FC">
        <w:rPr>
          <w:rFonts w:ascii="Arial" w:hAnsi="Arial" w:cs="Arial"/>
          <w:spacing w:val="-2"/>
        </w:rPr>
        <w:t xml:space="preserve"> la</w:t>
      </w:r>
      <w:r w:rsidR="00654BF0" w:rsidRPr="00AF27FC">
        <w:rPr>
          <w:rFonts w:ascii="Arial" w:hAnsi="Arial" w:cs="Arial"/>
          <w:spacing w:val="-2"/>
        </w:rPr>
        <w:t xml:space="preserve">  </w:t>
      </w:r>
      <w:r w:rsidR="00981BC9" w:rsidRPr="00AF27FC">
        <w:rPr>
          <w:rFonts w:ascii="Arial" w:hAnsi="Arial" w:cs="Arial"/>
          <w:spacing w:val="-2"/>
        </w:rPr>
        <w:t xml:space="preserve"> suma</w:t>
      </w:r>
      <w:r w:rsidR="00654BF0" w:rsidRPr="00AF27FC">
        <w:rPr>
          <w:rFonts w:ascii="Arial" w:hAnsi="Arial" w:cs="Arial"/>
          <w:spacing w:val="-2"/>
        </w:rPr>
        <w:t xml:space="preserve">   </w:t>
      </w:r>
      <w:r w:rsidR="00981BC9" w:rsidRPr="00AF27FC">
        <w:rPr>
          <w:rFonts w:ascii="Arial" w:hAnsi="Arial" w:cs="Arial"/>
          <w:spacing w:val="-2"/>
        </w:rPr>
        <w:t xml:space="preserve"> que</w:t>
      </w:r>
      <w:r w:rsidR="00654BF0" w:rsidRPr="00AF27FC">
        <w:rPr>
          <w:rFonts w:ascii="Arial" w:hAnsi="Arial" w:cs="Arial"/>
          <w:spacing w:val="-2"/>
        </w:rPr>
        <w:t xml:space="preserve"> </w:t>
      </w:r>
      <w:r w:rsidR="00981BC9" w:rsidRPr="00AF27FC">
        <w:rPr>
          <w:rFonts w:ascii="Arial" w:hAnsi="Arial" w:cs="Arial"/>
          <w:spacing w:val="-2"/>
        </w:rPr>
        <w:t xml:space="preserve"> para</w:t>
      </w:r>
      <w:r w:rsidR="00654BF0" w:rsidRPr="00AF27FC">
        <w:rPr>
          <w:rFonts w:ascii="Arial" w:hAnsi="Arial" w:cs="Arial"/>
          <w:spacing w:val="-2"/>
        </w:rPr>
        <w:t xml:space="preserve"> </w:t>
      </w:r>
      <w:r w:rsidR="00981BC9" w:rsidRPr="00AF27FC">
        <w:rPr>
          <w:rFonts w:ascii="Arial" w:hAnsi="Arial" w:cs="Arial"/>
          <w:spacing w:val="-2"/>
        </w:rPr>
        <w:t xml:space="preserve"> cada</w:t>
      </w:r>
      <w:r w:rsidR="00654BF0" w:rsidRPr="00AF27FC">
        <w:rPr>
          <w:rFonts w:ascii="Arial" w:hAnsi="Arial" w:cs="Arial"/>
          <w:spacing w:val="-2"/>
        </w:rPr>
        <w:t xml:space="preserve"> </w:t>
      </w:r>
      <w:r w:rsidR="00981BC9" w:rsidRPr="00AF27FC">
        <w:rPr>
          <w:rFonts w:ascii="Arial" w:hAnsi="Arial" w:cs="Arial"/>
          <w:spacing w:val="-2"/>
        </w:rPr>
        <w:t xml:space="preserve"> </w:t>
      </w:r>
      <w:r w:rsidR="00654BF0" w:rsidRPr="00AF27FC">
        <w:rPr>
          <w:rFonts w:ascii="Arial" w:hAnsi="Arial" w:cs="Arial"/>
          <w:spacing w:val="-2"/>
        </w:rPr>
        <w:t xml:space="preserve"> </w:t>
      </w:r>
      <w:r w:rsidR="00981BC9" w:rsidRPr="00AF27FC">
        <w:rPr>
          <w:rFonts w:ascii="Arial" w:hAnsi="Arial" w:cs="Arial"/>
          <w:spacing w:val="-2"/>
        </w:rPr>
        <w:t>caso</w:t>
      </w:r>
      <w:r w:rsidR="00654BF0" w:rsidRPr="00AF27FC">
        <w:rPr>
          <w:rFonts w:ascii="Arial" w:hAnsi="Arial" w:cs="Arial"/>
          <w:spacing w:val="-2"/>
        </w:rPr>
        <w:t xml:space="preserve"> </w:t>
      </w:r>
      <w:r w:rsidR="00981BC9" w:rsidRPr="00AF27FC">
        <w:rPr>
          <w:rFonts w:ascii="Arial" w:hAnsi="Arial" w:cs="Arial"/>
          <w:spacing w:val="-2"/>
        </w:rPr>
        <w:t xml:space="preserve"> </w:t>
      </w:r>
      <w:r w:rsidR="004C05E4" w:rsidRPr="00AF27FC">
        <w:rPr>
          <w:rFonts w:ascii="Arial" w:hAnsi="Arial" w:cs="Arial"/>
          <w:spacing w:val="-2"/>
        </w:rPr>
        <w:t>se</w:t>
      </w:r>
      <w:r w:rsidR="00654BF0" w:rsidRPr="00AF27FC">
        <w:rPr>
          <w:rFonts w:ascii="Arial" w:hAnsi="Arial" w:cs="Arial"/>
          <w:spacing w:val="-2"/>
        </w:rPr>
        <w:t xml:space="preserve">   </w:t>
      </w:r>
      <w:r w:rsidR="004C05E4" w:rsidRPr="00AF27FC">
        <w:rPr>
          <w:rFonts w:ascii="Arial" w:hAnsi="Arial" w:cs="Arial"/>
          <w:spacing w:val="-2"/>
        </w:rPr>
        <w:t xml:space="preserve"> indica,</w:t>
      </w:r>
      <w:r w:rsidR="00654BF0" w:rsidRPr="00AF27FC">
        <w:rPr>
          <w:rFonts w:ascii="Arial" w:hAnsi="Arial" w:cs="Arial"/>
          <w:spacing w:val="-2"/>
        </w:rPr>
        <w:t xml:space="preserve"> </w:t>
      </w:r>
      <w:r w:rsidR="004C05E4" w:rsidRPr="00AF27FC">
        <w:rPr>
          <w:rFonts w:ascii="Arial" w:hAnsi="Arial" w:cs="Arial"/>
          <w:spacing w:val="-2"/>
        </w:rPr>
        <w:t xml:space="preserve"> los </w:t>
      </w:r>
      <w:r w:rsidR="00726E45" w:rsidRPr="00AF27FC">
        <w:rPr>
          <w:rFonts w:ascii="Arial" w:hAnsi="Arial" w:cs="Arial"/>
          <w:spacing w:val="-2"/>
        </w:rPr>
        <w:t xml:space="preserve"> </w:t>
      </w:r>
      <w:r w:rsidR="004C05E4" w:rsidRPr="00AF27FC">
        <w:rPr>
          <w:rFonts w:ascii="Arial" w:hAnsi="Arial" w:cs="Arial"/>
          <w:spacing w:val="-2"/>
        </w:rPr>
        <w:t>Presupuestos de O</w:t>
      </w:r>
      <w:r w:rsidR="00C51F3F" w:rsidRPr="00AF27FC">
        <w:rPr>
          <w:rFonts w:ascii="Arial" w:hAnsi="Arial" w:cs="Arial"/>
          <w:spacing w:val="-2"/>
        </w:rPr>
        <w:t>peración para el Año 2</w:t>
      </w:r>
      <w:r w:rsidR="00981BC9" w:rsidRPr="00AF27FC">
        <w:rPr>
          <w:rFonts w:ascii="Arial" w:hAnsi="Arial" w:cs="Arial"/>
          <w:spacing w:val="-2"/>
        </w:rPr>
        <w:t>01</w:t>
      </w:r>
      <w:r w:rsidR="00AF7215" w:rsidRPr="00AF27FC">
        <w:rPr>
          <w:rFonts w:ascii="Arial" w:hAnsi="Arial" w:cs="Arial"/>
          <w:spacing w:val="-2"/>
        </w:rPr>
        <w:t>7</w:t>
      </w:r>
      <w:r w:rsidR="00981BC9" w:rsidRPr="00AF27FC">
        <w:rPr>
          <w:rFonts w:ascii="Arial" w:hAnsi="Arial" w:cs="Arial"/>
          <w:spacing w:val="-2"/>
        </w:rPr>
        <w:t xml:space="preserve"> de los siguientes Organismos, estimándose la suma de los Recursos en el mismo monto, conforme al detalle que figura en Planillas Anexas que forman parte integrante de la presente Ley.</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tbl>
      <w:tblPr>
        <w:tblW w:w="0" w:type="auto"/>
        <w:tblInd w:w="899" w:type="dxa"/>
        <w:tblLayout w:type="fixed"/>
        <w:tblCellMar>
          <w:left w:w="70" w:type="dxa"/>
          <w:right w:w="70" w:type="dxa"/>
        </w:tblCellMar>
        <w:tblLook w:val="0000" w:firstRow="0" w:lastRow="0" w:firstColumn="0" w:lastColumn="0" w:noHBand="0" w:noVBand="0"/>
      </w:tblPr>
      <w:tblGrid>
        <w:gridCol w:w="5528"/>
        <w:gridCol w:w="2030"/>
      </w:tblGrid>
      <w:tr w:rsidR="00981BC9" w:rsidRPr="00AF27FC">
        <w:tc>
          <w:tcPr>
            <w:tcW w:w="5528" w:type="dxa"/>
            <w:tcBorders>
              <w:top w:val="single" w:sz="8" w:space="0" w:color="000000"/>
              <w:left w:val="single" w:sz="8" w:space="0" w:color="000000"/>
              <w:bottom w:val="single" w:sz="8" w:space="0" w:color="000000"/>
            </w:tcBorders>
          </w:tcPr>
          <w:p w:rsidR="00981BC9" w:rsidRPr="00AF27FC" w:rsidRDefault="00981BC9" w:rsidP="00AF27FC">
            <w:pPr>
              <w:pStyle w:val="Ttulo2"/>
              <w:tabs>
                <w:tab w:val="clear" w:pos="720"/>
                <w:tab w:val="clear" w:pos="2160"/>
                <w:tab w:val="clear" w:pos="2880"/>
                <w:tab w:val="clear" w:pos="3600"/>
                <w:tab w:val="clear" w:pos="4320"/>
                <w:tab w:val="clear" w:pos="5040"/>
                <w:tab w:val="clear" w:pos="5760"/>
                <w:tab w:val="clear" w:pos="6480"/>
                <w:tab w:val="clear" w:pos="7200"/>
                <w:tab w:val="clear" w:pos="7920"/>
                <w:tab w:val="num" w:pos="0"/>
                <w:tab w:val="left" w:pos="1980"/>
                <w:tab w:val="left" w:pos="3686"/>
                <w:tab w:val="right" w:pos="4818"/>
                <w:tab w:val="right" w:pos="7086"/>
                <w:tab w:val="right" w:pos="8784"/>
              </w:tabs>
              <w:snapToGrid w:val="0"/>
              <w:rPr>
                <w:rFonts w:ascii="Arial" w:hAnsi="Arial" w:cs="Arial"/>
                <w:spacing w:val="-2"/>
              </w:rPr>
            </w:pPr>
            <w:r w:rsidRPr="00AF27FC">
              <w:rPr>
                <w:rFonts w:ascii="Arial" w:hAnsi="Arial" w:cs="Arial"/>
                <w:spacing w:val="-2"/>
              </w:rPr>
              <w:t>OBRAS SOCIALES</w:t>
            </w:r>
          </w:p>
        </w:tc>
        <w:tc>
          <w:tcPr>
            <w:tcW w:w="2030" w:type="dxa"/>
            <w:tcBorders>
              <w:top w:val="single" w:sz="8" w:space="0" w:color="000000"/>
              <w:left w:val="single" w:sz="8" w:space="0" w:color="000000"/>
              <w:right w:val="single" w:sz="8" w:space="0" w:color="000000"/>
            </w:tcBorders>
          </w:tcPr>
          <w:p w:rsidR="00981BC9" w:rsidRPr="00AF27FC" w:rsidRDefault="00981BC9" w:rsidP="00AF27FC">
            <w:pPr>
              <w:tabs>
                <w:tab w:val="left" w:pos="1701"/>
                <w:tab w:val="left" w:pos="1980"/>
                <w:tab w:val="left" w:pos="3686"/>
                <w:tab w:val="right" w:pos="4818"/>
                <w:tab w:val="right" w:pos="7086"/>
                <w:tab w:val="right" w:pos="8784"/>
              </w:tabs>
              <w:overflowPunct w:val="0"/>
              <w:autoSpaceDE w:val="0"/>
              <w:snapToGrid w:val="0"/>
              <w:jc w:val="center"/>
              <w:rPr>
                <w:rFonts w:ascii="Arial" w:hAnsi="Arial" w:cs="Arial"/>
                <w:b/>
                <w:spacing w:val="-2"/>
              </w:rPr>
            </w:pPr>
            <w:r w:rsidRPr="00AF27FC">
              <w:rPr>
                <w:rFonts w:ascii="Arial" w:hAnsi="Arial" w:cs="Arial"/>
                <w:b/>
                <w:spacing w:val="-2"/>
              </w:rPr>
              <w:t>IMPORTES</w:t>
            </w:r>
          </w:p>
        </w:tc>
      </w:tr>
      <w:tr w:rsidR="00981BC9" w:rsidRPr="00AF27FC">
        <w:tc>
          <w:tcPr>
            <w:tcW w:w="5528" w:type="dxa"/>
            <w:tcBorders>
              <w:left w:val="single" w:sz="8" w:space="0" w:color="000000"/>
              <w:bottom w:val="single" w:sz="4" w:space="0" w:color="000000"/>
            </w:tcBorders>
          </w:tcPr>
          <w:p w:rsidR="00981BC9" w:rsidRPr="00AF27FC" w:rsidRDefault="00981BC9" w:rsidP="00AF27FC">
            <w:pPr>
              <w:tabs>
                <w:tab w:val="left" w:pos="1701"/>
                <w:tab w:val="left" w:pos="1980"/>
                <w:tab w:val="left" w:pos="3686"/>
                <w:tab w:val="right" w:pos="4818"/>
                <w:tab w:val="right" w:pos="7086"/>
                <w:tab w:val="right" w:pos="8784"/>
              </w:tabs>
              <w:overflowPunct w:val="0"/>
              <w:autoSpaceDE w:val="0"/>
              <w:snapToGrid w:val="0"/>
              <w:jc w:val="center"/>
              <w:rPr>
                <w:rFonts w:ascii="Arial" w:hAnsi="Arial" w:cs="Arial"/>
                <w:b/>
                <w:spacing w:val="-2"/>
              </w:rPr>
            </w:pPr>
            <w:r w:rsidRPr="00AF27FC">
              <w:rPr>
                <w:rFonts w:ascii="Arial" w:hAnsi="Arial" w:cs="Arial"/>
                <w:b/>
                <w:spacing w:val="-2"/>
              </w:rPr>
              <w:t>TOTAL OBRAS SOCIALES</w:t>
            </w:r>
          </w:p>
        </w:tc>
        <w:tc>
          <w:tcPr>
            <w:tcW w:w="2030" w:type="dxa"/>
            <w:tcBorders>
              <w:top w:val="single" w:sz="8" w:space="0" w:color="000000"/>
              <w:left w:val="single" w:sz="4" w:space="0" w:color="000000"/>
              <w:bottom w:val="single" w:sz="4" w:space="0" w:color="000000"/>
              <w:right w:val="single" w:sz="8" w:space="0" w:color="000000"/>
            </w:tcBorders>
          </w:tcPr>
          <w:p w:rsidR="00981BC9" w:rsidRPr="00AF27FC" w:rsidRDefault="0027533A" w:rsidP="00AF27FC">
            <w:pPr>
              <w:tabs>
                <w:tab w:val="left" w:pos="1701"/>
                <w:tab w:val="left" w:pos="1980"/>
                <w:tab w:val="left" w:pos="3686"/>
                <w:tab w:val="right" w:pos="4818"/>
                <w:tab w:val="right" w:pos="7086"/>
                <w:tab w:val="right" w:pos="8784"/>
              </w:tabs>
              <w:overflowPunct w:val="0"/>
              <w:autoSpaceDE w:val="0"/>
              <w:snapToGrid w:val="0"/>
              <w:jc w:val="right"/>
              <w:rPr>
                <w:rFonts w:ascii="Arial" w:hAnsi="Arial" w:cs="Arial"/>
                <w:b/>
                <w:spacing w:val="-2"/>
              </w:rPr>
            </w:pPr>
            <w:r w:rsidRPr="00AF27FC">
              <w:rPr>
                <w:rFonts w:ascii="Arial" w:hAnsi="Arial" w:cs="Arial"/>
                <w:b/>
                <w:spacing w:val="-2"/>
              </w:rPr>
              <w:t>2.229.081</w:t>
            </w:r>
            <w:r w:rsidR="00812520" w:rsidRPr="00AF27FC">
              <w:rPr>
                <w:rFonts w:ascii="Arial" w:hAnsi="Arial" w:cs="Arial"/>
                <w:b/>
                <w:spacing w:val="-2"/>
              </w:rPr>
              <w:t>.000</w:t>
            </w:r>
          </w:p>
        </w:tc>
      </w:tr>
      <w:tr w:rsidR="00981BC9" w:rsidRPr="00AF27FC">
        <w:tc>
          <w:tcPr>
            <w:tcW w:w="5528" w:type="dxa"/>
            <w:tcBorders>
              <w:left w:val="single" w:sz="8" w:space="0" w:color="000000"/>
              <w:bottom w:val="single" w:sz="4" w:space="0" w:color="000000"/>
            </w:tcBorders>
          </w:tcPr>
          <w:p w:rsidR="00981BC9" w:rsidRPr="00AF27FC" w:rsidRDefault="00981BC9" w:rsidP="00AF27FC">
            <w:pPr>
              <w:tabs>
                <w:tab w:val="left" w:pos="1701"/>
                <w:tab w:val="left" w:pos="1980"/>
                <w:tab w:val="left" w:pos="3686"/>
                <w:tab w:val="right" w:pos="4818"/>
                <w:tab w:val="right" w:pos="7086"/>
                <w:tab w:val="right" w:pos="8784"/>
              </w:tabs>
              <w:overflowPunct w:val="0"/>
              <w:autoSpaceDE w:val="0"/>
              <w:snapToGrid w:val="0"/>
              <w:jc w:val="both"/>
              <w:rPr>
                <w:rFonts w:ascii="Arial" w:hAnsi="Arial" w:cs="Arial"/>
                <w:spacing w:val="-2"/>
              </w:rPr>
            </w:pPr>
            <w:r w:rsidRPr="00AF27FC">
              <w:rPr>
                <w:rFonts w:ascii="Arial" w:hAnsi="Arial" w:cs="Arial"/>
                <w:spacing w:val="-2"/>
              </w:rPr>
              <w:t>Dirección de Obra Social de la Provincia</w:t>
            </w:r>
          </w:p>
        </w:tc>
        <w:tc>
          <w:tcPr>
            <w:tcW w:w="2030" w:type="dxa"/>
            <w:tcBorders>
              <w:left w:val="single" w:sz="4" w:space="0" w:color="000000"/>
              <w:bottom w:val="single" w:sz="4" w:space="0" w:color="000000"/>
              <w:right w:val="single" w:sz="8" w:space="0" w:color="000000"/>
            </w:tcBorders>
          </w:tcPr>
          <w:p w:rsidR="00981BC9" w:rsidRPr="00AF27FC" w:rsidRDefault="0027533A" w:rsidP="00AF27FC">
            <w:pPr>
              <w:tabs>
                <w:tab w:val="left" w:pos="1701"/>
                <w:tab w:val="left" w:pos="1980"/>
                <w:tab w:val="left" w:pos="3686"/>
                <w:tab w:val="right" w:pos="4818"/>
                <w:tab w:val="right" w:pos="7086"/>
                <w:tab w:val="right" w:pos="8784"/>
              </w:tabs>
              <w:overflowPunct w:val="0"/>
              <w:autoSpaceDE w:val="0"/>
              <w:snapToGrid w:val="0"/>
              <w:jc w:val="right"/>
              <w:rPr>
                <w:rFonts w:ascii="Arial" w:hAnsi="Arial" w:cs="Arial"/>
                <w:spacing w:val="-2"/>
              </w:rPr>
            </w:pPr>
            <w:r w:rsidRPr="00AF27FC">
              <w:rPr>
                <w:rFonts w:ascii="Arial" w:hAnsi="Arial" w:cs="Arial"/>
                <w:spacing w:val="-2"/>
              </w:rPr>
              <w:t>2.064.010</w:t>
            </w:r>
            <w:r w:rsidR="00812520" w:rsidRPr="00AF27FC">
              <w:rPr>
                <w:rFonts w:ascii="Arial" w:hAnsi="Arial" w:cs="Arial"/>
                <w:spacing w:val="-2"/>
              </w:rPr>
              <w:t>.000</w:t>
            </w:r>
          </w:p>
        </w:tc>
      </w:tr>
      <w:tr w:rsidR="00981BC9" w:rsidRPr="00AF27FC" w:rsidTr="00AE7216">
        <w:tc>
          <w:tcPr>
            <w:tcW w:w="5528" w:type="dxa"/>
            <w:tcBorders>
              <w:left w:val="single" w:sz="8" w:space="0" w:color="000000"/>
            </w:tcBorders>
          </w:tcPr>
          <w:p w:rsidR="00981BC9" w:rsidRPr="00AF27FC" w:rsidRDefault="00981BC9" w:rsidP="00AF27FC">
            <w:pPr>
              <w:tabs>
                <w:tab w:val="left" w:pos="1701"/>
                <w:tab w:val="left" w:pos="1980"/>
                <w:tab w:val="left" w:pos="3686"/>
                <w:tab w:val="right" w:pos="4818"/>
                <w:tab w:val="right" w:pos="7086"/>
                <w:tab w:val="right" w:pos="8784"/>
              </w:tabs>
              <w:overflowPunct w:val="0"/>
              <w:autoSpaceDE w:val="0"/>
              <w:snapToGrid w:val="0"/>
              <w:jc w:val="both"/>
              <w:rPr>
                <w:rFonts w:ascii="Arial" w:hAnsi="Arial" w:cs="Arial"/>
                <w:spacing w:val="-2"/>
              </w:rPr>
            </w:pPr>
            <w:r w:rsidRPr="00AF27FC">
              <w:rPr>
                <w:rFonts w:ascii="Arial" w:hAnsi="Arial" w:cs="Arial"/>
                <w:spacing w:val="-2"/>
              </w:rPr>
              <w:t>Dirección del Programa Federal de Salud (PRO.FE.)</w:t>
            </w:r>
          </w:p>
        </w:tc>
        <w:tc>
          <w:tcPr>
            <w:tcW w:w="2030" w:type="dxa"/>
            <w:tcBorders>
              <w:left w:val="single" w:sz="4" w:space="0" w:color="000000"/>
              <w:right w:val="single" w:sz="8" w:space="0" w:color="000000"/>
            </w:tcBorders>
          </w:tcPr>
          <w:p w:rsidR="00981BC9" w:rsidRPr="00AF27FC" w:rsidRDefault="0027533A" w:rsidP="00AF27FC">
            <w:pPr>
              <w:tabs>
                <w:tab w:val="left" w:pos="1701"/>
                <w:tab w:val="left" w:pos="1980"/>
                <w:tab w:val="left" w:pos="3686"/>
                <w:tab w:val="right" w:pos="4818"/>
                <w:tab w:val="right" w:pos="7086"/>
                <w:tab w:val="right" w:pos="8784"/>
              </w:tabs>
              <w:overflowPunct w:val="0"/>
              <w:autoSpaceDE w:val="0"/>
              <w:snapToGrid w:val="0"/>
              <w:jc w:val="right"/>
              <w:rPr>
                <w:rFonts w:ascii="Arial" w:hAnsi="Arial" w:cs="Arial"/>
                <w:spacing w:val="-2"/>
              </w:rPr>
            </w:pPr>
            <w:r w:rsidRPr="00AF27FC">
              <w:rPr>
                <w:rFonts w:ascii="Arial" w:hAnsi="Arial" w:cs="Arial"/>
                <w:spacing w:val="-2"/>
              </w:rPr>
              <w:t>165.071</w:t>
            </w:r>
            <w:r w:rsidR="00812520" w:rsidRPr="00AF27FC">
              <w:rPr>
                <w:rFonts w:ascii="Arial" w:hAnsi="Arial" w:cs="Arial"/>
                <w:spacing w:val="-2"/>
              </w:rPr>
              <w:t>.000</w:t>
            </w:r>
          </w:p>
        </w:tc>
      </w:tr>
      <w:tr w:rsidR="00AE7216" w:rsidRPr="00AF27FC" w:rsidTr="00E62C6D">
        <w:trPr>
          <w:trHeight w:hRule="exact" w:val="80"/>
        </w:trPr>
        <w:tc>
          <w:tcPr>
            <w:tcW w:w="5528" w:type="dxa"/>
            <w:tcBorders>
              <w:left w:val="single" w:sz="8" w:space="0" w:color="000000"/>
              <w:bottom w:val="single" w:sz="8" w:space="0" w:color="000000"/>
            </w:tcBorders>
          </w:tcPr>
          <w:p w:rsidR="00AE7216" w:rsidRPr="00AF27FC" w:rsidRDefault="00AE7216" w:rsidP="00AF27FC">
            <w:pPr>
              <w:tabs>
                <w:tab w:val="left" w:pos="1701"/>
                <w:tab w:val="left" w:pos="1980"/>
                <w:tab w:val="left" w:pos="3686"/>
                <w:tab w:val="right" w:pos="4818"/>
                <w:tab w:val="right" w:pos="7086"/>
                <w:tab w:val="right" w:pos="8784"/>
              </w:tabs>
              <w:overflowPunct w:val="0"/>
              <w:autoSpaceDE w:val="0"/>
              <w:snapToGrid w:val="0"/>
              <w:jc w:val="both"/>
              <w:rPr>
                <w:rFonts w:ascii="Arial" w:hAnsi="Arial" w:cs="Arial"/>
                <w:spacing w:val="-2"/>
              </w:rPr>
            </w:pPr>
          </w:p>
        </w:tc>
        <w:tc>
          <w:tcPr>
            <w:tcW w:w="2030" w:type="dxa"/>
            <w:tcBorders>
              <w:left w:val="single" w:sz="4" w:space="0" w:color="000000"/>
              <w:bottom w:val="single" w:sz="8" w:space="0" w:color="000000"/>
              <w:right w:val="single" w:sz="8" w:space="0" w:color="000000"/>
            </w:tcBorders>
          </w:tcPr>
          <w:p w:rsidR="00AE7216" w:rsidRPr="00AF27FC" w:rsidRDefault="00AE7216" w:rsidP="00AF27FC">
            <w:pPr>
              <w:tabs>
                <w:tab w:val="left" w:pos="1701"/>
                <w:tab w:val="left" w:pos="1980"/>
                <w:tab w:val="left" w:pos="3686"/>
                <w:tab w:val="right" w:pos="4818"/>
                <w:tab w:val="right" w:pos="7086"/>
                <w:tab w:val="right" w:pos="8784"/>
              </w:tabs>
              <w:overflowPunct w:val="0"/>
              <w:autoSpaceDE w:val="0"/>
              <w:snapToGrid w:val="0"/>
              <w:jc w:val="right"/>
              <w:rPr>
                <w:rFonts w:ascii="Arial" w:hAnsi="Arial" w:cs="Arial"/>
                <w:spacing w:val="-2"/>
              </w:rPr>
            </w:pPr>
          </w:p>
        </w:tc>
      </w:tr>
    </w:tbl>
    <w:p w:rsidR="00CD4B72"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spacing w:val="-2"/>
        </w:rPr>
        <w:tab/>
      </w:r>
    </w:p>
    <w:p w:rsidR="00981BC9" w:rsidRPr="00AF27FC" w:rsidRDefault="002B4854" w:rsidP="00AF27FC">
      <w:pPr>
        <w:tabs>
          <w:tab w:val="left" w:pos="1843"/>
          <w:tab w:val="left" w:pos="241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spacing w:val="-2"/>
        </w:rPr>
        <w:tab/>
      </w:r>
      <w:r w:rsidR="009F479A" w:rsidRPr="00AF27FC">
        <w:rPr>
          <w:rFonts w:ascii="Arial" w:hAnsi="Arial" w:cs="Arial"/>
          <w:spacing w:val="-2"/>
        </w:rPr>
        <w:t xml:space="preserve"> </w:t>
      </w:r>
      <w:r w:rsidR="00981BC9" w:rsidRPr="00AF27FC">
        <w:rPr>
          <w:rFonts w:ascii="Arial" w:hAnsi="Arial" w:cs="Arial"/>
          <w:spacing w:val="-2"/>
        </w:rPr>
        <w:t xml:space="preserve">En caso de que aún no hayan superado sus Recursos Específicos y deba hacerse frente a incrementos en las Partidas Personal, Bienes y Servicios No Personales, Transferencias y Otros Gastos operativos de Obras </w:t>
      </w:r>
      <w:r w:rsidR="00981BC9" w:rsidRPr="00AF27FC">
        <w:rPr>
          <w:rFonts w:ascii="Arial" w:hAnsi="Arial" w:cs="Arial"/>
          <w:spacing w:val="-2"/>
        </w:rPr>
        <w:lastRenderedPageBreak/>
        <w:t>Sociales</w:t>
      </w:r>
      <w:r w:rsidR="00981BC9" w:rsidRPr="00AF27FC">
        <w:rPr>
          <w:rFonts w:ascii="Arial" w:hAnsi="Arial" w:cs="Arial"/>
          <w:b/>
          <w:spacing w:val="-2"/>
        </w:rPr>
        <w:t>,</w:t>
      </w:r>
      <w:r w:rsidR="00981BC9" w:rsidRPr="00AF27FC">
        <w:rPr>
          <w:rFonts w:ascii="Arial" w:hAnsi="Arial" w:cs="Arial"/>
          <w:b/>
          <w:color w:val="FF0000"/>
          <w:spacing w:val="-2"/>
        </w:rPr>
        <w:t xml:space="preserve"> </w:t>
      </w:r>
      <w:r w:rsidR="00981BC9" w:rsidRPr="00AF27FC">
        <w:rPr>
          <w:rFonts w:ascii="Arial" w:hAnsi="Arial" w:cs="Arial"/>
          <w:spacing w:val="-2"/>
        </w:rPr>
        <w:t>el Poder Ejecutivo podrá incrementar el Cál</w:t>
      </w:r>
      <w:r w:rsidR="0023666C" w:rsidRPr="00AF27FC">
        <w:rPr>
          <w:rFonts w:ascii="Arial" w:hAnsi="Arial" w:cs="Arial"/>
          <w:spacing w:val="-2"/>
        </w:rPr>
        <w:t xml:space="preserve">culo de Recursos (cuando sean </w:t>
      </w:r>
      <w:r w:rsidR="00981BC9" w:rsidRPr="00AF27FC">
        <w:rPr>
          <w:rFonts w:ascii="Arial" w:hAnsi="Arial" w:cs="Arial"/>
          <w:spacing w:val="-2"/>
        </w:rPr>
        <w:t>de estimación cierta) y el Presupuesto de Gastos en aquel monto necesario pura y exclusivamente para hacer frente a esas erogaciones.</w:t>
      </w:r>
    </w:p>
    <w:p w:rsidR="000A126B" w:rsidRPr="00AF27FC" w:rsidRDefault="00981BC9" w:rsidP="00AF27FC">
      <w:pPr>
        <w:tabs>
          <w:tab w:val="left" w:pos="1701"/>
          <w:tab w:val="left" w:pos="1980"/>
          <w:tab w:val="left" w:pos="2410"/>
          <w:tab w:val="right" w:pos="4818"/>
          <w:tab w:val="right" w:pos="7086"/>
          <w:tab w:val="right" w:pos="8784"/>
        </w:tabs>
        <w:overflowPunct w:val="0"/>
        <w:autoSpaceDE w:val="0"/>
        <w:jc w:val="both"/>
        <w:rPr>
          <w:rFonts w:ascii="Arial" w:hAnsi="Arial" w:cs="Arial"/>
          <w:spacing w:val="-2"/>
        </w:rPr>
      </w:pPr>
      <w:r w:rsidRPr="00AF27FC">
        <w:rPr>
          <w:rFonts w:ascii="Arial" w:hAnsi="Arial" w:cs="Arial"/>
          <w:spacing w:val="-2"/>
        </w:rPr>
        <w:tab/>
      </w:r>
      <w:r w:rsidR="002B4854" w:rsidRPr="00AF27FC">
        <w:rPr>
          <w:rFonts w:ascii="Arial" w:hAnsi="Arial" w:cs="Arial"/>
          <w:spacing w:val="-2"/>
        </w:rPr>
        <w:t xml:space="preserve">   </w:t>
      </w:r>
      <w:r w:rsidRPr="00AF27FC">
        <w:rPr>
          <w:rFonts w:ascii="Arial" w:hAnsi="Arial" w:cs="Arial"/>
          <w:spacing w:val="-2"/>
        </w:rPr>
        <w:t>La cantidad de cargos para cada Organismo es la establecida en las Planillas Anexas que forman parte integrante de la presente Ley.</w:t>
      </w:r>
    </w:p>
    <w:p w:rsidR="000A126B" w:rsidRPr="00AF27FC" w:rsidRDefault="000A126B"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p w:rsidR="00981BC9" w:rsidRPr="00AF27FC" w:rsidRDefault="000A126B" w:rsidP="00AF27FC">
      <w:pPr>
        <w:tabs>
          <w:tab w:val="left" w:pos="1701"/>
          <w:tab w:val="left" w:pos="1980"/>
          <w:tab w:val="left" w:pos="3686"/>
          <w:tab w:val="right" w:pos="4818"/>
          <w:tab w:val="right" w:pos="7086"/>
          <w:tab w:val="right" w:pos="8784"/>
        </w:tabs>
        <w:overflowPunct w:val="0"/>
        <w:autoSpaceDE w:val="0"/>
        <w:jc w:val="both"/>
        <w:rPr>
          <w:rFonts w:ascii="Arial" w:hAnsi="Arial" w:cs="Arial"/>
        </w:rPr>
      </w:pPr>
      <w:r w:rsidRPr="00AF27FC">
        <w:rPr>
          <w:rFonts w:ascii="Arial" w:hAnsi="Arial" w:cs="Arial"/>
        </w:rPr>
        <w:t xml:space="preserve"> </w:t>
      </w:r>
    </w:p>
    <w:p w:rsidR="00981BC9" w:rsidRPr="00AF27FC" w:rsidRDefault="00981BC9" w:rsidP="00AF27FC">
      <w:pPr>
        <w:pStyle w:val="Ttulo1"/>
        <w:tabs>
          <w:tab w:val="left" w:pos="0"/>
        </w:tabs>
        <w:rPr>
          <w:rFonts w:ascii="Arial" w:hAnsi="Arial" w:cs="Arial"/>
          <w:sz w:val="24"/>
        </w:rPr>
      </w:pPr>
      <w:r w:rsidRPr="00AF27FC">
        <w:rPr>
          <w:rFonts w:ascii="Arial" w:hAnsi="Arial" w:cs="Arial"/>
          <w:sz w:val="24"/>
        </w:rPr>
        <w:t>TITULO VI</w:t>
      </w:r>
    </w:p>
    <w:p w:rsidR="00981BC9" w:rsidRPr="00AF27FC" w:rsidRDefault="00981BC9" w:rsidP="00AF27FC">
      <w:pPr>
        <w:tabs>
          <w:tab w:val="left" w:pos="1701"/>
          <w:tab w:val="left" w:pos="3686"/>
          <w:tab w:val="center" w:pos="4644"/>
        </w:tabs>
        <w:overflowPunct w:val="0"/>
        <w:autoSpaceDE w:val="0"/>
        <w:jc w:val="center"/>
        <w:rPr>
          <w:rFonts w:ascii="Arial" w:hAnsi="Arial" w:cs="Arial"/>
          <w:b/>
          <w:u w:val="single"/>
        </w:rPr>
      </w:pPr>
    </w:p>
    <w:p w:rsidR="00AF27FC" w:rsidRDefault="00981BC9" w:rsidP="00AF27FC">
      <w:pPr>
        <w:pStyle w:val="Ttulo2"/>
        <w:tabs>
          <w:tab w:val="clear" w:pos="720"/>
          <w:tab w:val="clear" w:pos="2160"/>
          <w:tab w:val="clear" w:pos="2880"/>
          <w:tab w:val="clear" w:pos="3600"/>
          <w:tab w:val="clear" w:pos="4320"/>
          <w:tab w:val="clear" w:pos="5040"/>
          <w:tab w:val="clear" w:pos="5760"/>
          <w:tab w:val="clear" w:pos="6480"/>
          <w:tab w:val="clear" w:pos="7200"/>
          <w:tab w:val="clear" w:pos="7920"/>
          <w:tab w:val="num" w:pos="0"/>
          <w:tab w:val="left" w:pos="3686"/>
          <w:tab w:val="center" w:pos="4644"/>
        </w:tabs>
        <w:rPr>
          <w:rFonts w:ascii="Arial" w:hAnsi="Arial" w:cs="Arial"/>
        </w:rPr>
      </w:pPr>
      <w:r w:rsidRPr="00AF27FC">
        <w:rPr>
          <w:rFonts w:ascii="Arial" w:hAnsi="Arial" w:cs="Arial"/>
        </w:rPr>
        <w:t xml:space="preserve">DEL PRESUPUESTO DE GASTOS Y RECURSOS </w:t>
      </w:r>
    </w:p>
    <w:p w:rsidR="00981BC9" w:rsidRPr="00AF27FC" w:rsidRDefault="00981BC9" w:rsidP="00AF27FC">
      <w:pPr>
        <w:pStyle w:val="Ttulo2"/>
        <w:tabs>
          <w:tab w:val="clear" w:pos="720"/>
          <w:tab w:val="clear" w:pos="2160"/>
          <w:tab w:val="clear" w:pos="2880"/>
          <w:tab w:val="clear" w:pos="3600"/>
          <w:tab w:val="clear" w:pos="4320"/>
          <w:tab w:val="clear" w:pos="5040"/>
          <w:tab w:val="clear" w:pos="5760"/>
          <w:tab w:val="clear" w:pos="6480"/>
          <w:tab w:val="clear" w:pos="7200"/>
          <w:tab w:val="clear" w:pos="7920"/>
          <w:tab w:val="num" w:pos="0"/>
          <w:tab w:val="left" w:pos="3686"/>
          <w:tab w:val="center" w:pos="4644"/>
        </w:tabs>
        <w:rPr>
          <w:rFonts w:ascii="Arial" w:hAnsi="Arial" w:cs="Arial"/>
          <w:b w:val="0"/>
          <w:bCs w:val="0"/>
        </w:rPr>
      </w:pPr>
      <w:r w:rsidRPr="00AF27FC">
        <w:rPr>
          <w:rFonts w:ascii="Arial" w:hAnsi="Arial" w:cs="Arial"/>
        </w:rPr>
        <w:t>DE OTROS ENTES</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center"/>
        <w:rPr>
          <w:rFonts w:ascii="Arial" w:hAnsi="Arial" w:cs="Arial"/>
          <w:bCs/>
          <w:spacing w:val="-2"/>
        </w:rPr>
      </w:pPr>
    </w:p>
    <w:p w:rsidR="00981BC9"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b/>
          <w:caps/>
          <w:spacing w:val="-2"/>
          <w:u w:val="single"/>
        </w:rPr>
        <w:t>ARTíCULO</w:t>
      </w:r>
      <w:r w:rsidR="00C51F3F" w:rsidRPr="00AF27FC">
        <w:rPr>
          <w:rFonts w:ascii="Arial" w:hAnsi="Arial" w:cs="Arial"/>
          <w:b/>
          <w:spacing w:val="-2"/>
          <w:u w:val="single"/>
        </w:rPr>
        <w:t xml:space="preserve"> 35</w:t>
      </w:r>
      <w:r w:rsidR="00B07D48" w:rsidRPr="00AF27FC">
        <w:rPr>
          <w:rFonts w:ascii="Arial" w:hAnsi="Arial" w:cs="Arial"/>
          <w:b/>
          <w:spacing w:val="-2"/>
          <w:u w:val="single"/>
        </w:rPr>
        <w:t>.</w:t>
      </w:r>
      <w:r w:rsidR="000F3D42" w:rsidRPr="00AF27FC">
        <w:rPr>
          <w:rFonts w:ascii="Arial" w:hAnsi="Arial" w:cs="Arial"/>
          <w:b/>
          <w:spacing w:val="-2"/>
          <w:u w:val="single"/>
        </w:rPr>
        <w:t>-</w:t>
      </w:r>
      <w:r w:rsidR="007530CF" w:rsidRPr="00AF27FC">
        <w:rPr>
          <w:rFonts w:ascii="Arial" w:hAnsi="Arial" w:cs="Arial"/>
          <w:spacing w:val="-2"/>
        </w:rPr>
        <w:t xml:space="preserve"> </w:t>
      </w:r>
      <w:r w:rsidR="00C51F3F" w:rsidRPr="00AF27FC">
        <w:rPr>
          <w:rFonts w:ascii="Arial" w:hAnsi="Arial" w:cs="Arial"/>
          <w:spacing w:val="-2"/>
        </w:rPr>
        <w:tab/>
      </w:r>
      <w:r w:rsidR="00EE184A" w:rsidRPr="00AF27FC">
        <w:rPr>
          <w:rFonts w:ascii="Arial" w:hAnsi="Arial" w:cs="Arial"/>
          <w:spacing w:val="-2"/>
        </w:rPr>
        <w:t>Fíjese</w:t>
      </w:r>
      <w:r w:rsidR="002B4854" w:rsidRPr="00AF27FC">
        <w:rPr>
          <w:rFonts w:ascii="Arial" w:hAnsi="Arial" w:cs="Arial"/>
          <w:spacing w:val="-2"/>
        </w:rPr>
        <w:t xml:space="preserve"> </w:t>
      </w:r>
      <w:r w:rsidR="00981BC9" w:rsidRPr="00AF27FC">
        <w:rPr>
          <w:rFonts w:ascii="Arial" w:hAnsi="Arial" w:cs="Arial"/>
          <w:spacing w:val="-2"/>
        </w:rPr>
        <w:t xml:space="preserve"> </w:t>
      </w:r>
      <w:r w:rsidR="004F5427" w:rsidRPr="00AF27FC">
        <w:rPr>
          <w:rFonts w:ascii="Arial" w:hAnsi="Arial" w:cs="Arial"/>
          <w:spacing w:val="-2"/>
        </w:rPr>
        <w:t xml:space="preserve"> </w:t>
      </w:r>
      <w:r w:rsidR="00981BC9" w:rsidRPr="00AF27FC">
        <w:rPr>
          <w:rFonts w:ascii="Arial" w:hAnsi="Arial" w:cs="Arial"/>
          <w:spacing w:val="-2"/>
        </w:rPr>
        <w:t>en</w:t>
      </w:r>
      <w:r w:rsidR="004F5427" w:rsidRPr="00AF27FC">
        <w:rPr>
          <w:rFonts w:ascii="Arial" w:hAnsi="Arial" w:cs="Arial"/>
          <w:spacing w:val="-2"/>
        </w:rPr>
        <w:t xml:space="preserve"> </w:t>
      </w:r>
      <w:r w:rsidR="00981BC9" w:rsidRPr="00AF27FC">
        <w:rPr>
          <w:rFonts w:ascii="Arial" w:hAnsi="Arial" w:cs="Arial"/>
          <w:spacing w:val="-2"/>
        </w:rPr>
        <w:t xml:space="preserve"> </w:t>
      </w:r>
      <w:r w:rsidR="002B4854" w:rsidRPr="00AF27FC">
        <w:rPr>
          <w:rFonts w:ascii="Arial" w:hAnsi="Arial" w:cs="Arial"/>
          <w:spacing w:val="-2"/>
        </w:rPr>
        <w:t xml:space="preserve"> </w:t>
      </w:r>
      <w:r w:rsidR="00981BC9" w:rsidRPr="00AF27FC">
        <w:rPr>
          <w:rFonts w:ascii="Arial" w:hAnsi="Arial" w:cs="Arial"/>
          <w:spacing w:val="-2"/>
        </w:rPr>
        <w:t xml:space="preserve">la </w:t>
      </w:r>
      <w:r w:rsidR="004F5427" w:rsidRPr="00AF27FC">
        <w:rPr>
          <w:rFonts w:ascii="Arial" w:hAnsi="Arial" w:cs="Arial"/>
          <w:spacing w:val="-2"/>
        </w:rPr>
        <w:t xml:space="preserve">   </w:t>
      </w:r>
      <w:r w:rsidR="00981BC9" w:rsidRPr="00AF27FC">
        <w:rPr>
          <w:rFonts w:ascii="Arial" w:hAnsi="Arial" w:cs="Arial"/>
          <w:spacing w:val="-2"/>
        </w:rPr>
        <w:t>suma</w:t>
      </w:r>
      <w:r w:rsidR="004F5427" w:rsidRPr="00AF27FC">
        <w:rPr>
          <w:rFonts w:ascii="Arial" w:hAnsi="Arial" w:cs="Arial"/>
          <w:spacing w:val="-2"/>
        </w:rPr>
        <w:t xml:space="preserve">  </w:t>
      </w:r>
      <w:r w:rsidR="00981BC9" w:rsidRPr="00AF27FC">
        <w:rPr>
          <w:rFonts w:ascii="Arial" w:hAnsi="Arial" w:cs="Arial"/>
          <w:spacing w:val="-2"/>
        </w:rPr>
        <w:t xml:space="preserve"> que</w:t>
      </w:r>
      <w:r w:rsidR="004F5427" w:rsidRPr="00AF27FC">
        <w:rPr>
          <w:rFonts w:ascii="Arial" w:hAnsi="Arial" w:cs="Arial"/>
          <w:spacing w:val="-2"/>
        </w:rPr>
        <w:t xml:space="preserve"> </w:t>
      </w:r>
      <w:r w:rsidR="00981BC9" w:rsidRPr="00AF27FC">
        <w:rPr>
          <w:rFonts w:ascii="Arial" w:hAnsi="Arial" w:cs="Arial"/>
          <w:spacing w:val="-2"/>
        </w:rPr>
        <w:t xml:space="preserve"> para</w:t>
      </w:r>
      <w:r w:rsidR="004F5427" w:rsidRPr="00AF27FC">
        <w:rPr>
          <w:rFonts w:ascii="Arial" w:hAnsi="Arial" w:cs="Arial"/>
          <w:spacing w:val="-2"/>
        </w:rPr>
        <w:t xml:space="preserve">   </w:t>
      </w:r>
      <w:r w:rsidR="00981BC9" w:rsidRPr="00AF27FC">
        <w:rPr>
          <w:rFonts w:ascii="Arial" w:hAnsi="Arial" w:cs="Arial"/>
          <w:spacing w:val="-2"/>
        </w:rPr>
        <w:t xml:space="preserve"> cada</w:t>
      </w:r>
      <w:r w:rsidR="004F5427" w:rsidRPr="00AF27FC">
        <w:rPr>
          <w:rFonts w:ascii="Arial" w:hAnsi="Arial" w:cs="Arial"/>
          <w:spacing w:val="-2"/>
        </w:rPr>
        <w:t xml:space="preserve">   </w:t>
      </w:r>
      <w:r w:rsidR="00981BC9" w:rsidRPr="00AF27FC">
        <w:rPr>
          <w:rFonts w:ascii="Arial" w:hAnsi="Arial" w:cs="Arial"/>
          <w:spacing w:val="-2"/>
        </w:rPr>
        <w:t xml:space="preserve"> caso</w:t>
      </w:r>
      <w:r w:rsidR="004F5427" w:rsidRPr="00AF27FC">
        <w:rPr>
          <w:rFonts w:ascii="Arial" w:hAnsi="Arial" w:cs="Arial"/>
          <w:spacing w:val="-2"/>
        </w:rPr>
        <w:t xml:space="preserve">  </w:t>
      </w:r>
      <w:r w:rsidR="00981BC9" w:rsidRPr="00AF27FC">
        <w:rPr>
          <w:rFonts w:ascii="Arial" w:hAnsi="Arial" w:cs="Arial"/>
          <w:spacing w:val="-2"/>
        </w:rPr>
        <w:t xml:space="preserve"> se</w:t>
      </w:r>
      <w:r w:rsidR="004F5427" w:rsidRPr="00AF27FC">
        <w:rPr>
          <w:rFonts w:ascii="Arial" w:hAnsi="Arial" w:cs="Arial"/>
          <w:spacing w:val="-2"/>
        </w:rPr>
        <w:t xml:space="preserve">  </w:t>
      </w:r>
      <w:r w:rsidR="00981BC9" w:rsidRPr="00AF27FC">
        <w:rPr>
          <w:rFonts w:ascii="Arial" w:hAnsi="Arial" w:cs="Arial"/>
          <w:spacing w:val="-2"/>
        </w:rPr>
        <w:t xml:space="preserve"> indica,</w:t>
      </w:r>
      <w:r w:rsidR="004F5427" w:rsidRPr="00AF27FC">
        <w:rPr>
          <w:rFonts w:ascii="Arial" w:hAnsi="Arial" w:cs="Arial"/>
          <w:spacing w:val="-2"/>
        </w:rPr>
        <w:t xml:space="preserve">  </w:t>
      </w:r>
      <w:r w:rsidR="00981BC9" w:rsidRPr="00AF27FC">
        <w:rPr>
          <w:rFonts w:ascii="Arial" w:hAnsi="Arial" w:cs="Arial"/>
          <w:spacing w:val="-2"/>
        </w:rPr>
        <w:t xml:space="preserve"> los </w:t>
      </w:r>
      <w:r w:rsidR="00C51F3F" w:rsidRPr="00AF27FC">
        <w:rPr>
          <w:rFonts w:ascii="Arial" w:hAnsi="Arial" w:cs="Arial"/>
          <w:spacing w:val="-2"/>
        </w:rPr>
        <w:t xml:space="preserve"> </w:t>
      </w:r>
      <w:r w:rsidR="00981BC9" w:rsidRPr="00AF27FC">
        <w:rPr>
          <w:rFonts w:ascii="Arial" w:hAnsi="Arial" w:cs="Arial"/>
          <w:spacing w:val="-2"/>
        </w:rPr>
        <w:t>Presupuestos de operación para el Año 2.01</w:t>
      </w:r>
      <w:r w:rsidR="00AF7215" w:rsidRPr="00AF27FC">
        <w:rPr>
          <w:rFonts w:ascii="Arial" w:hAnsi="Arial" w:cs="Arial"/>
          <w:spacing w:val="-2"/>
        </w:rPr>
        <w:t>7</w:t>
      </w:r>
      <w:r w:rsidR="00981BC9" w:rsidRPr="00AF27FC">
        <w:rPr>
          <w:rFonts w:ascii="Arial" w:hAnsi="Arial" w:cs="Arial"/>
          <w:spacing w:val="-2"/>
        </w:rPr>
        <w:t xml:space="preserve"> de los siguientes Organismos, estimándose la suma de los Recursos en el mismo monto, conforme al detalle que figura en Planillas Anexas que forman parte integrante de la presente Ley.</w:t>
      </w:r>
    </w:p>
    <w:p w:rsidR="00F07190" w:rsidRPr="00AF27FC" w:rsidRDefault="00F07190"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tbl>
      <w:tblPr>
        <w:tblW w:w="0" w:type="auto"/>
        <w:tblInd w:w="899" w:type="dxa"/>
        <w:tblLayout w:type="fixed"/>
        <w:tblCellMar>
          <w:left w:w="70" w:type="dxa"/>
          <w:right w:w="70" w:type="dxa"/>
        </w:tblCellMar>
        <w:tblLook w:val="0000" w:firstRow="0" w:lastRow="0" w:firstColumn="0" w:lastColumn="0" w:noHBand="0" w:noVBand="0"/>
      </w:tblPr>
      <w:tblGrid>
        <w:gridCol w:w="5528"/>
        <w:gridCol w:w="2030"/>
      </w:tblGrid>
      <w:tr w:rsidR="00981BC9" w:rsidRPr="00AF27FC">
        <w:tc>
          <w:tcPr>
            <w:tcW w:w="5528" w:type="dxa"/>
            <w:tcBorders>
              <w:top w:val="single" w:sz="8" w:space="0" w:color="000000"/>
              <w:left w:val="single" w:sz="8" w:space="0" w:color="000000"/>
              <w:bottom w:val="single" w:sz="8" w:space="0" w:color="000000"/>
            </w:tcBorders>
          </w:tcPr>
          <w:p w:rsidR="00981BC9" w:rsidRPr="00AF27FC" w:rsidRDefault="00981BC9" w:rsidP="00AF27FC">
            <w:pPr>
              <w:pStyle w:val="Ttulo2"/>
              <w:tabs>
                <w:tab w:val="clear" w:pos="720"/>
                <w:tab w:val="clear" w:pos="2160"/>
                <w:tab w:val="clear" w:pos="2880"/>
                <w:tab w:val="clear" w:pos="3600"/>
                <w:tab w:val="clear" w:pos="4320"/>
                <w:tab w:val="clear" w:pos="5040"/>
                <w:tab w:val="clear" w:pos="5760"/>
                <w:tab w:val="clear" w:pos="6480"/>
                <w:tab w:val="clear" w:pos="7200"/>
                <w:tab w:val="clear" w:pos="7920"/>
                <w:tab w:val="num" w:pos="0"/>
                <w:tab w:val="left" w:pos="1980"/>
                <w:tab w:val="left" w:pos="3686"/>
                <w:tab w:val="right" w:pos="4818"/>
                <w:tab w:val="right" w:pos="7086"/>
                <w:tab w:val="right" w:pos="8784"/>
              </w:tabs>
              <w:snapToGrid w:val="0"/>
              <w:rPr>
                <w:rFonts w:ascii="Arial" w:hAnsi="Arial" w:cs="Arial"/>
                <w:spacing w:val="-2"/>
              </w:rPr>
            </w:pPr>
            <w:r w:rsidRPr="00AF27FC">
              <w:rPr>
                <w:rFonts w:ascii="Arial" w:hAnsi="Arial" w:cs="Arial"/>
                <w:spacing w:val="-2"/>
              </w:rPr>
              <w:t>OTROS ENTES</w:t>
            </w:r>
          </w:p>
        </w:tc>
        <w:tc>
          <w:tcPr>
            <w:tcW w:w="2030" w:type="dxa"/>
            <w:tcBorders>
              <w:top w:val="single" w:sz="8" w:space="0" w:color="000000"/>
              <w:left w:val="single" w:sz="8" w:space="0" w:color="000000"/>
              <w:right w:val="single" w:sz="8" w:space="0" w:color="000000"/>
            </w:tcBorders>
          </w:tcPr>
          <w:p w:rsidR="00981BC9" w:rsidRPr="00AF27FC" w:rsidRDefault="00981BC9" w:rsidP="00AF27FC">
            <w:pPr>
              <w:tabs>
                <w:tab w:val="left" w:pos="1701"/>
                <w:tab w:val="left" w:pos="1980"/>
                <w:tab w:val="left" w:pos="3686"/>
                <w:tab w:val="right" w:pos="4818"/>
                <w:tab w:val="right" w:pos="7086"/>
                <w:tab w:val="right" w:pos="8784"/>
              </w:tabs>
              <w:overflowPunct w:val="0"/>
              <w:autoSpaceDE w:val="0"/>
              <w:snapToGrid w:val="0"/>
              <w:jc w:val="center"/>
              <w:rPr>
                <w:rFonts w:ascii="Arial" w:hAnsi="Arial" w:cs="Arial"/>
                <w:b/>
                <w:spacing w:val="-2"/>
              </w:rPr>
            </w:pPr>
            <w:r w:rsidRPr="00AF27FC">
              <w:rPr>
                <w:rFonts w:ascii="Arial" w:hAnsi="Arial" w:cs="Arial"/>
                <w:b/>
                <w:spacing w:val="-2"/>
              </w:rPr>
              <w:t>IMPORTES</w:t>
            </w:r>
          </w:p>
        </w:tc>
      </w:tr>
      <w:tr w:rsidR="00981BC9" w:rsidRPr="00AF27FC">
        <w:tc>
          <w:tcPr>
            <w:tcW w:w="5528" w:type="dxa"/>
            <w:tcBorders>
              <w:left w:val="single" w:sz="8" w:space="0" w:color="000000"/>
              <w:bottom w:val="single" w:sz="4" w:space="0" w:color="000000"/>
            </w:tcBorders>
          </w:tcPr>
          <w:p w:rsidR="00981BC9" w:rsidRPr="00AF27FC" w:rsidRDefault="00981BC9" w:rsidP="00AF27FC">
            <w:pPr>
              <w:tabs>
                <w:tab w:val="left" w:pos="1701"/>
                <w:tab w:val="left" w:pos="1980"/>
                <w:tab w:val="left" w:pos="3686"/>
                <w:tab w:val="right" w:pos="4818"/>
                <w:tab w:val="right" w:pos="7086"/>
                <w:tab w:val="right" w:pos="8784"/>
              </w:tabs>
              <w:overflowPunct w:val="0"/>
              <w:autoSpaceDE w:val="0"/>
              <w:snapToGrid w:val="0"/>
              <w:jc w:val="center"/>
              <w:rPr>
                <w:rFonts w:ascii="Arial" w:hAnsi="Arial" w:cs="Arial"/>
                <w:b/>
                <w:spacing w:val="-2"/>
              </w:rPr>
            </w:pPr>
            <w:r w:rsidRPr="00AF27FC">
              <w:rPr>
                <w:rFonts w:ascii="Arial" w:hAnsi="Arial" w:cs="Arial"/>
                <w:b/>
                <w:spacing w:val="-2"/>
              </w:rPr>
              <w:t>TOTAL OTROS ENTES</w:t>
            </w:r>
          </w:p>
        </w:tc>
        <w:tc>
          <w:tcPr>
            <w:tcW w:w="2030" w:type="dxa"/>
            <w:tcBorders>
              <w:top w:val="single" w:sz="8" w:space="0" w:color="000000"/>
              <w:left w:val="single" w:sz="4" w:space="0" w:color="000000"/>
              <w:bottom w:val="single" w:sz="4" w:space="0" w:color="000000"/>
              <w:right w:val="single" w:sz="8" w:space="0" w:color="000000"/>
            </w:tcBorders>
          </w:tcPr>
          <w:p w:rsidR="00981BC9" w:rsidRPr="00AF27FC" w:rsidRDefault="0027533A" w:rsidP="00AF27FC">
            <w:pPr>
              <w:tabs>
                <w:tab w:val="left" w:pos="1701"/>
                <w:tab w:val="left" w:pos="1980"/>
                <w:tab w:val="left" w:pos="3686"/>
                <w:tab w:val="right" w:pos="4818"/>
                <w:tab w:val="right" w:pos="7086"/>
                <w:tab w:val="right" w:pos="8784"/>
              </w:tabs>
              <w:overflowPunct w:val="0"/>
              <w:autoSpaceDE w:val="0"/>
              <w:snapToGrid w:val="0"/>
              <w:jc w:val="right"/>
              <w:rPr>
                <w:rFonts w:ascii="Arial" w:hAnsi="Arial" w:cs="Arial"/>
                <w:b/>
                <w:spacing w:val="-2"/>
              </w:rPr>
            </w:pPr>
            <w:r w:rsidRPr="00AF27FC">
              <w:rPr>
                <w:rFonts w:ascii="Arial" w:hAnsi="Arial" w:cs="Arial"/>
                <w:b/>
                <w:spacing w:val="-2"/>
              </w:rPr>
              <w:t>1.140.408</w:t>
            </w:r>
            <w:r w:rsidR="00812520" w:rsidRPr="00AF27FC">
              <w:rPr>
                <w:rFonts w:ascii="Arial" w:hAnsi="Arial" w:cs="Arial"/>
                <w:b/>
                <w:spacing w:val="-2"/>
              </w:rPr>
              <w:t>.000</w:t>
            </w:r>
          </w:p>
        </w:tc>
      </w:tr>
      <w:tr w:rsidR="00981BC9" w:rsidRPr="00AF27FC">
        <w:tc>
          <w:tcPr>
            <w:tcW w:w="5528" w:type="dxa"/>
            <w:tcBorders>
              <w:left w:val="single" w:sz="8" w:space="0" w:color="000000"/>
              <w:bottom w:val="single" w:sz="4" w:space="0" w:color="000000"/>
            </w:tcBorders>
          </w:tcPr>
          <w:p w:rsidR="00981BC9" w:rsidRPr="00AF27FC" w:rsidRDefault="00981BC9" w:rsidP="00AF27FC">
            <w:pPr>
              <w:tabs>
                <w:tab w:val="left" w:pos="1701"/>
                <w:tab w:val="left" w:pos="1980"/>
                <w:tab w:val="left" w:pos="3686"/>
                <w:tab w:val="right" w:pos="4818"/>
                <w:tab w:val="right" w:pos="7086"/>
                <w:tab w:val="right" w:pos="8784"/>
              </w:tabs>
              <w:overflowPunct w:val="0"/>
              <w:autoSpaceDE w:val="0"/>
              <w:snapToGrid w:val="0"/>
              <w:jc w:val="both"/>
              <w:rPr>
                <w:rFonts w:ascii="Arial" w:hAnsi="Arial" w:cs="Arial"/>
                <w:spacing w:val="-2"/>
              </w:rPr>
            </w:pPr>
            <w:r w:rsidRPr="00AF27FC">
              <w:rPr>
                <w:rFonts w:ascii="Arial" w:hAnsi="Arial" w:cs="Arial"/>
                <w:spacing w:val="-2"/>
              </w:rPr>
              <w:t xml:space="preserve">Caja de Acción Social de la Provincia </w:t>
            </w:r>
          </w:p>
        </w:tc>
        <w:tc>
          <w:tcPr>
            <w:tcW w:w="2030" w:type="dxa"/>
            <w:tcBorders>
              <w:left w:val="single" w:sz="4" w:space="0" w:color="000000"/>
              <w:bottom w:val="single" w:sz="4" w:space="0" w:color="000000"/>
              <w:right w:val="single" w:sz="8" w:space="0" w:color="000000"/>
            </w:tcBorders>
          </w:tcPr>
          <w:p w:rsidR="00981BC9" w:rsidRPr="00AF27FC" w:rsidRDefault="0027533A" w:rsidP="00AF27FC">
            <w:pPr>
              <w:tabs>
                <w:tab w:val="left" w:pos="1701"/>
                <w:tab w:val="left" w:pos="1980"/>
                <w:tab w:val="left" w:pos="3686"/>
                <w:tab w:val="right" w:pos="4818"/>
                <w:tab w:val="right" w:pos="7086"/>
                <w:tab w:val="right" w:pos="8784"/>
              </w:tabs>
              <w:overflowPunct w:val="0"/>
              <w:autoSpaceDE w:val="0"/>
              <w:snapToGrid w:val="0"/>
              <w:jc w:val="right"/>
              <w:rPr>
                <w:rFonts w:ascii="Arial" w:hAnsi="Arial" w:cs="Arial"/>
                <w:spacing w:val="-2"/>
              </w:rPr>
            </w:pPr>
            <w:r w:rsidRPr="00AF27FC">
              <w:rPr>
                <w:rFonts w:ascii="Arial" w:hAnsi="Arial" w:cs="Arial"/>
                <w:spacing w:val="-2"/>
              </w:rPr>
              <w:t>646.036</w:t>
            </w:r>
            <w:r w:rsidR="00812520" w:rsidRPr="00AF27FC">
              <w:rPr>
                <w:rFonts w:ascii="Arial" w:hAnsi="Arial" w:cs="Arial"/>
                <w:spacing w:val="-2"/>
              </w:rPr>
              <w:t>.000</w:t>
            </w:r>
          </w:p>
        </w:tc>
      </w:tr>
      <w:tr w:rsidR="00981BC9" w:rsidRPr="00AF27FC">
        <w:tc>
          <w:tcPr>
            <w:tcW w:w="5528" w:type="dxa"/>
            <w:tcBorders>
              <w:left w:val="single" w:sz="8" w:space="0" w:color="000000"/>
              <w:bottom w:val="single" w:sz="8" w:space="0" w:color="000000"/>
            </w:tcBorders>
          </w:tcPr>
          <w:p w:rsidR="00981BC9" w:rsidRPr="00AF27FC" w:rsidRDefault="00981BC9" w:rsidP="00AF27FC">
            <w:pPr>
              <w:tabs>
                <w:tab w:val="left" w:pos="1701"/>
                <w:tab w:val="left" w:pos="1980"/>
                <w:tab w:val="left" w:pos="3686"/>
                <w:tab w:val="right" w:pos="4818"/>
                <w:tab w:val="right" w:pos="7086"/>
                <w:tab w:val="right" w:pos="8784"/>
              </w:tabs>
              <w:overflowPunct w:val="0"/>
              <w:autoSpaceDE w:val="0"/>
              <w:snapToGrid w:val="0"/>
              <w:jc w:val="both"/>
              <w:rPr>
                <w:rFonts w:ascii="Arial" w:hAnsi="Arial" w:cs="Arial"/>
                <w:spacing w:val="-2"/>
              </w:rPr>
            </w:pPr>
            <w:r w:rsidRPr="00AF27FC">
              <w:rPr>
                <w:rFonts w:ascii="Arial" w:hAnsi="Arial" w:cs="Arial"/>
                <w:spacing w:val="-2"/>
              </w:rPr>
              <w:t>Caja Mutual de la Provincia</w:t>
            </w:r>
          </w:p>
        </w:tc>
        <w:tc>
          <w:tcPr>
            <w:tcW w:w="2030" w:type="dxa"/>
            <w:tcBorders>
              <w:left w:val="single" w:sz="4" w:space="0" w:color="000000"/>
              <w:bottom w:val="single" w:sz="8" w:space="0" w:color="000000"/>
              <w:right w:val="single" w:sz="8" w:space="0" w:color="000000"/>
            </w:tcBorders>
          </w:tcPr>
          <w:p w:rsidR="00981BC9" w:rsidRPr="00AF27FC" w:rsidRDefault="0027533A" w:rsidP="00AF27FC">
            <w:pPr>
              <w:tabs>
                <w:tab w:val="left" w:pos="1701"/>
                <w:tab w:val="left" w:pos="1980"/>
                <w:tab w:val="left" w:pos="3686"/>
                <w:tab w:val="right" w:pos="4818"/>
                <w:tab w:val="right" w:pos="7086"/>
                <w:tab w:val="right" w:pos="8784"/>
              </w:tabs>
              <w:overflowPunct w:val="0"/>
              <w:autoSpaceDE w:val="0"/>
              <w:snapToGrid w:val="0"/>
              <w:jc w:val="right"/>
              <w:rPr>
                <w:rFonts w:ascii="Arial" w:hAnsi="Arial" w:cs="Arial"/>
                <w:spacing w:val="-2"/>
              </w:rPr>
            </w:pPr>
            <w:r w:rsidRPr="00AF27FC">
              <w:rPr>
                <w:rFonts w:ascii="Arial" w:hAnsi="Arial" w:cs="Arial"/>
                <w:spacing w:val="-2"/>
              </w:rPr>
              <w:t>494.372</w:t>
            </w:r>
            <w:r w:rsidR="00981BC9" w:rsidRPr="00AF27FC">
              <w:rPr>
                <w:rFonts w:ascii="Arial" w:hAnsi="Arial" w:cs="Arial"/>
                <w:spacing w:val="-2"/>
              </w:rPr>
              <w:t>.000</w:t>
            </w:r>
          </w:p>
        </w:tc>
      </w:tr>
    </w:tbl>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p w:rsidR="00981BC9" w:rsidRPr="00AF27FC" w:rsidRDefault="00726E45"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spacing w:val="-2"/>
        </w:rPr>
        <w:t xml:space="preserve">                             </w:t>
      </w:r>
      <w:r w:rsidR="00981BC9" w:rsidRPr="00AF27FC">
        <w:rPr>
          <w:rFonts w:ascii="Arial" w:hAnsi="Arial" w:cs="Arial"/>
          <w:spacing w:val="-2"/>
        </w:rPr>
        <w:t>En caso de que aún no hayan superado sus Recursos Específicos y deba hacerse frente a incrementos en las Partidas Personal, Bienes y Servicios No Personales Transferencias y Otros Gastos,</w:t>
      </w:r>
      <w:r w:rsidR="00981BC9" w:rsidRPr="00AF27FC">
        <w:rPr>
          <w:rFonts w:ascii="Arial" w:hAnsi="Arial" w:cs="Arial"/>
          <w:b/>
          <w:color w:val="FF0000"/>
          <w:spacing w:val="-2"/>
        </w:rPr>
        <w:t xml:space="preserve"> </w:t>
      </w:r>
      <w:r w:rsidR="00981BC9" w:rsidRPr="00AF27FC">
        <w:rPr>
          <w:rFonts w:ascii="Arial" w:hAnsi="Arial" w:cs="Arial"/>
          <w:spacing w:val="-2"/>
        </w:rPr>
        <w:t>el Poder Ejecutivo podrá incrementar el Cál</w:t>
      </w:r>
      <w:r w:rsidR="00345DAA" w:rsidRPr="00AF27FC">
        <w:rPr>
          <w:rFonts w:ascii="Arial" w:hAnsi="Arial" w:cs="Arial"/>
          <w:spacing w:val="-2"/>
        </w:rPr>
        <w:t xml:space="preserve">culo de Recursos (cuando sean  </w:t>
      </w:r>
      <w:r w:rsidR="00981BC9" w:rsidRPr="00AF27FC">
        <w:rPr>
          <w:rFonts w:ascii="Arial" w:hAnsi="Arial" w:cs="Arial"/>
          <w:spacing w:val="-2"/>
        </w:rPr>
        <w:t>de estimación cierta) y el Presupuesto de Gastos en aquel monto necesario pura y exclusivamente para hacer frente a esas erogaciones.</w:t>
      </w:r>
    </w:p>
    <w:p w:rsidR="000A126B" w:rsidRPr="00AF27FC" w:rsidRDefault="00981BC9" w:rsidP="00AF27FC">
      <w:pPr>
        <w:tabs>
          <w:tab w:val="left" w:pos="1701"/>
          <w:tab w:val="left" w:pos="1843"/>
          <w:tab w:val="left" w:pos="2268"/>
          <w:tab w:val="left" w:pos="3686"/>
          <w:tab w:val="right" w:pos="4818"/>
          <w:tab w:val="right" w:pos="7086"/>
          <w:tab w:val="right" w:pos="8784"/>
        </w:tabs>
        <w:overflowPunct w:val="0"/>
        <w:autoSpaceDE w:val="0"/>
        <w:jc w:val="both"/>
        <w:rPr>
          <w:rFonts w:ascii="Arial" w:hAnsi="Arial" w:cs="Arial"/>
          <w:spacing w:val="-2"/>
        </w:rPr>
      </w:pPr>
      <w:r w:rsidRPr="00AF27FC">
        <w:rPr>
          <w:rFonts w:ascii="Arial" w:hAnsi="Arial" w:cs="Arial"/>
          <w:spacing w:val="-2"/>
        </w:rPr>
        <w:tab/>
      </w:r>
      <w:r w:rsidR="00726E45" w:rsidRPr="00AF27FC">
        <w:rPr>
          <w:rFonts w:ascii="Arial" w:hAnsi="Arial" w:cs="Arial"/>
          <w:spacing w:val="-2"/>
        </w:rPr>
        <w:t xml:space="preserve">   </w:t>
      </w:r>
      <w:r w:rsidRPr="00AF27FC">
        <w:rPr>
          <w:rFonts w:ascii="Arial" w:hAnsi="Arial" w:cs="Arial"/>
          <w:spacing w:val="-2"/>
        </w:rPr>
        <w:t>La cantidad de cargos para cada Organismo es la establecida en las Planillas Anexas que forman parte integrante de la presente Ley.</w:t>
      </w:r>
    </w:p>
    <w:p w:rsidR="003E73D0" w:rsidRPr="00AF27FC" w:rsidRDefault="003E73D0" w:rsidP="00AF27FC">
      <w:pPr>
        <w:pStyle w:val="Ttulo1"/>
        <w:tabs>
          <w:tab w:val="left" w:pos="0"/>
        </w:tabs>
        <w:rPr>
          <w:rFonts w:ascii="Arial" w:hAnsi="Arial" w:cs="Arial"/>
          <w:sz w:val="24"/>
        </w:rPr>
      </w:pPr>
    </w:p>
    <w:p w:rsidR="00981BC9" w:rsidRPr="00AF27FC" w:rsidRDefault="00981BC9" w:rsidP="00AF27FC">
      <w:pPr>
        <w:pStyle w:val="Ttulo1"/>
        <w:tabs>
          <w:tab w:val="left" w:pos="0"/>
        </w:tabs>
        <w:rPr>
          <w:rFonts w:ascii="Arial" w:hAnsi="Arial" w:cs="Arial"/>
          <w:sz w:val="24"/>
        </w:rPr>
      </w:pPr>
      <w:r w:rsidRPr="00AF27FC">
        <w:rPr>
          <w:rFonts w:ascii="Arial" w:hAnsi="Arial" w:cs="Arial"/>
          <w:sz w:val="24"/>
        </w:rPr>
        <w:t>TITULO VII</w:t>
      </w:r>
    </w:p>
    <w:p w:rsidR="00981BC9" w:rsidRPr="00AF27FC" w:rsidRDefault="00981BC9" w:rsidP="00AF27FC">
      <w:pPr>
        <w:tabs>
          <w:tab w:val="left" w:pos="1701"/>
          <w:tab w:val="left" w:pos="3686"/>
          <w:tab w:val="center" w:pos="4644"/>
        </w:tabs>
        <w:overflowPunct w:val="0"/>
        <w:autoSpaceDE w:val="0"/>
        <w:jc w:val="center"/>
        <w:rPr>
          <w:rFonts w:ascii="Arial" w:hAnsi="Arial" w:cs="Arial"/>
          <w:b/>
          <w:u w:val="single"/>
        </w:rPr>
      </w:pPr>
    </w:p>
    <w:p w:rsidR="00981BC9" w:rsidRPr="00AF27FC" w:rsidRDefault="00981BC9" w:rsidP="00AF27FC">
      <w:pPr>
        <w:tabs>
          <w:tab w:val="left" w:pos="1701"/>
          <w:tab w:val="left" w:pos="3686"/>
          <w:tab w:val="center" w:pos="4644"/>
        </w:tabs>
        <w:overflowPunct w:val="0"/>
        <w:autoSpaceDE w:val="0"/>
        <w:jc w:val="center"/>
        <w:rPr>
          <w:rFonts w:ascii="Arial" w:hAnsi="Arial" w:cs="Arial"/>
          <w:b/>
          <w:bCs/>
        </w:rPr>
      </w:pPr>
      <w:r w:rsidRPr="00AF27FC">
        <w:rPr>
          <w:rFonts w:ascii="Arial" w:hAnsi="Arial" w:cs="Arial"/>
          <w:b/>
        </w:rPr>
        <w:t>DISPOSICIONES TRANSITORIAS</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rPr>
      </w:pPr>
    </w:p>
    <w:p w:rsidR="00981BC9" w:rsidRPr="00AF27FC" w:rsidRDefault="00A14D68" w:rsidP="00AF27FC">
      <w:pPr>
        <w:tabs>
          <w:tab w:val="left" w:pos="851"/>
          <w:tab w:val="left" w:pos="1701"/>
          <w:tab w:val="left" w:pos="2268"/>
          <w:tab w:val="left" w:pos="3686"/>
          <w:tab w:val="right" w:pos="4818"/>
          <w:tab w:val="right" w:pos="7086"/>
          <w:tab w:val="right" w:pos="8784"/>
        </w:tabs>
        <w:overflowPunct w:val="0"/>
        <w:autoSpaceDE w:val="0"/>
        <w:jc w:val="both"/>
        <w:rPr>
          <w:rFonts w:ascii="Arial" w:hAnsi="Arial" w:cs="Arial"/>
        </w:rPr>
      </w:pPr>
      <w:r w:rsidRPr="00AF27FC">
        <w:rPr>
          <w:rFonts w:ascii="Arial" w:hAnsi="Arial" w:cs="Arial"/>
          <w:b/>
          <w:caps/>
          <w:spacing w:val="-2"/>
          <w:u w:val="single"/>
        </w:rPr>
        <w:t>ARTíCULO</w:t>
      </w:r>
      <w:r w:rsidR="00C51F3F" w:rsidRPr="00AF27FC">
        <w:rPr>
          <w:rFonts w:ascii="Arial" w:hAnsi="Arial" w:cs="Arial"/>
          <w:b/>
          <w:u w:val="single"/>
        </w:rPr>
        <w:t xml:space="preserve"> 36</w:t>
      </w:r>
      <w:r w:rsidR="00B07D48" w:rsidRPr="00AF27FC">
        <w:rPr>
          <w:rFonts w:ascii="Arial" w:hAnsi="Arial" w:cs="Arial"/>
          <w:b/>
          <w:u w:val="single"/>
        </w:rPr>
        <w:t>.</w:t>
      </w:r>
      <w:r w:rsidR="00981BC9" w:rsidRPr="00AF27FC">
        <w:rPr>
          <w:rFonts w:ascii="Arial" w:hAnsi="Arial" w:cs="Arial"/>
          <w:b/>
          <w:u w:val="single"/>
        </w:rPr>
        <w:t>-</w:t>
      </w:r>
      <w:r w:rsidR="00936240" w:rsidRPr="00AF27FC">
        <w:rPr>
          <w:rFonts w:ascii="Arial" w:hAnsi="Arial" w:cs="Arial"/>
        </w:rPr>
        <w:t xml:space="preserve"> </w:t>
      </w:r>
      <w:r w:rsidR="00C51F3F" w:rsidRPr="00AF27FC">
        <w:rPr>
          <w:rFonts w:ascii="Arial" w:hAnsi="Arial" w:cs="Arial"/>
        </w:rPr>
        <w:tab/>
      </w:r>
      <w:r w:rsidR="00981BC9" w:rsidRPr="00AF27FC">
        <w:rPr>
          <w:rFonts w:ascii="Arial" w:hAnsi="Arial" w:cs="Arial"/>
        </w:rPr>
        <w:t>Se</w:t>
      </w:r>
      <w:r w:rsidR="009B14FE" w:rsidRPr="00AF27FC">
        <w:rPr>
          <w:rFonts w:ascii="Arial" w:hAnsi="Arial" w:cs="Arial"/>
        </w:rPr>
        <w:t xml:space="preserve">    </w:t>
      </w:r>
      <w:r w:rsidR="00981BC9" w:rsidRPr="00AF27FC">
        <w:rPr>
          <w:rFonts w:ascii="Arial" w:hAnsi="Arial" w:cs="Arial"/>
        </w:rPr>
        <w:t xml:space="preserve">deberá </w:t>
      </w:r>
      <w:r w:rsidR="00B37D41" w:rsidRPr="00AF27FC">
        <w:rPr>
          <w:rFonts w:ascii="Arial" w:hAnsi="Arial" w:cs="Arial"/>
        </w:rPr>
        <w:t xml:space="preserve">   </w:t>
      </w:r>
      <w:r w:rsidR="00981BC9" w:rsidRPr="00AF27FC">
        <w:rPr>
          <w:rFonts w:ascii="Arial" w:hAnsi="Arial" w:cs="Arial"/>
        </w:rPr>
        <w:t>presentar</w:t>
      </w:r>
      <w:r w:rsidR="00B37D41" w:rsidRPr="00AF27FC">
        <w:rPr>
          <w:rFonts w:ascii="Arial" w:hAnsi="Arial" w:cs="Arial"/>
        </w:rPr>
        <w:t xml:space="preserve">   </w:t>
      </w:r>
      <w:r w:rsidR="00981BC9" w:rsidRPr="00AF27FC">
        <w:rPr>
          <w:rFonts w:ascii="Arial" w:hAnsi="Arial" w:cs="Arial"/>
        </w:rPr>
        <w:t xml:space="preserve"> ante </w:t>
      </w:r>
      <w:r w:rsidR="00B37D41" w:rsidRPr="00AF27FC">
        <w:rPr>
          <w:rFonts w:ascii="Arial" w:hAnsi="Arial" w:cs="Arial"/>
        </w:rPr>
        <w:t xml:space="preserve"> </w:t>
      </w:r>
      <w:r w:rsidR="009B14FE" w:rsidRPr="00AF27FC">
        <w:rPr>
          <w:rFonts w:ascii="Arial" w:hAnsi="Arial" w:cs="Arial"/>
        </w:rPr>
        <w:t xml:space="preserve">  </w:t>
      </w:r>
      <w:r w:rsidR="00B37D41" w:rsidRPr="00AF27FC">
        <w:rPr>
          <w:rFonts w:ascii="Arial" w:hAnsi="Arial" w:cs="Arial"/>
        </w:rPr>
        <w:t xml:space="preserve"> </w:t>
      </w:r>
      <w:r w:rsidR="00981BC9" w:rsidRPr="00AF27FC">
        <w:rPr>
          <w:rFonts w:ascii="Arial" w:hAnsi="Arial" w:cs="Arial"/>
        </w:rPr>
        <w:t>el</w:t>
      </w:r>
      <w:r w:rsidR="00B37D41" w:rsidRPr="00AF27FC">
        <w:rPr>
          <w:rFonts w:ascii="Arial" w:hAnsi="Arial" w:cs="Arial"/>
        </w:rPr>
        <w:t xml:space="preserve">   </w:t>
      </w:r>
      <w:r w:rsidR="00981BC9" w:rsidRPr="00AF27FC">
        <w:rPr>
          <w:rFonts w:ascii="Arial" w:hAnsi="Arial" w:cs="Arial"/>
        </w:rPr>
        <w:t xml:space="preserve"> Consejo </w:t>
      </w:r>
      <w:r w:rsidR="009B14FE" w:rsidRPr="00AF27FC">
        <w:rPr>
          <w:rFonts w:ascii="Arial" w:hAnsi="Arial" w:cs="Arial"/>
        </w:rPr>
        <w:t xml:space="preserve"> </w:t>
      </w:r>
      <w:r w:rsidR="00B37D41" w:rsidRPr="00AF27FC">
        <w:rPr>
          <w:rFonts w:ascii="Arial" w:hAnsi="Arial" w:cs="Arial"/>
        </w:rPr>
        <w:t xml:space="preserve">  </w:t>
      </w:r>
      <w:r w:rsidR="00981BC9" w:rsidRPr="00AF27FC">
        <w:rPr>
          <w:rFonts w:ascii="Arial" w:hAnsi="Arial" w:cs="Arial"/>
        </w:rPr>
        <w:t xml:space="preserve">Federal </w:t>
      </w:r>
      <w:r w:rsidR="00B37D41" w:rsidRPr="00AF27FC">
        <w:rPr>
          <w:rFonts w:ascii="Arial" w:hAnsi="Arial" w:cs="Arial"/>
        </w:rPr>
        <w:t xml:space="preserve">       </w:t>
      </w:r>
      <w:r w:rsidR="00C51F3F" w:rsidRPr="00AF27FC">
        <w:rPr>
          <w:rFonts w:ascii="Arial" w:hAnsi="Arial" w:cs="Arial"/>
        </w:rPr>
        <w:t xml:space="preserve">de </w:t>
      </w:r>
      <w:r w:rsidR="00981BC9" w:rsidRPr="00AF27FC">
        <w:rPr>
          <w:rFonts w:ascii="Arial" w:hAnsi="Arial" w:cs="Arial"/>
        </w:rPr>
        <w:t>Resp</w:t>
      </w:r>
      <w:r w:rsidR="00D56F23" w:rsidRPr="00AF27FC">
        <w:rPr>
          <w:rFonts w:ascii="Arial" w:hAnsi="Arial" w:cs="Arial"/>
        </w:rPr>
        <w:t>onsabilidad Fiscal, durante el E</w:t>
      </w:r>
      <w:r w:rsidR="00981BC9" w:rsidRPr="00AF27FC">
        <w:rPr>
          <w:rFonts w:ascii="Arial" w:hAnsi="Arial" w:cs="Arial"/>
        </w:rPr>
        <w:t>jercicio 2.01</w:t>
      </w:r>
      <w:r w:rsidR="00AF7215" w:rsidRPr="00AF27FC">
        <w:rPr>
          <w:rFonts w:ascii="Arial" w:hAnsi="Arial" w:cs="Arial"/>
        </w:rPr>
        <w:t>7</w:t>
      </w:r>
      <w:r w:rsidR="00981BC9" w:rsidRPr="00AF27FC">
        <w:rPr>
          <w:rFonts w:ascii="Arial" w:hAnsi="Arial" w:cs="Arial"/>
        </w:rPr>
        <w:t>, un cronograma de actividades que contemple las adecuaciones necesarias que estuvieran pendientes, para la inclusión de la totalidad de los organismos o fondos existentes que no consoliden en el Presupuesto General y la finalización de dicho proceso de inclusión, de acuerdo con lo dispuesto en el artículo 3º de la Ley Nacional Nº 25.917 del Régimen Federal de Responsabilidad Fiscal.</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spacing w:val="-2"/>
          <w:u w:val="single"/>
        </w:rPr>
      </w:pPr>
    </w:p>
    <w:p w:rsidR="00981BC9"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rPr>
      </w:pPr>
      <w:r w:rsidRPr="00AF27FC">
        <w:rPr>
          <w:rFonts w:ascii="Arial" w:hAnsi="Arial" w:cs="Arial"/>
          <w:b/>
          <w:caps/>
          <w:spacing w:val="-2"/>
          <w:u w:val="single"/>
        </w:rPr>
        <w:t>ARTíCULO</w:t>
      </w:r>
      <w:r w:rsidR="00981BC9" w:rsidRPr="00AF27FC">
        <w:rPr>
          <w:rFonts w:ascii="Arial" w:hAnsi="Arial" w:cs="Arial"/>
          <w:b/>
          <w:u w:val="single"/>
        </w:rPr>
        <w:t xml:space="preserve"> 37</w:t>
      </w:r>
      <w:r w:rsidR="00B07D48" w:rsidRPr="00AF27FC">
        <w:rPr>
          <w:rFonts w:ascii="Arial" w:hAnsi="Arial" w:cs="Arial"/>
          <w:b/>
          <w:u w:val="single"/>
        </w:rPr>
        <w:t>.</w:t>
      </w:r>
      <w:r w:rsidR="00981BC9" w:rsidRPr="00AF27FC">
        <w:rPr>
          <w:rFonts w:ascii="Arial" w:hAnsi="Arial" w:cs="Arial"/>
          <w:b/>
          <w:u w:val="single"/>
        </w:rPr>
        <w:t>-</w:t>
      </w:r>
      <w:r w:rsidR="000F3D42" w:rsidRPr="00AF27FC">
        <w:rPr>
          <w:rFonts w:ascii="Arial" w:hAnsi="Arial" w:cs="Arial"/>
          <w:b/>
        </w:rPr>
        <w:t xml:space="preserve"> </w:t>
      </w:r>
      <w:r w:rsidR="00C51F3F" w:rsidRPr="00AF27FC">
        <w:rPr>
          <w:rFonts w:ascii="Arial" w:hAnsi="Arial" w:cs="Arial"/>
          <w:b/>
        </w:rPr>
        <w:tab/>
      </w:r>
      <w:r w:rsidR="00EE184A" w:rsidRPr="00AF27FC">
        <w:rPr>
          <w:rFonts w:ascii="Arial" w:hAnsi="Arial" w:cs="Arial"/>
        </w:rPr>
        <w:t>Facúltese</w:t>
      </w:r>
      <w:r w:rsidR="00B37D41" w:rsidRPr="00AF27FC">
        <w:rPr>
          <w:rFonts w:ascii="Arial" w:hAnsi="Arial" w:cs="Arial"/>
        </w:rPr>
        <w:t xml:space="preserve">  </w:t>
      </w:r>
      <w:r w:rsidR="00981BC9" w:rsidRPr="00AF27FC">
        <w:rPr>
          <w:rFonts w:ascii="Arial" w:hAnsi="Arial" w:cs="Arial"/>
        </w:rPr>
        <w:t xml:space="preserve"> al </w:t>
      </w:r>
      <w:r w:rsidR="00B37D41" w:rsidRPr="00AF27FC">
        <w:rPr>
          <w:rFonts w:ascii="Arial" w:hAnsi="Arial" w:cs="Arial"/>
        </w:rPr>
        <w:t xml:space="preserve">  </w:t>
      </w:r>
      <w:r w:rsidR="00981BC9" w:rsidRPr="00AF27FC">
        <w:rPr>
          <w:rFonts w:ascii="Arial" w:hAnsi="Arial" w:cs="Arial"/>
        </w:rPr>
        <w:t>Poder</w:t>
      </w:r>
      <w:r w:rsidR="00B37D41" w:rsidRPr="00AF27FC">
        <w:rPr>
          <w:rFonts w:ascii="Arial" w:hAnsi="Arial" w:cs="Arial"/>
        </w:rPr>
        <w:t xml:space="preserve">  </w:t>
      </w:r>
      <w:r w:rsidR="00981BC9" w:rsidRPr="00AF27FC">
        <w:rPr>
          <w:rFonts w:ascii="Arial" w:hAnsi="Arial" w:cs="Arial"/>
        </w:rPr>
        <w:t xml:space="preserve"> Ejecutivo,</w:t>
      </w:r>
      <w:r w:rsidR="00B37D41" w:rsidRPr="00AF27FC">
        <w:rPr>
          <w:rFonts w:ascii="Arial" w:hAnsi="Arial" w:cs="Arial"/>
        </w:rPr>
        <w:t xml:space="preserve">  </w:t>
      </w:r>
      <w:r w:rsidR="00981BC9" w:rsidRPr="00AF27FC">
        <w:rPr>
          <w:rFonts w:ascii="Arial" w:hAnsi="Arial" w:cs="Arial"/>
        </w:rPr>
        <w:t xml:space="preserve"> a</w:t>
      </w:r>
      <w:r w:rsidR="00B37D41" w:rsidRPr="00AF27FC">
        <w:rPr>
          <w:rFonts w:ascii="Arial" w:hAnsi="Arial" w:cs="Arial"/>
        </w:rPr>
        <w:t xml:space="preserve">  </w:t>
      </w:r>
      <w:r w:rsidR="00981BC9" w:rsidRPr="00AF27FC">
        <w:rPr>
          <w:rFonts w:ascii="Arial" w:hAnsi="Arial" w:cs="Arial"/>
        </w:rPr>
        <w:t xml:space="preserve"> través </w:t>
      </w:r>
      <w:r w:rsidR="00B37D41" w:rsidRPr="00AF27FC">
        <w:rPr>
          <w:rFonts w:ascii="Arial" w:hAnsi="Arial" w:cs="Arial"/>
        </w:rPr>
        <w:t xml:space="preserve">   </w:t>
      </w:r>
      <w:r w:rsidR="00981BC9" w:rsidRPr="00AF27FC">
        <w:rPr>
          <w:rFonts w:ascii="Arial" w:hAnsi="Arial" w:cs="Arial"/>
        </w:rPr>
        <w:t xml:space="preserve">del </w:t>
      </w:r>
      <w:r w:rsidR="00B37D41" w:rsidRPr="00AF27FC">
        <w:rPr>
          <w:rFonts w:ascii="Arial" w:hAnsi="Arial" w:cs="Arial"/>
        </w:rPr>
        <w:t xml:space="preserve">  </w:t>
      </w:r>
      <w:r w:rsidR="00981BC9" w:rsidRPr="00AF27FC">
        <w:rPr>
          <w:rFonts w:ascii="Arial" w:hAnsi="Arial" w:cs="Arial"/>
        </w:rPr>
        <w:t xml:space="preserve">Ministerio </w:t>
      </w:r>
      <w:r w:rsidR="00726E45" w:rsidRPr="00AF27FC">
        <w:rPr>
          <w:rFonts w:ascii="Arial" w:hAnsi="Arial" w:cs="Arial"/>
        </w:rPr>
        <w:t xml:space="preserve">  </w:t>
      </w:r>
      <w:r w:rsidR="00981BC9" w:rsidRPr="00AF27FC">
        <w:rPr>
          <w:rFonts w:ascii="Arial" w:hAnsi="Arial" w:cs="Arial"/>
        </w:rPr>
        <w:t>de Hacienda y Finanzas, a limitar los compromisos en función de lo efectivamente recaudado durante el Ejercicio, o proveniente de Ejercicios Anteriores.</w:t>
      </w:r>
    </w:p>
    <w:p w:rsidR="00594054" w:rsidRPr="00AF27FC" w:rsidRDefault="00594054" w:rsidP="00AF27FC">
      <w:pPr>
        <w:tabs>
          <w:tab w:val="left" w:pos="1701"/>
          <w:tab w:val="left" w:pos="1980"/>
          <w:tab w:val="left" w:pos="3686"/>
          <w:tab w:val="right" w:pos="4818"/>
          <w:tab w:val="right" w:pos="7086"/>
          <w:tab w:val="right" w:pos="8784"/>
        </w:tabs>
        <w:overflowPunct w:val="0"/>
        <w:autoSpaceDE w:val="0"/>
        <w:jc w:val="both"/>
        <w:rPr>
          <w:rFonts w:ascii="Arial" w:hAnsi="Arial" w:cs="Arial"/>
        </w:rPr>
      </w:pPr>
    </w:p>
    <w:p w:rsidR="00981BC9" w:rsidRPr="00AF27FC" w:rsidRDefault="00936240" w:rsidP="00AF27FC">
      <w:pPr>
        <w:tabs>
          <w:tab w:val="left" w:pos="1701"/>
          <w:tab w:val="left" w:pos="1980"/>
          <w:tab w:val="left" w:pos="3686"/>
          <w:tab w:val="right" w:pos="4818"/>
          <w:tab w:val="right" w:pos="7086"/>
          <w:tab w:val="right" w:pos="8784"/>
        </w:tabs>
        <w:overflowPunct w:val="0"/>
        <w:autoSpaceDE w:val="0"/>
        <w:jc w:val="both"/>
        <w:rPr>
          <w:rFonts w:ascii="Arial" w:hAnsi="Arial" w:cs="Arial"/>
        </w:rPr>
      </w:pPr>
      <w:r w:rsidRPr="00AF27FC">
        <w:rPr>
          <w:rFonts w:ascii="Arial" w:hAnsi="Arial" w:cs="Arial"/>
        </w:rPr>
        <w:tab/>
        <w:t xml:space="preserve">   </w:t>
      </w:r>
      <w:r w:rsidR="00981BC9" w:rsidRPr="00AF27FC">
        <w:rPr>
          <w:rFonts w:ascii="Arial" w:hAnsi="Arial" w:cs="Arial"/>
        </w:rPr>
        <w:t>Asimismo, si se produjeran mayores recaudaciones durante el ejercicio, con relación al cronograma de recaudación mensual prevista, el Poder Ejecutivo podrá incrementar el cálculo de recursos y el presupuesto de gastos, en la medida de los incrementos producidos, sin modificar el Equilibrio Presupuestario.</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rPr>
      </w:pPr>
    </w:p>
    <w:p w:rsidR="00981BC9" w:rsidRPr="00AF27FC" w:rsidRDefault="00A14D68" w:rsidP="00AF27FC">
      <w:pPr>
        <w:tabs>
          <w:tab w:val="left" w:pos="1701"/>
          <w:tab w:val="left" w:pos="2410"/>
          <w:tab w:val="left" w:pos="3686"/>
          <w:tab w:val="right" w:pos="4818"/>
          <w:tab w:val="right" w:pos="7086"/>
          <w:tab w:val="right" w:pos="8784"/>
        </w:tabs>
        <w:overflowPunct w:val="0"/>
        <w:autoSpaceDE w:val="0"/>
        <w:jc w:val="both"/>
        <w:rPr>
          <w:rFonts w:ascii="Arial" w:hAnsi="Arial" w:cs="Arial"/>
        </w:rPr>
      </w:pPr>
      <w:r w:rsidRPr="00AF27FC">
        <w:rPr>
          <w:rFonts w:ascii="Arial" w:hAnsi="Arial" w:cs="Arial"/>
          <w:b/>
          <w:caps/>
          <w:spacing w:val="-2"/>
          <w:u w:val="single"/>
        </w:rPr>
        <w:lastRenderedPageBreak/>
        <w:t>ARTíCULO</w:t>
      </w:r>
      <w:r w:rsidR="00981BC9" w:rsidRPr="00AF27FC">
        <w:rPr>
          <w:rFonts w:ascii="Arial" w:hAnsi="Arial" w:cs="Arial"/>
          <w:b/>
          <w:u w:val="single"/>
        </w:rPr>
        <w:t xml:space="preserve"> 38</w:t>
      </w:r>
      <w:r w:rsidR="00B07D48" w:rsidRPr="00AF27FC">
        <w:rPr>
          <w:rFonts w:ascii="Arial" w:hAnsi="Arial" w:cs="Arial"/>
          <w:b/>
          <w:u w:val="single"/>
        </w:rPr>
        <w:t>.</w:t>
      </w:r>
      <w:r w:rsidR="00981BC9" w:rsidRPr="00AF27FC">
        <w:rPr>
          <w:rFonts w:ascii="Arial" w:hAnsi="Arial" w:cs="Arial"/>
          <w:b/>
          <w:u w:val="single"/>
        </w:rPr>
        <w:t>-</w:t>
      </w:r>
      <w:r w:rsidR="0001321A" w:rsidRPr="00AF27FC">
        <w:rPr>
          <w:rFonts w:ascii="Arial" w:hAnsi="Arial" w:cs="Arial"/>
          <w:b/>
        </w:rPr>
        <w:t xml:space="preserve"> </w:t>
      </w:r>
      <w:r w:rsidR="00C51F3F" w:rsidRPr="00AF27FC">
        <w:rPr>
          <w:rFonts w:ascii="Arial" w:hAnsi="Arial" w:cs="Arial"/>
          <w:b/>
        </w:rPr>
        <w:tab/>
      </w:r>
      <w:r w:rsidR="00CD4B72" w:rsidRPr="00AF27FC">
        <w:rPr>
          <w:rFonts w:ascii="Arial" w:hAnsi="Arial" w:cs="Arial"/>
        </w:rPr>
        <w:t>Manténga</w:t>
      </w:r>
      <w:r w:rsidR="00981BC9" w:rsidRPr="00AF27FC">
        <w:rPr>
          <w:rFonts w:ascii="Arial" w:hAnsi="Arial" w:cs="Arial"/>
        </w:rPr>
        <w:t>se</w:t>
      </w:r>
      <w:r w:rsidR="00853AFE" w:rsidRPr="00AF27FC">
        <w:rPr>
          <w:rFonts w:ascii="Arial" w:hAnsi="Arial" w:cs="Arial"/>
        </w:rPr>
        <w:t xml:space="preserve"> </w:t>
      </w:r>
      <w:r w:rsidR="00981BC9" w:rsidRPr="00AF27FC">
        <w:rPr>
          <w:rFonts w:ascii="Arial" w:hAnsi="Arial" w:cs="Arial"/>
        </w:rPr>
        <w:t xml:space="preserve"> la</w:t>
      </w:r>
      <w:r w:rsidR="00853AFE" w:rsidRPr="00AF27FC">
        <w:rPr>
          <w:rFonts w:ascii="Arial" w:hAnsi="Arial" w:cs="Arial"/>
        </w:rPr>
        <w:t xml:space="preserve"> </w:t>
      </w:r>
      <w:r w:rsidR="00981BC9" w:rsidRPr="00AF27FC">
        <w:rPr>
          <w:rFonts w:ascii="Arial" w:hAnsi="Arial" w:cs="Arial"/>
        </w:rPr>
        <w:t xml:space="preserve"> vigencia del Artículo</w:t>
      </w:r>
      <w:r w:rsidR="00853AFE" w:rsidRPr="00AF27FC">
        <w:rPr>
          <w:rFonts w:ascii="Arial" w:hAnsi="Arial" w:cs="Arial"/>
        </w:rPr>
        <w:t xml:space="preserve"> </w:t>
      </w:r>
      <w:r w:rsidR="00981BC9" w:rsidRPr="00AF27FC">
        <w:rPr>
          <w:rFonts w:ascii="Arial" w:hAnsi="Arial" w:cs="Arial"/>
        </w:rPr>
        <w:t xml:space="preserve"> 38º de la </w:t>
      </w:r>
      <w:r w:rsidR="00853AFE" w:rsidRPr="00AF27FC">
        <w:rPr>
          <w:rFonts w:ascii="Arial" w:hAnsi="Arial" w:cs="Arial"/>
        </w:rPr>
        <w:t xml:space="preserve"> </w:t>
      </w:r>
      <w:r w:rsidR="00981BC9" w:rsidRPr="00AF27FC">
        <w:rPr>
          <w:rFonts w:ascii="Arial" w:hAnsi="Arial" w:cs="Arial"/>
        </w:rPr>
        <w:t>Ley</w:t>
      </w:r>
      <w:r w:rsidR="008A4FF1" w:rsidRPr="00AF27FC">
        <w:rPr>
          <w:rFonts w:ascii="Arial" w:hAnsi="Arial" w:cs="Arial"/>
        </w:rPr>
        <w:t xml:space="preserve"> Provincial</w:t>
      </w:r>
      <w:r w:rsidR="00981BC9" w:rsidRPr="00AF27FC">
        <w:rPr>
          <w:rFonts w:ascii="Arial" w:hAnsi="Arial" w:cs="Arial"/>
        </w:rPr>
        <w:t xml:space="preserve"> Nº </w:t>
      </w:r>
      <w:r w:rsidR="00B37D41" w:rsidRPr="00AF27FC">
        <w:rPr>
          <w:rFonts w:ascii="Arial" w:hAnsi="Arial" w:cs="Arial"/>
        </w:rPr>
        <w:t xml:space="preserve">  </w:t>
      </w:r>
      <w:r w:rsidR="00850BCC" w:rsidRPr="00AF27FC">
        <w:rPr>
          <w:rFonts w:ascii="Arial" w:hAnsi="Arial" w:cs="Arial"/>
        </w:rPr>
        <w:t>1202-I</w:t>
      </w:r>
      <w:r w:rsidR="00981BC9" w:rsidRPr="00AF27FC">
        <w:rPr>
          <w:rFonts w:ascii="Arial" w:hAnsi="Arial" w:cs="Arial"/>
        </w:rPr>
        <w:t>.</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rPr>
      </w:pPr>
    </w:p>
    <w:p w:rsidR="00981BC9" w:rsidRPr="00AF27FC" w:rsidRDefault="00A14D68" w:rsidP="00AF27FC">
      <w:pPr>
        <w:tabs>
          <w:tab w:val="left" w:pos="1701"/>
          <w:tab w:val="left" w:pos="1980"/>
          <w:tab w:val="left" w:pos="3686"/>
          <w:tab w:val="right" w:pos="4818"/>
          <w:tab w:val="right" w:pos="7086"/>
          <w:tab w:val="right" w:pos="8784"/>
        </w:tabs>
        <w:overflowPunct w:val="0"/>
        <w:autoSpaceDE w:val="0"/>
        <w:jc w:val="both"/>
        <w:rPr>
          <w:rFonts w:ascii="Arial" w:hAnsi="Arial" w:cs="Arial"/>
        </w:rPr>
      </w:pPr>
      <w:r w:rsidRPr="00AF27FC">
        <w:rPr>
          <w:rFonts w:ascii="Arial" w:hAnsi="Arial" w:cs="Arial"/>
          <w:b/>
          <w:caps/>
          <w:spacing w:val="-2"/>
          <w:u w:val="single"/>
        </w:rPr>
        <w:t>ARTíCULO</w:t>
      </w:r>
      <w:r w:rsidR="00981BC9" w:rsidRPr="00AF27FC">
        <w:rPr>
          <w:rFonts w:ascii="Arial" w:hAnsi="Arial" w:cs="Arial"/>
          <w:b/>
          <w:caps/>
          <w:spacing w:val="-2"/>
          <w:u w:val="single"/>
        </w:rPr>
        <w:t xml:space="preserve"> 39</w:t>
      </w:r>
      <w:r w:rsidR="00B07D48" w:rsidRPr="00AF27FC">
        <w:rPr>
          <w:rFonts w:ascii="Arial" w:hAnsi="Arial" w:cs="Arial"/>
          <w:b/>
          <w:caps/>
          <w:spacing w:val="-2"/>
          <w:u w:val="single"/>
        </w:rPr>
        <w:t>.</w:t>
      </w:r>
      <w:r w:rsidR="00981BC9" w:rsidRPr="00AF27FC">
        <w:rPr>
          <w:rFonts w:ascii="Arial" w:hAnsi="Arial" w:cs="Arial"/>
          <w:b/>
          <w:caps/>
          <w:spacing w:val="-2"/>
          <w:u w:val="single"/>
        </w:rPr>
        <w:t>-</w:t>
      </w:r>
      <w:r w:rsidR="007530CF" w:rsidRPr="00AF27FC">
        <w:rPr>
          <w:rFonts w:ascii="Arial" w:hAnsi="Arial" w:cs="Arial"/>
          <w:b/>
          <w:color w:val="FF0000"/>
        </w:rPr>
        <w:t xml:space="preserve"> </w:t>
      </w:r>
      <w:r w:rsidR="00C51F3F" w:rsidRPr="00AF27FC">
        <w:rPr>
          <w:rFonts w:ascii="Arial" w:hAnsi="Arial" w:cs="Arial"/>
          <w:b/>
          <w:color w:val="FF0000"/>
        </w:rPr>
        <w:tab/>
      </w:r>
      <w:r w:rsidR="00981BC9" w:rsidRPr="00AF27FC">
        <w:rPr>
          <w:rFonts w:ascii="Arial" w:hAnsi="Arial" w:cs="Arial"/>
        </w:rPr>
        <w:t>Adhiérase</w:t>
      </w:r>
      <w:r w:rsidR="00B37D41" w:rsidRPr="00AF27FC">
        <w:rPr>
          <w:rFonts w:ascii="Arial" w:hAnsi="Arial" w:cs="Arial"/>
        </w:rPr>
        <w:t xml:space="preserve"> </w:t>
      </w:r>
      <w:r w:rsidR="00981BC9" w:rsidRPr="00AF27FC">
        <w:rPr>
          <w:rFonts w:ascii="Arial" w:hAnsi="Arial" w:cs="Arial"/>
        </w:rPr>
        <w:t xml:space="preserve"> en</w:t>
      </w:r>
      <w:r w:rsidR="00B37D41" w:rsidRPr="00AF27FC">
        <w:rPr>
          <w:rFonts w:ascii="Arial" w:hAnsi="Arial" w:cs="Arial"/>
        </w:rPr>
        <w:t xml:space="preserve"> </w:t>
      </w:r>
      <w:r w:rsidR="00981BC9" w:rsidRPr="00AF27FC">
        <w:rPr>
          <w:rFonts w:ascii="Arial" w:hAnsi="Arial" w:cs="Arial"/>
        </w:rPr>
        <w:t xml:space="preserve"> todos</w:t>
      </w:r>
      <w:r w:rsidR="00B37D41" w:rsidRPr="00AF27FC">
        <w:rPr>
          <w:rFonts w:ascii="Arial" w:hAnsi="Arial" w:cs="Arial"/>
        </w:rPr>
        <w:t xml:space="preserve"> </w:t>
      </w:r>
      <w:r w:rsidR="00981BC9" w:rsidRPr="00AF27FC">
        <w:rPr>
          <w:rFonts w:ascii="Arial" w:hAnsi="Arial" w:cs="Arial"/>
        </w:rPr>
        <w:t xml:space="preserve"> sus </w:t>
      </w:r>
      <w:r w:rsidR="00116296" w:rsidRPr="00AF27FC">
        <w:rPr>
          <w:rFonts w:ascii="Arial" w:hAnsi="Arial" w:cs="Arial"/>
        </w:rPr>
        <w:t xml:space="preserve"> </w:t>
      </w:r>
      <w:r w:rsidR="00981BC9" w:rsidRPr="00AF27FC">
        <w:rPr>
          <w:rFonts w:ascii="Arial" w:hAnsi="Arial" w:cs="Arial"/>
        </w:rPr>
        <w:t>términos</w:t>
      </w:r>
      <w:r w:rsidR="00116296" w:rsidRPr="00AF27FC">
        <w:rPr>
          <w:rFonts w:ascii="Arial" w:hAnsi="Arial" w:cs="Arial"/>
        </w:rPr>
        <w:t xml:space="preserve"> </w:t>
      </w:r>
      <w:r w:rsidR="00981BC9" w:rsidRPr="00AF27FC">
        <w:rPr>
          <w:rFonts w:ascii="Arial" w:hAnsi="Arial" w:cs="Arial"/>
        </w:rPr>
        <w:t xml:space="preserve"> a lo dispuesto en el </w:t>
      </w:r>
      <w:r w:rsidR="00B37D41" w:rsidRPr="00AF27FC">
        <w:rPr>
          <w:rFonts w:ascii="Arial" w:hAnsi="Arial" w:cs="Arial"/>
        </w:rPr>
        <w:t xml:space="preserve"> </w:t>
      </w:r>
      <w:r w:rsidR="00C51F3F" w:rsidRPr="00AF27FC">
        <w:rPr>
          <w:rFonts w:ascii="Arial" w:hAnsi="Arial" w:cs="Arial"/>
        </w:rPr>
        <w:t xml:space="preserve">Capítulo </w:t>
      </w:r>
      <w:r w:rsidR="00A8484A" w:rsidRPr="00AF27FC">
        <w:rPr>
          <w:rFonts w:ascii="Arial" w:hAnsi="Arial" w:cs="Arial"/>
        </w:rPr>
        <w:t>IX del Presupuesto Nacional para el Año 2017, que introduce modificaciones a la Ley N° 25.917 de Responsabilidad Fiscal</w:t>
      </w:r>
      <w:r w:rsidR="00981BC9" w:rsidRPr="00AF27FC">
        <w:rPr>
          <w:rFonts w:ascii="Arial" w:hAnsi="Arial" w:cs="Arial"/>
        </w:rPr>
        <w:t>.</w:t>
      </w:r>
    </w:p>
    <w:p w:rsidR="00A8484A" w:rsidRPr="00AF27FC" w:rsidRDefault="00A8484A" w:rsidP="00AF27FC">
      <w:pPr>
        <w:tabs>
          <w:tab w:val="left" w:pos="1701"/>
          <w:tab w:val="left" w:pos="1980"/>
          <w:tab w:val="left" w:pos="3686"/>
          <w:tab w:val="right" w:pos="4818"/>
          <w:tab w:val="right" w:pos="7086"/>
          <w:tab w:val="right" w:pos="8784"/>
        </w:tabs>
        <w:overflowPunct w:val="0"/>
        <w:autoSpaceDE w:val="0"/>
        <w:jc w:val="both"/>
        <w:rPr>
          <w:rFonts w:ascii="Arial" w:hAnsi="Arial" w:cs="Arial"/>
        </w:rPr>
      </w:pPr>
    </w:p>
    <w:p w:rsidR="00E50298" w:rsidRPr="00AF27FC" w:rsidRDefault="00936240" w:rsidP="00AF27FC">
      <w:pPr>
        <w:tabs>
          <w:tab w:val="left" w:pos="1701"/>
          <w:tab w:val="left" w:pos="2268"/>
          <w:tab w:val="left" w:pos="3686"/>
          <w:tab w:val="right" w:pos="4818"/>
          <w:tab w:val="right" w:pos="7086"/>
          <w:tab w:val="right" w:pos="8784"/>
        </w:tabs>
        <w:overflowPunct w:val="0"/>
        <w:autoSpaceDE w:val="0"/>
        <w:jc w:val="both"/>
        <w:rPr>
          <w:rFonts w:ascii="Arial" w:hAnsi="Arial" w:cs="Arial"/>
        </w:rPr>
      </w:pPr>
      <w:r w:rsidRPr="00AF27FC">
        <w:rPr>
          <w:rFonts w:ascii="Arial" w:hAnsi="Arial" w:cs="Arial"/>
        </w:rPr>
        <w:tab/>
        <w:t xml:space="preserve">  </w:t>
      </w:r>
      <w:r w:rsidR="00EE184A" w:rsidRPr="00AF27FC">
        <w:rPr>
          <w:rFonts w:ascii="Arial" w:hAnsi="Arial" w:cs="Arial"/>
        </w:rPr>
        <w:t>Invítese</w:t>
      </w:r>
      <w:r w:rsidR="00981BC9" w:rsidRPr="00AF27FC">
        <w:rPr>
          <w:rFonts w:ascii="Arial" w:hAnsi="Arial" w:cs="Arial"/>
        </w:rPr>
        <w:t xml:space="preserve"> a los Municipios, Poderes Legislativo y Judicial a adherirse a la</w:t>
      </w:r>
      <w:r w:rsidR="00A8484A" w:rsidRPr="00AF27FC">
        <w:rPr>
          <w:rFonts w:ascii="Arial" w:hAnsi="Arial" w:cs="Arial"/>
        </w:rPr>
        <w:t>s</w:t>
      </w:r>
      <w:r w:rsidR="00981BC9" w:rsidRPr="00AF27FC">
        <w:rPr>
          <w:rFonts w:ascii="Arial" w:hAnsi="Arial" w:cs="Arial"/>
        </w:rPr>
        <w:t xml:space="preserve"> disposici</w:t>
      </w:r>
      <w:r w:rsidR="00A8484A" w:rsidRPr="00AF27FC">
        <w:rPr>
          <w:rFonts w:ascii="Arial" w:hAnsi="Arial" w:cs="Arial"/>
        </w:rPr>
        <w:t>ones</w:t>
      </w:r>
      <w:r w:rsidR="00981BC9" w:rsidRPr="00AF27FC">
        <w:rPr>
          <w:rFonts w:ascii="Arial" w:hAnsi="Arial" w:cs="Arial"/>
        </w:rPr>
        <w:t xml:space="preserve"> del presente Artículo.</w:t>
      </w:r>
      <w:r w:rsidR="008C4962" w:rsidRPr="00AF27FC">
        <w:rPr>
          <w:rFonts w:ascii="Arial" w:hAnsi="Arial" w:cs="Arial"/>
        </w:rPr>
        <w:t xml:space="preserve">  </w:t>
      </w:r>
    </w:p>
    <w:p w:rsidR="00981BC9" w:rsidRPr="00AF27FC" w:rsidRDefault="00981BC9" w:rsidP="00AF27FC">
      <w:pPr>
        <w:tabs>
          <w:tab w:val="left" w:pos="1701"/>
          <w:tab w:val="left" w:pos="1980"/>
          <w:tab w:val="left" w:pos="3686"/>
          <w:tab w:val="right" w:pos="4818"/>
          <w:tab w:val="right" w:pos="7086"/>
          <w:tab w:val="right" w:pos="8784"/>
        </w:tabs>
        <w:overflowPunct w:val="0"/>
        <w:autoSpaceDE w:val="0"/>
        <w:jc w:val="both"/>
        <w:rPr>
          <w:rFonts w:ascii="Arial" w:hAnsi="Arial" w:cs="Arial"/>
        </w:rPr>
      </w:pPr>
    </w:p>
    <w:p w:rsidR="00981BC9" w:rsidRPr="00AF27FC" w:rsidRDefault="00A14D68" w:rsidP="00AF27FC">
      <w:pPr>
        <w:tabs>
          <w:tab w:val="left" w:pos="1701"/>
          <w:tab w:val="left" w:pos="1980"/>
          <w:tab w:val="left" w:pos="2410"/>
          <w:tab w:val="left" w:pos="3686"/>
          <w:tab w:val="right" w:pos="4818"/>
          <w:tab w:val="right" w:pos="7086"/>
          <w:tab w:val="right" w:pos="8784"/>
        </w:tabs>
        <w:overflowPunct w:val="0"/>
        <w:autoSpaceDE w:val="0"/>
        <w:jc w:val="both"/>
        <w:rPr>
          <w:rFonts w:ascii="Arial" w:hAnsi="Arial" w:cs="Arial"/>
        </w:rPr>
      </w:pPr>
      <w:r w:rsidRPr="00AF27FC">
        <w:rPr>
          <w:rFonts w:ascii="Arial" w:hAnsi="Arial" w:cs="Arial"/>
          <w:b/>
          <w:caps/>
          <w:spacing w:val="-2"/>
          <w:u w:val="single"/>
        </w:rPr>
        <w:t>ARTíCULO</w:t>
      </w:r>
      <w:r w:rsidR="00981BC9" w:rsidRPr="00AF27FC">
        <w:rPr>
          <w:rFonts w:ascii="Arial" w:hAnsi="Arial" w:cs="Arial"/>
          <w:b/>
          <w:u w:val="single"/>
        </w:rPr>
        <w:t xml:space="preserve"> 40</w:t>
      </w:r>
      <w:r w:rsidR="00B07D48" w:rsidRPr="00AF27FC">
        <w:rPr>
          <w:rFonts w:ascii="Arial" w:hAnsi="Arial" w:cs="Arial"/>
          <w:b/>
          <w:u w:val="single"/>
        </w:rPr>
        <w:t>.</w:t>
      </w:r>
      <w:r w:rsidR="00981BC9" w:rsidRPr="00AF27FC">
        <w:rPr>
          <w:rFonts w:ascii="Arial" w:hAnsi="Arial" w:cs="Arial"/>
          <w:b/>
          <w:u w:val="single"/>
        </w:rPr>
        <w:t>-</w:t>
      </w:r>
      <w:r w:rsidR="0001321A" w:rsidRPr="00AF27FC">
        <w:rPr>
          <w:rFonts w:ascii="Arial" w:hAnsi="Arial" w:cs="Arial"/>
          <w:b/>
        </w:rPr>
        <w:t xml:space="preserve"> </w:t>
      </w:r>
      <w:r w:rsidR="00C51F3F" w:rsidRPr="00AF27FC">
        <w:rPr>
          <w:rFonts w:ascii="Arial" w:hAnsi="Arial" w:cs="Arial"/>
          <w:b/>
        </w:rPr>
        <w:tab/>
      </w:r>
      <w:r w:rsidR="00981BC9" w:rsidRPr="00AF27FC">
        <w:rPr>
          <w:rFonts w:ascii="Arial" w:hAnsi="Arial" w:cs="Arial"/>
        </w:rPr>
        <w:t>Comuníquese al Poder Ejecutivo.</w:t>
      </w:r>
    </w:p>
    <w:p w:rsidR="00080FF1" w:rsidRDefault="00080FF1" w:rsidP="00AF27FC">
      <w:pPr>
        <w:tabs>
          <w:tab w:val="left" w:pos="1701"/>
          <w:tab w:val="left" w:pos="1980"/>
          <w:tab w:val="left" w:pos="2410"/>
          <w:tab w:val="left" w:pos="3686"/>
          <w:tab w:val="right" w:pos="4818"/>
          <w:tab w:val="right" w:pos="7086"/>
          <w:tab w:val="right" w:pos="8784"/>
        </w:tabs>
        <w:overflowPunct w:val="0"/>
        <w:autoSpaceDE w:val="0"/>
        <w:jc w:val="both"/>
        <w:rPr>
          <w:rFonts w:ascii="Arial" w:hAnsi="Arial" w:cs="Arial"/>
        </w:rPr>
      </w:pPr>
    </w:p>
    <w:p w:rsidR="00AF27FC" w:rsidRPr="00AF27FC" w:rsidRDefault="00AF27FC" w:rsidP="00AF27FC">
      <w:pPr>
        <w:tabs>
          <w:tab w:val="left" w:pos="1701"/>
          <w:tab w:val="left" w:pos="1980"/>
          <w:tab w:val="left" w:pos="2410"/>
          <w:tab w:val="left" w:pos="3686"/>
          <w:tab w:val="right" w:pos="4818"/>
          <w:tab w:val="right" w:pos="7086"/>
          <w:tab w:val="right" w:pos="8784"/>
        </w:tabs>
        <w:overflowPunct w:val="0"/>
        <w:autoSpaceDE w:val="0"/>
        <w:jc w:val="both"/>
        <w:rPr>
          <w:rFonts w:ascii="Arial" w:hAnsi="Arial" w:cs="Arial"/>
        </w:rPr>
      </w:pPr>
    </w:p>
    <w:p w:rsidR="004E5335" w:rsidRDefault="00AF27FC" w:rsidP="00AF27FC">
      <w:pPr>
        <w:widowControl/>
        <w:suppressAutoHyphens w:val="0"/>
        <w:jc w:val="center"/>
        <w:rPr>
          <w:rFonts w:ascii="Arial" w:hAnsi="Arial" w:cs="Arial"/>
        </w:rPr>
      </w:pPr>
      <w:r>
        <w:rPr>
          <w:rFonts w:ascii="Arial" w:hAnsi="Arial" w:cs="Arial"/>
        </w:rPr>
        <w:t>----------0000----------</w:t>
      </w:r>
    </w:p>
    <w:p w:rsidR="00AF27FC" w:rsidRDefault="00AF27FC" w:rsidP="00AF27FC">
      <w:pPr>
        <w:widowControl/>
        <w:suppressAutoHyphens w:val="0"/>
        <w:rPr>
          <w:rFonts w:ascii="Arial" w:hAnsi="Arial" w:cs="Arial"/>
        </w:rPr>
      </w:pPr>
    </w:p>
    <w:p w:rsidR="00AF27FC" w:rsidRPr="00AF27FC" w:rsidRDefault="00AF27FC" w:rsidP="00AF27FC">
      <w:pPr>
        <w:widowControl/>
        <w:suppressAutoHyphens w:val="0"/>
        <w:rPr>
          <w:rFonts w:ascii="Arial" w:hAnsi="Arial" w:cs="Arial"/>
        </w:rPr>
      </w:pPr>
    </w:p>
    <w:p w:rsidR="00AF27FC" w:rsidRPr="00AF27FC" w:rsidRDefault="00AF27FC" w:rsidP="00E65619">
      <w:pPr>
        <w:jc w:val="both"/>
        <w:rPr>
          <w:rFonts w:ascii="Arial" w:hAnsi="Arial" w:cs="Arial"/>
        </w:rPr>
      </w:pPr>
      <w:r w:rsidRPr="00AF27FC">
        <w:rPr>
          <w:rFonts w:ascii="Arial" w:hAnsi="Arial" w:cs="Arial"/>
        </w:rPr>
        <w:tab/>
      </w:r>
      <w:r w:rsidRPr="00AF27FC">
        <w:rPr>
          <w:rFonts w:ascii="Arial" w:hAnsi="Arial" w:cs="Arial"/>
        </w:rPr>
        <w:tab/>
      </w:r>
      <w:r w:rsidRPr="00AF27FC">
        <w:rPr>
          <w:rFonts w:ascii="Arial" w:hAnsi="Arial" w:cs="Arial"/>
        </w:rPr>
        <w:tab/>
        <w:t>Sala de Sesiones de la Cámara de Diputados, a los treinta días del mes de noviembre del año dos mil dieciséis.</w:t>
      </w:r>
    </w:p>
    <w:p w:rsidR="00AF27FC" w:rsidRPr="00AF27FC" w:rsidRDefault="00AF27FC" w:rsidP="00AF27FC">
      <w:pPr>
        <w:widowControl/>
        <w:suppressAutoHyphens w:val="0"/>
        <w:rPr>
          <w:rFonts w:ascii="Arial" w:hAnsi="Arial" w:cs="Arial"/>
        </w:rPr>
      </w:pPr>
    </w:p>
    <w:sectPr w:rsidR="00AF27FC" w:rsidRPr="00AF27FC" w:rsidSect="00AF27FC">
      <w:headerReference w:type="even" r:id="rId9"/>
      <w:headerReference w:type="default" r:id="rId10"/>
      <w:footerReference w:type="even" r:id="rId11"/>
      <w:footerReference w:type="default" r:id="rId12"/>
      <w:headerReference w:type="first" r:id="rId13"/>
      <w:footerReference w:type="first" r:id="rId14"/>
      <w:pgSz w:w="12242" w:h="20163" w:code="5"/>
      <w:pgMar w:top="3686" w:right="1134" w:bottom="1134" w:left="2268" w:header="323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3F" w:rsidRDefault="00C51F3F" w:rsidP="00CA55E7">
      <w:r>
        <w:separator/>
      </w:r>
    </w:p>
  </w:endnote>
  <w:endnote w:type="continuationSeparator" w:id="0">
    <w:p w:rsidR="00C51F3F" w:rsidRDefault="00C51F3F" w:rsidP="00CA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74" w:rsidRDefault="00443A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74" w:rsidRDefault="00443A7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74" w:rsidRDefault="00443A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3F" w:rsidRDefault="00C51F3F" w:rsidP="00CA55E7">
      <w:r>
        <w:separator/>
      </w:r>
    </w:p>
  </w:footnote>
  <w:footnote w:type="continuationSeparator" w:id="0">
    <w:p w:rsidR="00C51F3F" w:rsidRDefault="00C51F3F" w:rsidP="00CA5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74" w:rsidRDefault="00443A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FC" w:rsidRPr="00AF27FC" w:rsidRDefault="00AF27FC" w:rsidP="00AF27FC">
    <w:pPr>
      <w:pStyle w:val="Encabezado"/>
      <w:jc w:val="right"/>
      <w:rPr>
        <w:rFonts w:ascii="Arial" w:hAnsi="Arial" w:cs="Arial"/>
        <w:u w:val="single"/>
        <w:lang w:val="es-ES"/>
      </w:rPr>
    </w:pPr>
    <w:r w:rsidRPr="00AF27FC">
      <w:rPr>
        <w:rFonts w:ascii="Arial" w:hAnsi="Arial" w:cs="Arial"/>
        <w:u w:val="single"/>
        <w:lang w:val="es-ES"/>
      </w:rPr>
      <w:t>Continuación de la Ley N.º 1541</w:t>
    </w:r>
    <w:r w:rsidR="00443A74">
      <w:rPr>
        <w:rFonts w:ascii="Arial" w:hAnsi="Arial" w:cs="Arial"/>
        <w:u w:val="single"/>
        <w:lang w:val="es-ES"/>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74" w:rsidRDefault="00443A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26526A38"/>
    <w:name w:val="WW8Num1"/>
    <w:lvl w:ilvl="0">
      <w:start w:val="1"/>
      <w:numFmt w:val="lowerLetter"/>
      <w:lvlText w:val="%1)"/>
      <w:lvlJc w:val="left"/>
      <w:pPr>
        <w:tabs>
          <w:tab w:val="num" w:pos="1778"/>
        </w:tabs>
        <w:ind w:left="1778" w:hanging="360"/>
      </w:pPr>
      <w:rPr>
        <w:rFonts w:cs="Times New Roman"/>
        <w:b w:val="0"/>
        <w:color w:val="auto"/>
      </w:rPr>
    </w:lvl>
  </w:abstractNum>
  <w:abstractNum w:abstractNumId="2">
    <w:nsid w:val="00000003"/>
    <w:multiLevelType w:val="singleLevel"/>
    <w:tmpl w:val="00000003"/>
    <w:name w:val="WW8Num12"/>
    <w:lvl w:ilvl="0">
      <w:start w:val="1"/>
      <w:numFmt w:val="lowerLetter"/>
      <w:lvlText w:val="%1)"/>
      <w:lvlJc w:val="left"/>
      <w:pPr>
        <w:tabs>
          <w:tab w:val="num" w:pos="2055"/>
        </w:tabs>
        <w:ind w:left="2055" w:hanging="360"/>
      </w:pPr>
      <w:rPr>
        <w:rFonts w:cs="Times New Roman"/>
      </w:rPr>
    </w:lvl>
  </w:abstractNum>
  <w:abstractNum w:abstractNumId="3">
    <w:nsid w:val="100E2A72"/>
    <w:multiLevelType w:val="hybridMultilevel"/>
    <w:tmpl w:val="2CCA918E"/>
    <w:lvl w:ilvl="0" w:tplc="6854FAA0">
      <w:start w:val="1"/>
      <w:numFmt w:val="lowerLetter"/>
      <w:lvlText w:val="%1)"/>
      <w:lvlJc w:val="left"/>
      <w:pPr>
        <w:tabs>
          <w:tab w:val="num" w:pos="1440"/>
        </w:tabs>
        <w:ind w:left="1440" w:hanging="360"/>
      </w:pPr>
      <w:rPr>
        <w:rFonts w:cs="Times New Roman" w:hint="default"/>
        <w:b w:val="0"/>
      </w:rPr>
    </w:lvl>
    <w:lvl w:ilvl="1" w:tplc="0C0A0019" w:tentative="1">
      <w:start w:val="1"/>
      <w:numFmt w:val="lowerLetter"/>
      <w:lvlText w:val="%2."/>
      <w:lvlJc w:val="left"/>
      <w:pPr>
        <w:tabs>
          <w:tab w:val="num" w:pos="2498"/>
        </w:tabs>
        <w:ind w:left="2498" w:hanging="360"/>
      </w:pPr>
      <w:rPr>
        <w:rFonts w:cs="Times New Roman"/>
      </w:rPr>
    </w:lvl>
    <w:lvl w:ilvl="2" w:tplc="0C0A001B" w:tentative="1">
      <w:start w:val="1"/>
      <w:numFmt w:val="lowerRoman"/>
      <w:lvlText w:val="%3."/>
      <w:lvlJc w:val="right"/>
      <w:pPr>
        <w:tabs>
          <w:tab w:val="num" w:pos="3218"/>
        </w:tabs>
        <w:ind w:left="3218" w:hanging="180"/>
      </w:pPr>
      <w:rPr>
        <w:rFonts w:cs="Times New Roman"/>
      </w:rPr>
    </w:lvl>
    <w:lvl w:ilvl="3" w:tplc="0C0A000F" w:tentative="1">
      <w:start w:val="1"/>
      <w:numFmt w:val="decimal"/>
      <w:lvlText w:val="%4."/>
      <w:lvlJc w:val="left"/>
      <w:pPr>
        <w:tabs>
          <w:tab w:val="num" w:pos="3938"/>
        </w:tabs>
        <w:ind w:left="3938" w:hanging="360"/>
      </w:pPr>
      <w:rPr>
        <w:rFonts w:cs="Times New Roman"/>
      </w:rPr>
    </w:lvl>
    <w:lvl w:ilvl="4" w:tplc="0C0A0019" w:tentative="1">
      <w:start w:val="1"/>
      <w:numFmt w:val="lowerLetter"/>
      <w:lvlText w:val="%5."/>
      <w:lvlJc w:val="left"/>
      <w:pPr>
        <w:tabs>
          <w:tab w:val="num" w:pos="4658"/>
        </w:tabs>
        <w:ind w:left="4658" w:hanging="360"/>
      </w:pPr>
      <w:rPr>
        <w:rFonts w:cs="Times New Roman"/>
      </w:rPr>
    </w:lvl>
    <w:lvl w:ilvl="5" w:tplc="0C0A001B" w:tentative="1">
      <w:start w:val="1"/>
      <w:numFmt w:val="lowerRoman"/>
      <w:lvlText w:val="%6."/>
      <w:lvlJc w:val="right"/>
      <w:pPr>
        <w:tabs>
          <w:tab w:val="num" w:pos="5378"/>
        </w:tabs>
        <w:ind w:left="5378" w:hanging="180"/>
      </w:pPr>
      <w:rPr>
        <w:rFonts w:cs="Times New Roman"/>
      </w:rPr>
    </w:lvl>
    <w:lvl w:ilvl="6" w:tplc="0C0A000F" w:tentative="1">
      <w:start w:val="1"/>
      <w:numFmt w:val="decimal"/>
      <w:lvlText w:val="%7."/>
      <w:lvlJc w:val="left"/>
      <w:pPr>
        <w:tabs>
          <w:tab w:val="num" w:pos="6098"/>
        </w:tabs>
        <w:ind w:left="6098" w:hanging="360"/>
      </w:pPr>
      <w:rPr>
        <w:rFonts w:cs="Times New Roman"/>
      </w:rPr>
    </w:lvl>
    <w:lvl w:ilvl="7" w:tplc="0C0A0019" w:tentative="1">
      <w:start w:val="1"/>
      <w:numFmt w:val="lowerLetter"/>
      <w:lvlText w:val="%8."/>
      <w:lvlJc w:val="left"/>
      <w:pPr>
        <w:tabs>
          <w:tab w:val="num" w:pos="6818"/>
        </w:tabs>
        <w:ind w:left="6818" w:hanging="360"/>
      </w:pPr>
      <w:rPr>
        <w:rFonts w:cs="Times New Roman"/>
      </w:rPr>
    </w:lvl>
    <w:lvl w:ilvl="8" w:tplc="0C0A001B" w:tentative="1">
      <w:start w:val="1"/>
      <w:numFmt w:val="lowerRoman"/>
      <w:lvlText w:val="%9."/>
      <w:lvlJc w:val="right"/>
      <w:pPr>
        <w:tabs>
          <w:tab w:val="num" w:pos="7538"/>
        </w:tabs>
        <w:ind w:left="7538" w:hanging="180"/>
      </w:pPr>
      <w:rPr>
        <w:rFonts w:cs="Times New Roman"/>
      </w:rPr>
    </w:lvl>
  </w:abstractNum>
  <w:abstractNum w:abstractNumId="4">
    <w:nsid w:val="37D22919"/>
    <w:multiLevelType w:val="hybridMultilevel"/>
    <w:tmpl w:val="4F28322A"/>
    <w:lvl w:ilvl="0" w:tplc="8CF872D2">
      <w:start w:val="1"/>
      <w:numFmt w:val="lowerLetter"/>
      <w:lvlText w:val="%1)"/>
      <w:lvlJc w:val="left"/>
      <w:pPr>
        <w:ind w:left="1256" w:hanging="405"/>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5">
    <w:nsid w:val="62F06EE4"/>
    <w:multiLevelType w:val="hybridMultilevel"/>
    <w:tmpl w:val="09F0A1E8"/>
    <w:lvl w:ilvl="0" w:tplc="9CB2E580">
      <w:start w:val="1"/>
      <w:numFmt w:val="lowerLetter"/>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CF"/>
    <w:rsid w:val="00004094"/>
    <w:rsid w:val="000051FD"/>
    <w:rsid w:val="000067E0"/>
    <w:rsid w:val="0001321A"/>
    <w:rsid w:val="00013A50"/>
    <w:rsid w:val="0001576C"/>
    <w:rsid w:val="00016E24"/>
    <w:rsid w:val="00020729"/>
    <w:rsid w:val="00023C26"/>
    <w:rsid w:val="000323FC"/>
    <w:rsid w:val="00034D3E"/>
    <w:rsid w:val="000355A5"/>
    <w:rsid w:val="000369B6"/>
    <w:rsid w:val="00045ADE"/>
    <w:rsid w:val="0004614F"/>
    <w:rsid w:val="000472CE"/>
    <w:rsid w:val="00047A2A"/>
    <w:rsid w:val="00047BB9"/>
    <w:rsid w:val="00047CE8"/>
    <w:rsid w:val="00050D3B"/>
    <w:rsid w:val="00052A4A"/>
    <w:rsid w:val="00054856"/>
    <w:rsid w:val="0005708F"/>
    <w:rsid w:val="0006391B"/>
    <w:rsid w:val="00063DFE"/>
    <w:rsid w:val="00071381"/>
    <w:rsid w:val="000761B9"/>
    <w:rsid w:val="00080FF1"/>
    <w:rsid w:val="00082C42"/>
    <w:rsid w:val="00094702"/>
    <w:rsid w:val="00094A51"/>
    <w:rsid w:val="00097548"/>
    <w:rsid w:val="000A126B"/>
    <w:rsid w:val="000A2689"/>
    <w:rsid w:val="000A6B2C"/>
    <w:rsid w:val="000A6BAE"/>
    <w:rsid w:val="000B52B8"/>
    <w:rsid w:val="000C3272"/>
    <w:rsid w:val="000C62AD"/>
    <w:rsid w:val="000D2650"/>
    <w:rsid w:val="000E17BD"/>
    <w:rsid w:val="000E77BA"/>
    <w:rsid w:val="000F054F"/>
    <w:rsid w:val="000F1BED"/>
    <w:rsid w:val="000F3D42"/>
    <w:rsid w:val="00102F6B"/>
    <w:rsid w:val="00103727"/>
    <w:rsid w:val="00103BDA"/>
    <w:rsid w:val="00103F65"/>
    <w:rsid w:val="00105593"/>
    <w:rsid w:val="00107722"/>
    <w:rsid w:val="00116296"/>
    <w:rsid w:val="001164C9"/>
    <w:rsid w:val="00125BE6"/>
    <w:rsid w:val="0013057B"/>
    <w:rsid w:val="00133D18"/>
    <w:rsid w:val="001367E2"/>
    <w:rsid w:val="001428FD"/>
    <w:rsid w:val="00143B41"/>
    <w:rsid w:val="001442B3"/>
    <w:rsid w:val="001530B0"/>
    <w:rsid w:val="00164602"/>
    <w:rsid w:val="001671B6"/>
    <w:rsid w:val="00167AE5"/>
    <w:rsid w:val="00170C20"/>
    <w:rsid w:val="001726CB"/>
    <w:rsid w:val="00174B23"/>
    <w:rsid w:val="00174CDF"/>
    <w:rsid w:val="00176CB8"/>
    <w:rsid w:val="00182075"/>
    <w:rsid w:val="00183299"/>
    <w:rsid w:val="00183A4A"/>
    <w:rsid w:val="0018423C"/>
    <w:rsid w:val="001848EF"/>
    <w:rsid w:val="00191BC9"/>
    <w:rsid w:val="00197021"/>
    <w:rsid w:val="001A078F"/>
    <w:rsid w:val="001A363B"/>
    <w:rsid w:val="001A567B"/>
    <w:rsid w:val="001A56FF"/>
    <w:rsid w:val="001A6021"/>
    <w:rsid w:val="001A7C21"/>
    <w:rsid w:val="001B082D"/>
    <w:rsid w:val="001B09D7"/>
    <w:rsid w:val="001B3219"/>
    <w:rsid w:val="001B39FA"/>
    <w:rsid w:val="001B43FB"/>
    <w:rsid w:val="001B4EDB"/>
    <w:rsid w:val="001B5C12"/>
    <w:rsid w:val="001C126E"/>
    <w:rsid w:val="001C251B"/>
    <w:rsid w:val="001C54F3"/>
    <w:rsid w:val="001C61D7"/>
    <w:rsid w:val="001D0AD0"/>
    <w:rsid w:val="001D65D3"/>
    <w:rsid w:val="001E0DB6"/>
    <w:rsid w:val="001E5F6A"/>
    <w:rsid w:val="001F01B5"/>
    <w:rsid w:val="0020101D"/>
    <w:rsid w:val="00202622"/>
    <w:rsid w:val="00203526"/>
    <w:rsid w:val="002046DB"/>
    <w:rsid w:val="002079CF"/>
    <w:rsid w:val="00211252"/>
    <w:rsid w:val="0021169F"/>
    <w:rsid w:val="002144E5"/>
    <w:rsid w:val="00216104"/>
    <w:rsid w:val="0022131D"/>
    <w:rsid w:val="00221FB2"/>
    <w:rsid w:val="00225407"/>
    <w:rsid w:val="00232D00"/>
    <w:rsid w:val="00233D8F"/>
    <w:rsid w:val="0023666C"/>
    <w:rsid w:val="00247FE0"/>
    <w:rsid w:val="002542BC"/>
    <w:rsid w:val="0025443E"/>
    <w:rsid w:val="00254889"/>
    <w:rsid w:val="0025742C"/>
    <w:rsid w:val="0027533A"/>
    <w:rsid w:val="0027713F"/>
    <w:rsid w:val="00290AD8"/>
    <w:rsid w:val="00292C18"/>
    <w:rsid w:val="00292E1B"/>
    <w:rsid w:val="002943F3"/>
    <w:rsid w:val="00294F33"/>
    <w:rsid w:val="00297ACC"/>
    <w:rsid w:val="002A21F8"/>
    <w:rsid w:val="002A556F"/>
    <w:rsid w:val="002A68A3"/>
    <w:rsid w:val="002B4854"/>
    <w:rsid w:val="002B5F27"/>
    <w:rsid w:val="002C00A6"/>
    <w:rsid w:val="002C3BCA"/>
    <w:rsid w:val="002C49AE"/>
    <w:rsid w:val="002C7C0A"/>
    <w:rsid w:val="002E4E8F"/>
    <w:rsid w:val="002F106F"/>
    <w:rsid w:val="002F1D7E"/>
    <w:rsid w:val="002F293E"/>
    <w:rsid w:val="002F4D14"/>
    <w:rsid w:val="002F7AFE"/>
    <w:rsid w:val="0030585E"/>
    <w:rsid w:val="0030743A"/>
    <w:rsid w:val="00310F8F"/>
    <w:rsid w:val="00312DA9"/>
    <w:rsid w:val="00322D86"/>
    <w:rsid w:val="0032409F"/>
    <w:rsid w:val="00325139"/>
    <w:rsid w:val="00325223"/>
    <w:rsid w:val="00327C9C"/>
    <w:rsid w:val="00330818"/>
    <w:rsid w:val="003328FA"/>
    <w:rsid w:val="00342C0F"/>
    <w:rsid w:val="0034501A"/>
    <w:rsid w:val="00345DAA"/>
    <w:rsid w:val="00351523"/>
    <w:rsid w:val="0035187E"/>
    <w:rsid w:val="003543A9"/>
    <w:rsid w:val="00360B1B"/>
    <w:rsid w:val="00364200"/>
    <w:rsid w:val="00370311"/>
    <w:rsid w:val="00371CFA"/>
    <w:rsid w:val="00371DD8"/>
    <w:rsid w:val="003876FC"/>
    <w:rsid w:val="003945E8"/>
    <w:rsid w:val="003A05EF"/>
    <w:rsid w:val="003A2EAD"/>
    <w:rsid w:val="003A3A45"/>
    <w:rsid w:val="003A499D"/>
    <w:rsid w:val="003A4DB9"/>
    <w:rsid w:val="003A5E28"/>
    <w:rsid w:val="003B4782"/>
    <w:rsid w:val="003B5803"/>
    <w:rsid w:val="003B688C"/>
    <w:rsid w:val="003C4164"/>
    <w:rsid w:val="003C433B"/>
    <w:rsid w:val="003D0D19"/>
    <w:rsid w:val="003D3B5A"/>
    <w:rsid w:val="003D6B3B"/>
    <w:rsid w:val="003E1295"/>
    <w:rsid w:val="003E3861"/>
    <w:rsid w:val="003E3BF7"/>
    <w:rsid w:val="003E73D0"/>
    <w:rsid w:val="003F5706"/>
    <w:rsid w:val="003F6EA3"/>
    <w:rsid w:val="004057DF"/>
    <w:rsid w:val="00412547"/>
    <w:rsid w:val="004150E5"/>
    <w:rsid w:val="00417109"/>
    <w:rsid w:val="00417337"/>
    <w:rsid w:val="004265A0"/>
    <w:rsid w:val="00426957"/>
    <w:rsid w:val="0042762D"/>
    <w:rsid w:val="004278BA"/>
    <w:rsid w:val="004364AC"/>
    <w:rsid w:val="00437B68"/>
    <w:rsid w:val="0044071C"/>
    <w:rsid w:val="0044271A"/>
    <w:rsid w:val="00443A74"/>
    <w:rsid w:val="00444E4D"/>
    <w:rsid w:val="00445E49"/>
    <w:rsid w:val="00452FFF"/>
    <w:rsid w:val="00454437"/>
    <w:rsid w:val="00454501"/>
    <w:rsid w:val="00454D46"/>
    <w:rsid w:val="00456225"/>
    <w:rsid w:val="004568E6"/>
    <w:rsid w:val="00461D41"/>
    <w:rsid w:val="00467DF8"/>
    <w:rsid w:val="004700A6"/>
    <w:rsid w:val="0047133A"/>
    <w:rsid w:val="00474B1F"/>
    <w:rsid w:val="00480528"/>
    <w:rsid w:val="00486B48"/>
    <w:rsid w:val="00492EC3"/>
    <w:rsid w:val="004968E0"/>
    <w:rsid w:val="004976D8"/>
    <w:rsid w:val="004A2252"/>
    <w:rsid w:val="004A4872"/>
    <w:rsid w:val="004B30DF"/>
    <w:rsid w:val="004B7D25"/>
    <w:rsid w:val="004C05E4"/>
    <w:rsid w:val="004C1DB6"/>
    <w:rsid w:val="004C29BB"/>
    <w:rsid w:val="004C2E6F"/>
    <w:rsid w:val="004C4224"/>
    <w:rsid w:val="004D0C25"/>
    <w:rsid w:val="004D333D"/>
    <w:rsid w:val="004D73FD"/>
    <w:rsid w:val="004E1DB0"/>
    <w:rsid w:val="004E5335"/>
    <w:rsid w:val="004F364E"/>
    <w:rsid w:val="004F5427"/>
    <w:rsid w:val="0050221D"/>
    <w:rsid w:val="00504FDD"/>
    <w:rsid w:val="00504FF4"/>
    <w:rsid w:val="005105BD"/>
    <w:rsid w:val="005143AB"/>
    <w:rsid w:val="00514FF3"/>
    <w:rsid w:val="00516AC1"/>
    <w:rsid w:val="0052252A"/>
    <w:rsid w:val="005271CB"/>
    <w:rsid w:val="00532F36"/>
    <w:rsid w:val="0053304E"/>
    <w:rsid w:val="00533BDD"/>
    <w:rsid w:val="00541077"/>
    <w:rsid w:val="00546227"/>
    <w:rsid w:val="00547289"/>
    <w:rsid w:val="00550095"/>
    <w:rsid w:val="00553BF9"/>
    <w:rsid w:val="00553F14"/>
    <w:rsid w:val="005611FF"/>
    <w:rsid w:val="00562C10"/>
    <w:rsid w:val="00566989"/>
    <w:rsid w:val="005746FD"/>
    <w:rsid w:val="00582719"/>
    <w:rsid w:val="00583B5D"/>
    <w:rsid w:val="005841DF"/>
    <w:rsid w:val="00585FAC"/>
    <w:rsid w:val="0059386D"/>
    <w:rsid w:val="00594054"/>
    <w:rsid w:val="0059475F"/>
    <w:rsid w:val="005B12FD"/>
    <w:rsid w:val="005B5F3F"/>
    <w:rsid w:val="005C140B"/>
    <w:rsid w:val="005D0682"/>
    <w:rsid w:val="005D5FA1"/>
    <w:rsid w:val="005E321F"/>
    <w:rsid w:val="005F3606"/>
    <w:rsid w:val="006040B4"/>
    <w:rsid w:val="00606A87"/>
    <w:rsid w:val="006105D2"/>
    <w:rsid w:val="00614D16"/>
    <w:rsid w:val="0062028A"/>
    <w:rsid w:val="006309D9"/>
    <w:rsid w:val="00635ACF"/>
    <w:rsid w:val="00635DA9"/>
    <w:rsid w:val="00640E0B"/>
    <w:rsid w:val="00641337"/>
    <w:rsid w:val="00641369"/>
    <w:rsid w:val="00642968"/>
    <w:rsid w:val="00644CEC"/>
    <w:rsid w:val="006460BC"/>
    <w:rsid w:val="00646252"/>
    <w:rsid w:val="00651DC4"/>
    <w:rsid w:val="006524DD"/>
    <w:rsid w:val="00654BF0"/>
    <w:rsid w:val="00673CFF"/>
    <w:rsid w:val="006874A1"/>
    <w:rsid w:val="00687E10"/>
    <w:rsid w:val="00692EBD"/>
    <w:rsid w:val="00695653"/>
    <w:rsid w:val="006A2BDE"/>
    <w:rsid w:val="006A3EC6"/>
    <w:rsid w:val="006A412A"/>
    <w:rsid w:val="006A4216"/>
    <w:rsid w:val="006A5A39"/>
    <w:rsid w:val="006C5A14"/>
    <w:rsid w:val="006D4458"/>
    <w:rsid w:val="006E3C0B"/>
    <w:rsid w:val="007021F5"/>
    <w:rsid w:val="007023DE"/>
    <w:rsid w:val="0070559F"/>
    <w:rsid w:val="00706B21"/>
    <w:rsid w:val="00714EFF"/>
    <w:rsid w:val="00716D97"/>
    <w:rsid w:val="00721A7A"/>
    <w:rsid w:val="007256C2"/>
    <w:rsid w:val="00726E45"/>
    <w:rsid w:val="00732C71"/>
    <w:rsid w:val="0073451C"/>
    <w:rsid w:val="007345AC"/>
    <w:rsid w:val="00735B43"/>
    <w:rsid w:val="00736FF0"/>
    <w:rsid w:val="007432CD"/>
    <w:rsid w:val="00747C3F"/>
    <w:rsid w:val="007530CF"/>
    <w:rsid w:val="0075315D"/>
    <w:rsid w:val="00755E15"/>
    <w:rsid w:val="00757FC3"/>
    <w:rsid w:val="00763786"/>
    <w:rsid w:val="00764237"/>
    <w:rsid w:val="00777E5B"/>
    <w:rsid w:val="00782695"/>
    <w:rsid w:val="007865A3"/>
    <w:rsid w:val="00786670"/>
    <w:rsid w:val="00794E0A"/>
    <w:rsid w:val="00796561"/>
    <w:rsid w:val="007A0400"/>
    <w:rsid w:val="007A45D5"/>
    <w:rsid w:val="007A45E7"/>
    <w:rsid w:val="007B2ED3"/>
    <w:rsid w:val="007B4CD1"/>
    <w:rsid w:val="007B799C"/>
    <w:rsid w:val="007C0C3C"/>
    <w:rsid w:val="007D057B"/>
    <w:rsid w:val="007D332D"/>
    <w:rsid w:val="007D75E5"/>
    <w:rsid w:val="007E3E92"/>
    <w:rsid w:val="007E5F33"/>
    <w:rsid w:val="007F241C"/>
    <w:rsid w:val="007F2CAC"/>
    <w:rsid w:val="007F3753"/>
    <w:rsid w:val="007F5072"/>
    <w:rsid w:val="0080504C"/>
    <w:rsid w:val="00812520"/>
    <w:rsid w:val="00820015"/>
    <w:rsid w:val="00821BA8"/>
    <w:rsid w:val="00823992"/>
    <w:rsid w:val="008269EB"/>
    <w:rsid w:val="008306F6"/>
    <w:rsid w:val="0083332A"/>
    <w:rsid w:val="00840F8D"/>
    <w:rsid w:val="008440D4"/>
    <w:rsid w:val="00844E17"/>
    <w:rsid w:val="00845A8C"/>
    <w:rsid w:val="00850BCC"/>
    <w:rsid w:val="00850D03"/>
    <w:rsid w:val="00853AFE"/>
    <w:rsid w:val="00853F09"/>
    <w:rsid w:val="008540EC"/>
    <w:rsid w:val="0086643A"/>
    <w:rsid w:val="00873122"/>
    <w:rsid w:val="00876844"/>
    <w:rsid w:val="00881201"/>
    <w:rsid w:val="00883C1D"/>
    <w:rsid w:val="0089096F"/>
    <w:rsid w:val="008A10BA"/>
    <w:rsid w:val="008A22A4"/>
    <w:rsid w:val="008A23A3"/>
    <w:rsid w:val="008A346E"/>
    <w:rsid w:val="008A4F54"/>
    <w:rsid w:val="008A4FF1"/>
    <w:rsid w:val="008A54B3"/>
    <w:rsid w:val="008B05B5"/>
    <w:rsid w:val="008B0A48"/>
    <w:rsid w:val="008B32D7"/>
    <w:rsid w:val="008B4F8D"/>
    <w:rsid w:val="008B67D4"/>
    <w:rsid w:val="008B6DB8"/>
    <w:rsid w:val="008C25F1"/>
    <w:rsid w:val="008C31C4"/>
    <w:rsid w:val="008C4962"/>
    <w:rsid w:val="008C67EB"/>
    <w:rsid w:val="008D64FC"/>
    <w:rsid w:val="008E02CE"/>
    <w:rsid w:val="008E30B3"/>
    <w:rsid w:val="008E4083"/>
    <w:rsid w:val="008E4AE6"/>
    <w:rsid w:val="008F6471"/>
    <w:rsid w:val="00905A3E"/>
    <w:rsid w:val="00915D1F"/>
    <w:rsid w:val="00915FE7"/>
    <w:rsid w:val="0093049D"/>
    <w:rsid w:val="00933249"/>
    <w:rsid w:val="00936240"/>
    <w:rsid w:val="0094314B"/>
    <w:rsid w:val="0094637D"/>
    <w:rsid w:val="0094780E"/>
    <w:rsid w:val="00951AC6"/>
    <w:rsid w:val="00952EC1"/>
    <w:rsid w:val="00953DB9"/>
    <w:rsid w:val="00955006"/>
    <w:rsid w:val="00956A7A"/>
    <w:rsid w:val="00971F09"/>
    <w:rsid w:val="00974916"/>
    <w:rsid w:val="00975A41"/>
    <w:rsid w:val="009774BD"/>
    <w:rsid w:val="00980CF0"/>
    <w:rsid w:val="00981BC9"/>
    <w:rsid w:val="00990255"/>
    <w:rsid w:val="00990427"/>
    <w:rsid w:val="0099540C"/>
    <w:rsid w:val="009A4521"/>
    <w:rsid w:val="009A4566"/>
    <w:rsid w:val="009A5BC8"/>
    <w:rsid w:val="009B0307"/>
    <w:rsid w:val="009B0995"/>
    <w:rsid w:val="009B14FE"/>
    <w:rsid w:val="009B54CA"/>
    <w:rsid w:val="009B756A"/>
    <w:rsid w:val="009C0CD9"/>
    <w:rsid w:val="009C57CF"/>
    <w:rsid w:val="009D3887"/>
    <w:rsid w:val="009E25B0"/>
    <w:rsid w:val="009E28CC"/>
    <w:rsid w:val="009F1C9F"/>
    <w:rsid w:val="009F1FAA"/>
    <w:rsid w:val="009F2783"/>
    <w:rsid w:val="009F479A"/>
    <w:rsid w:val="009F4A9E"/>
    <w:rsid w:val="009F7695"/>
    <w:rsid w:val="00A0169D"/>
    <w:rsid w:val="00A07F18"/>
    <w:rsid w:val="00A11610"/>
    <w:rsid w:val="00A14D68"/>
    <w:rsid w:val="00A14D94"/>
    <w:rsid w:val="00A15AA7"/>
    <w:rsid w:val="00A2046E"/>
    <w:rsid w:val="00A24DBC"/>
    <w:rsid w:val="00A25C6A"/>
    <w:rsid w:val="00A2769C"/>
    <w:rsid w:val="00A30BBD"/>
    <w:rsid w:val="00A362F7"/>
    <w:rsid w:val="00A454CC"/>
    <w:rsid w:val="00A4632E"/>
    <w:rsid w:val="00A46ED4"/>
    <w:rsid w:val="00A5255D"/>
    <w:rsid w:val="00A53E42"/>
    <w:rsid w:val="00A56332"/>
    <w:rsid w:val="00A56BAC"/>
    <w:rsid w:val="00A576C7"/>
    <w:rsid w:val="00A57890"/>
    <w:rsid w:val="00A60B2E"/>
    <w:rsid w:val="00A6179A"/>
    <w:rsid w:val="00A64D60"/>
    <w:rsid w:val="00A660BD"/>
    <w:rsid w:val="00A66E49"/>
    <w:rsid w:val="00A72687"/>
    <w:rsid w:val="00A72BBE"/>
    <w:rsid w:val="00A73D0E"/>
    <w:rsid w:val="00A80930"/>
    <w:rsid w:val="00A80ACE"/>
    <w:rsid w:val="00A83542"/>
    <w:rsid w:val="00A8484A"/>
    <w:rsid w:val="00A863EC"/>
    <w:rsid w:val="00A93606"/>
    <w:rsid w:val="00A9662C"/>
    <w:rsid w:val="00A97576"/>
    <w:rsid w:val="00A97FD7"/>
    <w:rsid w:val="00AA06DC"/>
    <w:rsid w:val="00AA35F0"/>
    <w:rsid w:val="00AA3612"/>
    <w:rsid w:val="00AA372A"/>
    <w:rsid w:val="00AA493F"/>
    <w:rsid w:val="00AA6DE8"/>
    <w:rsid w:val="00AB131B"/>
    <w:rsid w:val="00AB58FD"/>
    <w:rsid w:val="00AB66C7"/>
    <w:rsid w:val="00AC0888"/>
    <w:rsid w:val="00AC13BE"/>
    <w:rsid w:val="00AC2D00"/>
    <w:rsid w:val="00AC573C"/>
    <w:rsid w:val="00AD1CFB"/>
    <w:rsid w:val="00AD2604"/>
    <w:rsid w:val="00AD3CB6"/>
    <w:rsid w:val="00AD4432"/>
    <w:rsid w:val="00AD4507"/>
    <w:rsid w:val="00AD6727"/>
    <w:rsid w:val="00AD6948"/>
    <w:rsid w:val="00AE1364"/>
    <w:rsid w:val="00AE6001"/>
    <w:rsid w:val="00AE71B3"/>
    <w:rsid w:val="00AE7216"/>
    <w:rsid w:val="00AF0528"/>
    <w:rsid w:val="00AF27FC"/>
    <w:rsid w:val="00AF479C"/>
    <w:rsid w:val="00AF6211"/>
    <w:rsid w:val="00AF7215"/>
    <w:rsid w:val="00B02116"/>
    <w:rsid w:val="00B07D48"/>
    <w:rsid w:val="00B10BDB"/>
    <w:rsid w:val="00B12EEF"/>
    <w:rsid w:val="00B148E2"/>
    <w:rsid w:val="00B148EE"/>
    <w:rsid w:val="00B156EA"/>
    <w:rsid w:val="00B15F87"/>
    <w:rsid w:val="00B22132"/>
    <w:rsid w:val="00B26B37"/>
    <w:rsid w:val="00B30923"/>
    <w:rsid w:val="00B3417D"/>
    <w:rsid w:val="00B34B64"/>
    <w:rsid w:val="00B35C37"/>
    <w:rsid w:val="00B37895"/>
    <w:rsid w:val="00B37D41"/>
    <w:rsid w:val="00B44D28"/>
    <w:rsid w:val="00B4600D"/>
    <w:rsid w:val="00B507C6"/>
    <w:rsid w:val="00B51F4E"/>
    <w:rsid w:val="00B62321"/>
    <w:rsid w:val="00B648D6"/>
    <w:rsid w:val="00B67866"/>
    <w:rsid w:val="00B67B39"/>
    <w:rsid w:val="00B70550"/>
    <w:rsid w:val="00B70EB3"/>
    <w:rsid w:val="00B7378B"/>
    <w:rsid w:val="00B8287B"/>
    <w:rsid w:val="00B8420D"/>
    <w:rsid w:val="00B8643D"/>
    <w:rsid w:val="00B91AB4"/>
    <w:rsid w:val="00B94736"/>
    <w:rsid w:val="00B956CF"/>
    <w:rsid w:val="00B97536"/>
    <w:rsid w:val="00B9758B"/>
    <w:rsid w:val="00BA1BED"/>
    <w:rsid w:val="00BA46B1"/>
    <w:rsid w:val="00BB0A9A"/>
    <w:rsid w:val="00BB1DC8"/>
    <w:rsid w:val="00BB3E46"/>
    <w:rsid w:val="00BB4A2A"/>
    <w:rsid w:val="00BB6BEC"/>
    <w:rsid w:val="00BC59E9"/>
    <w:rsid w:val="00BC70BB"/>
    <w:rsid w:val="00BD0441"/>
    <w:rsid w:val="00BD2C65"/>
    <w:rsid w:val="00BE0784"/>
    <w:rsid w:val="00BE6F91"/>
    <w:rsid w:val="00C00A4D"/>
    <w:rsid w:val="00C02E4E"/>
    <w:rsid w:val="00C05DE3"/>
    <w:rsid w:val="00C0647B"/>
    <w:rsid w:val="00C17B86"/>
    <w:rsid w:val="00C2361B"/>
    <w:rsid w:val="00C24666"/>
    <w:rsid w:val="00C35729"/>
    <w:rsid w:val="00C40272"/>
    <w:rsid w:val="00C4092B"/>
    <w:rsid w:val="00C42DE1"/>
    <w:rsid w:val="00C44A76"/>
    <w:rsid w:val="00C506F3"/>
    <w:rsid w:val="00C5075A"/>
    <w:rsid w:val="00C51F3F"/>
    <w:rsid w:val="00C52026"/>
    <w:rsid w:val="00C5279F"/>
    <w:rsid w:val="00C5510E"/>
    <w:rsid w:val="00C56A89"/>
    <w:rsid w:val="00C65355"/>
    <w:rsid w:val="00C709B2"/>
    <w:rsid w:val="00C74E37"/>
    <w:rsid w:val="00C86CFA"/>
    <w:rsid w:val="00C86DD7"/>
    <w:rsid w:val="00C87651"/>
    <w:rsid w:val="00C914F9"/>
    <w:rsid w:val="00C92C95"/>
    <w:rsid w:val="00C93F7B"/>
    <w:rsid w:val="00CA55E7"/>
    <w:rsid w:val="00CB0273"/>
    <w:rsid w:val="00CB15CB"/>
    <w:rsid w:val="00CB52AC"/>
    <w:rsid w:val="00CC07AB"/>
    <w:rsid w:val="00CC501E"/>
    <w:rsid w:val="00CC723F"/>
    <w:rsid w:val="00CC73E8"/>
    <w:rsid w:val="00CD39BC"/>
    <w:rsid w:val="00CD4588"/>
    <w:rsid w:val="00CD4B72"/>
    <w:rsid w:val="00CD659C"/>
    <w:rsid w:val="00CD69D7"/>
    <w:rsid w:val="00CD7528"/>
    <w:rsid w:val="00CE10A3"/>
    <w:rsid w:val="00CE2972"/>
    <w:rsid w:val="00CE4434"/>
    <w:rsid w:val="00CE64C5"/>
    <w:rsid w:val="00CF1858"/>
    <w:rsid w:val="00CF1E72"/>
    <w:rsid w:val="00CF4F73"/>
    <w:rsid w:val="00CF6523"/>
    <w:rsid w:val="00CF7C42"/>
    <w:rsid w:val="00D01355"/>
    <w:rsid w:val="00D03244"/>
    <w:rsid w:val="00D03F20"/>
    <w:rsid w:val="00D10E8D"/>
    <w:rsid w:val="00D116B7"/>
    <w:rsid w:val="00D17118"/>
    <w:rsid w:val="00D2158B"/>
    <w:rsid w:val="00D223A7"/>
    <w:rsid w:val="00D24E3E"/>
    <w:rsid w:val="00D33123"/>
    <w:rsid w:val="00D36A5F"/>
    <w:rsid w:val="00D37281"/>
    <w:rsid w:val="00D40936"/>
    <w:rsid w:val="00D41FD9"/>
    <w:rsid w:val="00D4449B"/>
    <w:rsid w:val="00D51CBD"/>
    <w:rsid w:val="00D54BFB"/>
    <w:rsid w:val="00D56857"/>
    <w:rsid w:val="00D56F23"/>
    <w:rsid w:val="00D57948"/>
    <w:rsid w:val="00D630EA"/>
    <w:rsid w:val="00D64699"/>
    <w:rsid w:val="00D66CAD"/>
    <w:rsid w:val="00D749EF"/>
    <w:rsid w:val="00D770F6"/>
    <w:rsid w:val="00D779CC"/>
    <w:rsid w:val="00D82B69"/>
    <w:rsid w:val="00D82D1A"/>
    <w:rsid w:val="00D85E42"/>
    <w:rsid w:val="00D90172"/>
    <w:rsid w:val="00D921E4"/>
    <w:rsid w:val="00D94436"/>
    <w:rsid w:val="00D94911"/>
    <w:rsid w:val="00D96AA0"/>
    <w:rsid w:val="00D975B2"/>
    <w:rsid w:val="00DA2DE2"/>
    <w:rsid w:val="00DA4E0B"/>
    <w:rsid w:val="00DA65E7"/>
    <w:rsid w:val="00DA6C49"/>
    <w:rsid w:val="00DB7625"/>
    <w:rsid w:val="00DC09B3"/>
    <w:rsid w:val="00DC0E22"/>
    <w:rsid w:val="00DC6672"/>
    <w:rsid w:val="00DE4E79"/>
    <w:rsid w:val="00DE66E7"/>
    <w:rsid w:val="00DE7E73"/>
    <w:rsid w:val="00E00BC8"/>
    <w:rsid w:val="00E07E0A"/>
    <w:rsid w:val="00E1076A"/>
    <w:rsid w:val="00E151B3"/>
    <w:rsid w:val="00E16546"/>
    <w:rsid w:val="00E17C11"/>
    <w:rsid w:val="00E26C1D"/>
    <w:rsid w:val="00E32FC8"/>
    <w:rsid w:val="00E3383C"/>
    <w:rsid w:val="00E377B1"/>
    <w:rsid w:val="00E43743"/>
    <w:rsid w:val="00E50298"/>
    <w:rsid w:val="00E51A92"/>
    <w:rsid w:val="00E52128"/>
    <w:rsid w:val="00E53B28"/>
    <w:rsid w:val="00E578CE"/>
    <w:rsid w:val="00E603DC"/>
    <w:rsid w:val="00E62C6D"/>
    <w:rsid w:val="00E6433E"/>
    <w:rsid w:val="00E76CD9"/>
    <w:rsid w:val="00E96F69"/>
    <w:rsid w:val="00EA0147"/>
    <w:rsid w:val="00EA4A16"/>
    <w:rsid w:val="00EA654D"/>
    <w:rsid w:val="00EB2D5A"/>
    <w:rsid w:val="00EB35D0"/>
    <w:rsid w:val="00EB6687"/>
    <w:rsid w:val="00EB6C98"/>
    <w:rsid w:val="00EC150D"/>
    <w:rsid w:val="00EC3FD7"/>
    <w:rsid w:val="00EC69E7"/>
    <w:rsid w:val="00ED2916"/>
    <w:rsid w:val="00ED6B41"/>
    <w:rsid w:val="00EE184A"/>
    <w:rsid w:val="00EE7F57"/>
    <w:rsid w:val="00EF01BC"/>
    <w:rsid w:val="00EF4C0F"/>
    <w:rsid w:val="00EF5F94"/>
    <w:rsid w:val="00EF7BB9"/>
    <w:rsid w:val="00F020B5"/>
    <w:rsid w:val="00F06523"/>
    <w:rsid w:val="00F07190"/>
    <w:rsid w:val="00F12912"/>
    <w:rsid w:val="00F15635"/>
    <w:rsid w:val="00F16E92"/>
    <w:rsid w:val="00F23F95"/>
    <w:rsid w:val="00F2563B"/>
    <w:rsid w:val="00F35BB8"/>
    <w:rsid w:val="00F35BE4"/>
    <w:rsid w:val="00F45438"/>
    <w:rsid w:val="00F5153C"/>
    <w:rsid w:val="00F618A1"/>
    <w:rsid w:val="00F62E06"/>
    <w:rsid w:val="00F70FE4"/>
    <w:rsid w:val="00F73F17"/>
    <w:rsid w:val="00F77684"/>
    <w:rsid w:val="00F77F1B"/>
    <w:rsid w:val="00F803B1"/>
    <w:rsid w:val="00F82D83"/>
    <w:rsid w:val="00F87030"/>
    <w:rsid w:val="00F91C8A"/>
    <w:rsid w:val="00F9571A"/>
    <w:rsid w:val="00F97290"/>
    <w:rsid w:val="00FA298B"/>
    <w:rsid w:val="00FA382B"/>
    <w:rsid w:val="00FB1664"/>
    <w:rsid w:val="00FC2835"/>
    <w:rsid w:val="00FC62A7"/>
    <w:rsid w:val="00FD1702"/>
    <w:rsid w:val="00FD4CAF"/>
    <w:rsid w:val="00FD6918"/>
    <w:rsid w:val="00FD6EFB"/>
    <w:rsid w:val="00FD7F7D"/>
    <w:rsid w:val="00FE303F"/>
    <w:rsid w:val="00FE3A74"/>
    <w:rsid w:val="00FE3E2E"/>
    <w:rsid w:val="00FE674B"/>
    <w:rsid w:val="00FE6C49"/>
    <w:rsid w:val="00FE744C"/>
    <w:rsid w:val="00FF18FD"/>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CF"/>
    <w:pPr>
      <w:widowControl w:val="0"/>
      <w:suppressAutoHyphens/>
    </w:pPr>
    <w:rPr>
      <w:rFonts w:eastAsia="Arial Unicode MS" w:cs="Tahoma"/>
      <w:sz w:val="24"/>
      <w:szCs w:val="24"/>
      <w:lang w:val="es-ES_tradnl" w:eastAsia="es-ES_tradnl"/>
    </w:rPr>
  </w:style>
  <w:style w:type="paragraph" w:styleId="Ttulo1">
    <w:name w:val="heading 1"/>
    <w:basedOn w:val="Normal"/>
    <w:next w:val="Normal"/>
    <w:link w:val="Ttulo1Car"/>
    <w:uiPriority w:val="9"/>
    <w:qFormat/>
    <w:rsid w:val="009C57CF"/>
    <w:pPr>
      <w:keepNext/>
      <w:tabs>
        <w:tab w:val="num" w:pos="0"/>
        <w:tab w:val="left" w:pos="1701"/>
        <w:tab w:val="left" w:pos="3686"/>
        <w:tab w:val="center" w:pos="4644"/>
      </w:tabs>
      <w:overflowPunct w:val="0"/>
      <w:autoSpaceDE w:val="0"/>
      <w:jc w:val="center"/>
      <w:outlineLvl w:val="0"/>
    </w:pPr>
    <w:rPr>
      <w:b/>
      <w:sz w:val="26"/>
      <w:u w:val="single"/>
    </w:rPr>
  </w:style>
  <w:style w:type="paragraph" w:styleId="Ttulo2">
    <w:name w:val="heading 2"/>
    <w:basedOn w:val="Normal"/>
    <w:next w:val="Normal"/>
    <w:link w:val="Ttulo2Car"/>
    <w:uiPriority w:val="9"/>
    <w:qFormat/>
    <w:rsid w:val="009C57CF"/>
    <w:pPr>
      <w:keepNext/>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overflowPunct w:val="0"/>
      <w:autoSpaceDE w:val="0"/>
      <w:jc w:val="center"/>
      <w:outlineLvl w:val="1"/>
    </w:pPr>
    <w:rPr>
      <w:b/>
      <w:bCs/>
    </w:rPr>
  </w:style>
  <w:style w:type="paragraph" w:styleId="Ttulo3">
    <w:name w:val="heading 3"/>
    <w:basedOn w:val="Normal"/>
    <w:next w:val="Normal"/>
    <w:link w:val="Ttulo3Car"/>
    <w:uiPriority w:val="9"/>
    <w:qFormat/>
    <w:rsid w:val="009C57CF"/>
    <w:pPr>
      <w:keepNext/>
      <w:tabs>
        <w:tab w:val="num" w:pos="0"/>
        <w:tab w:val="left" w:pos="1701"/>
        <w:tab w:val="left" w:pos="1980"/>
        <w:tab w:val="left" w:pos="3686"/>
        <w:tab w:val="right" w:pos="4818"/>
        <w:tab w:val="right" w:pos="7086"/>
        <w:tab w:val="right" w:pos="8784"/>
      </w:tabs>
      <w:overflowPunct w:val="0"/>
      <w:autoSpaceDE w:val="0"/>
      <w:jc w:val="both"/>
      <w:outlineLvl w:val="2"/>
    </w:pPr>
    <w:rPr>
      <w:b/>
      <w:color w:val="FF0000"/>
      <w:spacing w:val="-2"/>
    </w:rPr>
  </w:style>
  <w:style w:type="paragraph" w:styleId="Ttulo5">
    <w:name w:val="heading 5"/>
    <w:basedOn w:val="Normal"/>
    <w:next w:val="Normal"/>
    <w:link w:val="Ttulo5Car"/>
    <w:uiPriority w:val="9"/>
    <w:qFormat/>
    <w:rsid w:val="009C57CF"/>
    <w:pPr>
      <w:keepNext/>
      <w:tabs>
        <w:tab w:val="num" w:pos="0"/>
        <w:tab w:val="left" w:pos="1701"/>
        <w:tab w:val="right" w:pos="5103"/>
        <w:tab w:val="right" w:pos="6804"/>
        <w:tab w:val="right" w:pos="8505"/>
      </w:tabs>
      <w:overflowPunct w:val="0"/>
      <w:autoSpaceDE w:val="0"/>
      <w:outlineLvl w:val="4"/>
    </w:pPr>
    <w:rPr>
      <w:spacing w:val="-2"/>
      <w:sz w:val="22"/>
      <w:szCs w:val="20"/>
      <w:u w:val="single"/>
    </w:rPr>
  </w:style>
  <w:style w:type="paragraph" w:styleId="Ttulo6">
    <w:name w:val="heading 6"/>
    <w:basedOn w:val="Normal"/>
    <w:next w:val="Normal"/>
    <w:link w:val="Ttulo6Car"/>
    <w:uiPriority w:val="9"/>
    <w:qFormat/>
    <w:rsid w:val="009C57CF"/>
    <w:pPr>
      <w:keepNext/>
      <w:tabs>
        <w:tab w:val="num" w:pos="0"/>
        <w:tab w:val="left" w:pos="1701"/>
        <w:tab w:val="left" w:pos="1980"/>
        <w:tab w:val="left" w:pos="3686"/>
        <w:tab w:val="right" w:pos="4818"/>
        <w:tab w:val="right" w:pos="7086"/>
        <w:tab w:val="right" w:pos="8784"/>
      </w:tabs>
      <w:overflowPunct w:val="0"/>
      <w:autoSpaceDE w:val="0"/>
      <w:jc w:val="both"/>
      <w:outlineLvl w:val="5"/>
    </w:pPr>
    <w:rPr>
      <w:b/>
      <w:spacing w:val="-2"/>
      <w:szCs w:val="20"/>
    </w:rPr>
  </w:style>
  <w:style w:type="paragraph" w:styleId="Ttulo8">
    <w:name w:val="heading 8"/>
    <w:basedOn w:val="Normal"/>
    <w:next w:val="Normal"/>
    <w:link w:val="Ttulo8Car"/>
    <w:uiPriority w:val="9"/>
    <w:qFormat/>
    <w:rsid w:val="009C57C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outlineLvl w:val="7"/>
    </w:pPr>
    <w:rPr>
      <w:b/>
    </w:rPr>
  </w:style>
  <w:style w:type="paragraph" w:styleId="Ttulo9">
    <w:name w:val="heading 9"/>
    <w:basedOn w:val="Normal"/>
    <w:next w:val="Normal"/>
    <w:link w:val="Ttulo9Car"/>
    <w:uiPriority w:val="9"/>
    <w:qFormat/>
    <w:rsid w:val="009C57C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outlineLvl w:val="8"/>
    </w:pPr>
    <w:rPr>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58A"/>
    <w:rPr>
      <w:rFonts w:eastAsia="Arial Unicode MS" w:cs="Tahoma"/>
      <w:b/>
      <w:sz w:val="26"/>
      <w:szCs w:val="24"/>
      <w:u w:val="single"/>
      <w:lang w:val="es-ES_tradnl" w:eastAsia="es-ES_tradnl"/>
    </w:rPr>
  </w:style>
  <w:style w:type="character" w:customStyle="1" w:styleId="Ttulo2Car">
    <w:name w:val="Título 2 Car"/>
    <w:basedOn w:val="Fuentedeprrafopredeter"/>
    <w:link w:val="Ttulo2"/>
    <w:uiPriority w:val="9"/>
    <w:rsid w:val="00CE158A"/>
    <w:rPr>
      <w:rFonts w:eastAsia="Arial Unicode MS" w:cs="Tahoma"/>
      <w:b/>
      <w:bCs/>
      <w:sz w:val="24"/>
      <w:szCs w:val="24"/>
      <w:lang w:val="es-ES_tradnl" w:eastAsia="es-ES_tradnl"/>
    </w:rPr>
  </w:style>
  <w:style w:type="character" w:customStyle="1" w:styleId="Ttulo3Car">
    <w:name w:val="Título 3 Car"/>
    <w:basedOn w:val="Fuentedeprrafopredeter"/>
    <w:link w:val="Ttulo3"/>
    <w:uiPriority w:val="9"/>
    <w:rsid w:val="00CE158A"/>
    <w:rPr>
      <w:rFonts w:eastAsia="Arial Unicode MS" w:cs="Tahoma"/>
      <w:b/>
      <w:color w:val="FF0000"/>
      <w:spacing w:val="-2"/>
      <w:sz w:val="24"/>
      <w:szCs w:val="24"/>
      <w:lang w:val="es-ES_tradnl" w:eastAsia="es-ES_tradnl"/>
    </w:rPr>
  </w:style>
  <w:style w:type="character" w:customStyle="1" w:styleId="Ttulo5Car">
    <w:name w:val="Título 5 Car"/>
    <w:basedOn w:val="Fuentedeprrafopredeter"/>
    <w:link w:val="Ttulo5"/>
    <w:uiPriority w:val="9"/>
    <w:rsid w:val="00CE158A"/>
    <w:rPr>
      <w:rFonts w:eastAsia="Arial Unicode MS" w:cs="Tahoma"/>
      <w:spacing w:val="-2"/>
      <w:sz w:val="22"/>
      <w:u w:val="single"/>
      <w:lang w:val="es-ES_tradnl" w:eastAsia="es-ES_tradnl"/>
    </w:rPr>
  </w:style>
  <w:style w:type="character" w:customStyle="1" w:styleId="Ttulo6Car">
    <w:name w:val="Título 6 Car"/>
    <w:basedOn w:val="Fuentedeprrafopredeter"/>
    <w:link w:val="Ttulo6"/>
    <w:uiPriority w:val="9"/>
    <w:rsid w:val="00CE158A"/>
    <w:rPr>
      <w:rFonts w:eastAsia="Arial Unicode MS" w:cs="Tahoma"/>
      <w:b/>
      <w:spacing w:val="-2"/>
      <w:sz w:val="24"/>
      <w:lang w:val="es-ES_tradnl" w:eastAsia="es-ES_tradnl"/>
    </w:rPr>
  </w:style>
  <w:style w:type="character" w:customStyle="1" w:styleId="Ttulo8Car">
    <w:name w:val="Título 8 Car"/>
    <w:basedOn w:val="Fuentedeprrafopredeter"/>
    <w:link w:val="Ttulo8"/>
    <w:uiPriority w:val="9"/>
    <w:rsid w:val="00CE158A"/>
    <w:rPr>
      <w:rFonts w:eastAsia="Arial Unicode MS" w:cs="Tahoma"/>
      <w:b/>
      <w:sz w:val="24"/>
      <w:szCs w:val="24"/>
      <w:lang w:val="es-ES_tradnl" w:eastAsia="es-ES_tradnl"/>
    </w:rPr>
  </w:style>
  <w:style w:type="character" w:customStyle="1" w:styleId="Ttulo9Car">
    <w:name w:val="Título 9 Car"/>
    <w:basedOn w:val="Fuentedeprrafopredeter"/>
    <w:link w:val="Ttulo9"/>
    <w:uiPriority w:val="9"/>
    <w:rsid w:val="00CE158A"/>
    <w:rPr>
      <w:rFonts w:eastAsia="Arial Unicode MS" w:cs="Tahoma"/>
      <w:b/>
      <w:sz w:val="22"/>
      <w:szCs w:val="24"/>
      <w:u w:val="single"/>
      <w:lang w:val="es-ES_tradnl" w:eastAsia="es-ES_tradnl"/>
    </w:rPr>
  </w:style>
  <w:style w:type="paragraph" w:styleId="Textoindependiente">
    <w:name w:val="Body Text"/>
    <w:basedOn w:val="Normal"/>
    <w:link w:val="TextoindependienteCar"/>
    <w:uiPriority w:val="99"/>
    <w:rsid w:val="009C57CF"/>
    <w:pPr>
      <w:spacing w:after="120"/>
    </w:pPr>
  </w:style>
  <w:style w:type="character" w:customStyle="1" w:styleId="TextoindependienteCar">
    <w:name w:val="Texto independiente Car"/>
    <w:basedOn w:val="Fuentedeprrafopredeter"/>
    <w:link w:val="Textoindependiente"/>
    <w:uiPriority w:val="99"/>
    <w:semiHidden/>
    <w:rsid w:val="00CE158A"/>
    <w:rPr>
      <w:rFonts w:eastAsia="Arial Unicode MS" w:cs="Tahoma"/>
      <w:sz w:val="24"/>
      <w:szCs w:val="24"/>
      <w:lang w:val="es-ES_tradnl" w:eastAsia="es-ES_tradnl"/>
    </w:rPr>
  </w:style>
  <w:style w:type="paragraph" w:customStyle="1" w:styleId="Textoindependiente31">
    <w:name w:val="Texto independiente 31"/>
    <w:basedOn w:val="Normal"/>
    <w:rsid w:val="009C57CF"/>
    <w:pPr>
      <w:tabs>
        <w:tab w:val="left" w:pos="1701"/>
        <w:tab w:val="left" w:pos="3686"/>
        <w:tab w:val="center" w:pos="4644"/>
      </w:tabs>
      <w:overflowPunct w:val="0"/>
      <w:autoSpaceDE w:val="0"/>
      <w:jc w:val="center"/>
    </w:pPr>
    <w:rPr>
      <w:b/>
      <w:sz w:val="26"/>
      <w:szCs w:val="20"/>
    </w:rPr>
  </w:style>
  <w:style w:type="paragraph" w:styleId="Textodeglobo">
    <w:name w:val="Balloon Text"/>
    <w:basedOn w:val="Normal"/>
    <w:link w:val="TextodegloboCar"/>
    <w:rsid w:val="00094A51"/>
    <w:rPr>
      <w:rFonts w:ascii="Tahoma" w:hAnsi="Tahoma"/>
      <w:sz w:val="16"/>
      <w:szCs w:val="16"/>
    </w:rPr>
  </w:style>
  <w:style w:type="character" w:customStyle="1" w:styleId="TextodegloboCar">
    <w:name w:val="Texto de globo Car"/>
    <w:basedOn w:val="Fuentedeprrafopredeter"/>
    <w:link w:val="Textodeglobo"/>
    <w:rsid w:val="00094A51"/>
    <w:rPr>
      <w:rFonts w:ascii="Tahoma" w:eastAsia="Arial Unicode MS" w:hAnsi="Tahoma" w:cs="Tahoma"/>
      <w:sz w:val="16"/>
      <w:szCs w:val="16"/>
      <w:lang w:val="es-ES_tradnl" w:eastAsia="es-ES_tradnl"/>
    </w:rPr>
  </w:style>
  <w:style w:type="paragraph" w:styleId="Prrafodelista">
    <w:name w:val="List Paragraph"/>
    <w:basedOn w:val="Normal"/>
    <w:uiPriority w:val="34"/>
    <w:qFormat/>
    <w:rsid w:val="00FE744C"/>
    <w:pPr>
      <w:ind w:left="720"/>
      <w:contextualSpacing/>
    </w:pPr>
  </w:style>
  <w:style w:type="paragraph" w:styleId="Encabezado">
    <w:name w:val="header"/>
    <w:basedOn w:val="Normal"/>
    <w:link w:val="EncabezadoCar"/>
    <w:unhideWhenUsed/>
    <w:rsid w:val="00CA55E7"/>
    <w:pPr>
      <w:tabs>
        <w:tab w:val="center" w:pos="4419"/>
        <w:tab w:val="right" w:pos="8838"/>
      </w:tabs>
    </w:pPr>
  </w:style>
  <w:style w:type="character" w:customStyle="1" w:styleId="EncabezadoCar">
    <w:name w:val="Encabezado Car"/>
    <w:basedOn w:val="Fuentedeprrafopredeter"/>
    <w:link w:val="Encabezado"/>
    <w:rsid w:val="00CA55E7"/>
    <w:rPr>
      <w:rFonts w:eastAsia="Arial Unicode MS" w:cs="Tahoma"/>
      <w:sz w:val="24"/>
      <w:szCs w:val="24"/>
      <w:lang w:val="es-ES_tradnl" w:eastAsia="es-ES_tradnl"/>
    </w:rPr>
  </w:style>
  <w:style w:type="paragraph" w:styleId="Piedepgina">
    <w:name w:val="footer"/>
    <w:basedOn w:val="Normal"/>
    <w:link w:val="PiedepginaCar"/>
    <w:unhideWhenUsed/>
    <w:rsid w:val="00CA55E7"/>
    <w:pPr>
      <w:tabs>
        <w:tab w:val="center" w:pos="4419"/>
        <w:tab w:val="right" w:pos="8838"/>
      </w:tabs>
    </w:pPr>
  </w:style>
  <w:style w:type="character" w:customStyle="1" w:styleId="PiedepginaCar">
    <w:name w:val="Pie de página Car"/>
    <w:basedOn w:val="Fuentedeprrafopredeter"/>
    <w:link w:val="Piedepgina"/>
    <w:rsid w:val="00CA55E7"/>
    <w:rPr>
      <w:rFonts w:eastAsia="Arial Unicode MS" w:cs="Tahoma"/>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CF"/>
    <w:pPr>
      <w:widowControl w:val="0"/>
      <w:suppressAutoHyphens/>
    </w:pPr>
    <w:rPr>
      <w:rFonts w:eastAsia="Arial Unicode MS" w:cs="Tahoma"/>
      <w:sz w:val="24"/>
      <w:szCs w:val="24"/>
      <w:lang w:val="es-ES_tradnl" w:eastAsia="es-ES_tradnl"/>
    </w:rPr>
  </w:style>
  <w:style w:type="paragraph" w:styleId="Ttulo1">
    <w:name w:val="heading 1"/>
    <w:basedOn w:val="Normal"/>
    <w:next w:val="Normal"/>
    <w:link w:val="Ttulo1Car"/>
    <w:uiPriority w:val="9"/>
    <w:qFormat/>
    <w:rsid w:val="009C57CF"/>
    <w:pPr>
      <w:keepNext/>
      <w:tabs>
        <w:tab w:val="num" w:pos="0"/>
        <w:tab w:val="left" w:pos="1701"/>
        <w:tab w:val="left" w:pos="3686"/>
        <w:tab w:val="center" w:pos="4644"/>
      </w:tabs>
      <w:overflowPunct w:val="0"/>
      <w:autoSpaceDE w:val="0"/>
      <w:jc w:val="center"/>
      <w:outlineLvl w:val="0"/>
    </w:pPr>
    <w:rPr>
      <w:b/>
      <w:sz w:val="26"/>
      <w:u w:val="single"/>
    </w:rPr>
  </w:style>
  <w:style w:type="paragraph" w:styleId="Ttulo2">
    <w:name w:val="heading 2"/>
    <w:basedOn w:val="Normal"/>
    <w:next w:val="Normal"/>
    <w:link w:val="Ttulo2Car"/>
    <w:uiPriority w:val="9"/>
    <w:qFormat/>
    <w:rsid w:val="009C57CF"/>
    <w:pPr>
      <w:keepNext/>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overflowPunct w:val="0"/>
      <w:autoSpaceDE w:val="0"/>
      <w:jc w:val="center"/>
      <w:outlineLvl w:val="1"/>
    </w:pPr>
    <w:rPr>
      <w:b/>
      <w:bCs/>
    </w:rPr>
  </w:style>
  <w:style w:type="paragraph" w:styleId="Ttulo3">
    <w:name w:val="heading 3"/>
    <w:basedOn w:val="Normal"/>
    <w:next w:val="Normal"/>
    <w:link w:val="Ttulo3Car"/>
    <w:uiPriority w:val="9"/>
    <w:qFormat/>
    <w:rsid w:val="009C57CF"/>
    <w:pPr>
      <w:keepNext/>
      <w:tabs>
        <w:tab w:val="num" w:pos="0"/>
        <w:tab w:val="left" w:pos="1701"/>
        <w:tab w:val="left" w:pos="1980"/>
        <w:tab w:val="left" w:pos="3686"/>
        <w:tab w:val="right" w:pos="4818"/>
        <w:tab w:val="right" w:pos="7086"/>
        <w:tab w:val="right" w:pos="8784"/>
      </w:tabs>
      <w:overflowPunct w:val="0"/>
      <w:autoSpaceDE w:val="0"/>
      <w:jc w:val="both"/>
      <w:outlineLvl w:val="2"/>
    </w:pPr>
    <w:rPr>
      <w:b/>
      <w:color w:val="FF0000"/>
      <w:spacing w:val="-2"/>
    </w:rPr>
  </w:style>
  <w:style w:type="paragraph" w:styleId="Ttulo5">
    <w:name w:val="heading 5"/>
    <w:basedOn w:val="Normal"/>
    <w:next w:val="Normal"/>
    <w:link w:val="Ttulo5Car"/>
    <w:uiPriority w:val="9"/>
    <w:qFormat/>
    <w:rsid w:val="009C57CF"/>
    <w:pPr>
      <w:keepNext/>
      <w:tabs>
        <w:tab w:val="num" w:pos="0"/>
        <w:tab w:val="left" w:pos="1701"/>
        <w:tab w:val="right" w:pos="5103"/>
        <w:tab w:val="right" w:pos="6804"/>
        <w:tab w:val="right" w:pos="8505"/>
      </w:tabs>
      <w:overflowPunct w:val="0"/>
      <w:autoSpaceDE w:val="0"/>
      <w:outlineLvl w:val="4"/>
    </w:pPr>
    <w:rPr>
      <w:spacing w:val="-2"/>
      <w:sz w:val="22"/>
      <w:szCs w:val="20"/>
      <w:u w:val="single"/>
    </w:rPr>
  </w:style>
  <w:style w:type="paragraph" w:styleId="Ttulo6">
    <w:name w:val="heading 6"/>
    <w:basedOn w:val="Normal"/>
    <w:next w:val="Normal"/>
    <w:link w:val="Ttulo6Car"/>
    <w:uiPriority w:val="9"/>
    <w:qFormat/>
    <w:rsid w:val="009C57CF"/>
    <w:pPr>
      <w:keepNext/>
      <w:tabs>
        <w:tab w:val="num" w:pos="0"/>
        <w:tab w:val="left" w:pos="1701"/>
        <w:tab w:val="left" w:pos="1980"/>
        <w:tab w:val="left" w:pos="3686"/>
        <w:tab w:val="right" w:pos="4818"/>
        <w:tab w:val="right" w:pos="7086"/>
        <w:tab w:val="right" w:pos="8784"/>
      </w:tabs>
      <w:overflowPunct w:val="0"/>
      <w:autoSpaceDE w:val="0"/>
      <w:jc w:val="both"/>
      <w:outlineLvl w:val="5"/>
    </w:pPr>
    <w:rPr>
      <w:b/>
      <w:spacing w:val="-2"/>
      <w:szCs w:val="20"/>
    </w:rPr>
  </w:style>
  <w:style w:type="paragraph" w:styleId="Ttulo8">
    <w:name w:val="heading 8"/>
    <w:basedOn w:val="Normal"/>
    <w:next w:val="Normal"/>
    <w:link w:val="Ttulo8Car"/>
    <w:uiPriority w:val="9"/>
    <w:qFormat/>
    <w:rsid w:val="009C57C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outlineLvl w:val="7"/>
    </w:pPr>
    <w:rPr>
      <w:b/>
    </w:rPr>
  </w:style>
  <w:style w:type="paragraph" w:styleId="Ttulo9">
    <w:name w:val="heading 9"/>
    <w:basedOn w:val="Normal"/>
    <w:next w:val="Normal"/>
    <w:link w:val="Ttulo9Car"/>
    <w:uiPriority w:val="9"/>
    <w:qFormat/>
    <w:rsid w:val="009C57C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outlineLvl w:val="8"/>
    </w:pPr>
    <w:rPr>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58A"/>
    <w:rPr>
      <w:rFonts w:eastAsia="Arial Unicode MS" w:cs="Tahoma"/>
      <w:b/>
      <w:sz w:val="26"/>
      <w:szCs w:val="24"/>
      <w:u w:val="single"/>
      <w:lang w:val="es-ES_tradnl" w:eastAsia="es-ES_tradnl"/>
    </w:rPr>
  </w:style>
  <w:style w:type="character" w:customStyle="1" w:styleId="Ttulo2Car">
    <w:name w:val="Título 2 Car"/>
    <w:basedOn w:val="Fuentedeprrafopredeter"/>
    <w:link w:val="Ttulo2"/>
    <w:uiPriority w:val="9"/>
    <w:rsid w:val="00CE158A"/>
    <w:rPr>
      <w:rFonts w:eastAsia="Arial Unicode MS" w:cs="Tahoma"/>
      <w:b/>
      <w:bCs/>
      <w:sz w:val="24"/>
      <w:szCs w:val="24"/>
      <w:lang w:val="es-ES_tradnl" w:eastAsia="es-ES_tradnl"/>
    </w:rPr>
  </w:style>
  <w:style w:type="character" w:customStyle="1" w:styleId="Ttulo3Car">
    <w:name w:val="Título 3 Car"/>
    <w:basedOn w:val="Fuentedeprrafopredeter"/>
    <w:link w:val="Ttulo3"/>
    <w:uiPriority w:val="9"/>
    <w:rsid w:val="00CE158A"/>
    <w:rPr>
      <w:rFonts w:eastAsia="Arial Unicode MS" w:cs="Tahoma"/>
      <w:b/>
      <w:color w:val="FF0000"/>
      <w:spacing w:val="-2"/>
      <w:sz w:val="24"/>
      <w:szCs w:val="24"/>
      <w:lang w:val="es-ES_tradnl" w:eastAsia="es-ES_tradnl"/>
    </w:rPr>
  </w:style>
  <w:style w:type="character" w:customStyle="1" w:styleId="Ttulo5Car">
    <w:name w:val="Título 5 Car"/>
    <w:basedOn w:val="Fuentedeprrafopredeter"/>
    <w:link w:val="Ttulo5"/>
    <w:uiPriority w:val="9"/>
    <w:rsid w:val="00CE158A"/>
    <w:rPr>
      <w:rFonts w:eastAsia="Arial Unicode MS" w:cs="Tahoma"/>
      <w:spacing w:val="-2"/>
      <w:sz w:val="22"/>
      <w:u w:val="single"/>
      <w:lang w:val="es-ES_tradnl" w:eastAsia="es-ES_tradnl"/>
    </w:rPr>
  </w:style>
  <w:style w:type="character" w:customStyle="1" w:styleId="Ttulo6Car">
    <w:name w:val="Título 6 Car"/>
    <w:basedOn w:val="Fuentedeprrafopredeter"/>
    <w:link w:val="Ttulo6"/>
    <w:uiPriority w:val="9"/>
    <w:rsid w:val="00CE158A"/>
    <w:rPr>
      <w:rFonts w:eastAsia="Arial Unicode MS" w:cs="Tahoma"/>
      <w:b/>
      <w:spacing w:val="-2"/>
      <w:sz w:val="24"/>
      <w:lang w:val="es-ES_tradnl" w:eastAsia="es-ES_tradnl"/>
    </w:rPr>
  </w:style>
  <w:style w:type="character" w:customStyle="1" w:styleId="Ttulo8Car">
    <w:name w:val="Título 8 Car"/>
    <w:basedOn w:val="Fuentedeprrafopredeter"/>
    <w:link w:val="Ttulo8"/>
    <w:uiPriority w:val="9"/>
    <w:rsid w:val="00CE158A"/>
    <w:rPr>
      <w:rFonts w:eastAsia="Arial Unicode MS" w:cs="Tahoma"/>
      <w:b/>
      <w:sz w:val="24"/>
      <w:szCs w:val="24"/>
      <w:lang w:val="es-ES_tradnl" w:eastAsia="es-ES_tradnl"/>
    </w:rPr>
  </w:style>
  <w:style w:type="character" w:customStyle="1" w:styleId="Ttulo9Car">
    <w:name w:val="Título 9 Car"/>
    <w:basedOn w:val="Fuentedeprrafopredeter"/>
    <w:link w:val="Ttulo9"/>
    <w:uiPriority w:val="9"/>
    <w:rsid w:val="00CE158A"/>
    <w:rPr>
      <w:rFonts w:eastAsia="Arial Unicode MS" w:cs="Tahoma"/>
      <w:b/>
      <w:sz w:val="22"/>
      <w:szCs w:val="24"/>
      <w:u w:val="single"/>
      <w:lang w:val="es-ES_tradnl" w:eastAsia="es-ES_tradnl"/>
    </w:rPr>
  </w:style>
  <w:style w:type="paragraph" w:styleId="Textoindependiente">
    <w:name w:val="Body Text"/>
    <w:basedOn w:val="Normal"/>
    <w:link w:val="TextoindependienteCar"/>
    <w:uiPriority w:val="99"/>
    <w:rsid w:val="009C57CF"/>
    <w:pPr>
      <w:spacing w:after="120"/>
    </w:pPr>
  </w:style>
  <w:style w:type="character" w:customStyle="1" w:styleId="TextoindependienteCar">
    <w:name w:val="Texto independiente Car"/>
    <w:basedOn w:val="Fuentedeprrafopredeter"/>
    <w:link w:val="Textoindependiente"/>
    <w:uiPriority w:val="99"/>
    <w:semiHidden/>
    <w:rsid w:val="00CE158A"/>
    <w:rPr>
      <w:rFonts w:eastAsia="Arial Unicode MS" w:cs="Tahoma"/>
      <w:sz w:val="24"/>
      <w:szCs w:val="24"/>
      <w:lang w:val="es-ES_tradnl" w:eastAsia="es-ES_tradnl"/>
    </w:rPr>
  </w:style>
  <w:style w:type="paragraph" w:customStyle="1" w:styleId="Textoindependiente31">
    <w:name w:val="Texto independiente 31"/>
    <w:basedOn w:val="Normal"/>
    <w:rsid w:val="009C57CF"/>
    <w:pPr>
      <w:tabs>
        <w:tab w:val="left" w:pos="1701"/>
        <w:tab w:val="left" w:pos="3686"/>
        <w:tab w:val="center" w:pos="4644"/>
      </w:tabs>
      <w:overflowPunct w:val="0"/>
      <w:autoSpaceDE w:val="0"/>
      <w:jc w:val="center"/>
    </w:pPr>
    <w:rPr>
      <w:b/>
      <w:sz w:val="26"/>
      <w:szCs w:val="20"/>
    </w:rPr>
  </w:style>
  <w:style w:type="paragraph" w:styleId="Textodeglobo">
    <w:name w:val="Balloon Text"/>
    <w:basedOn w:val="Normal"/>
    <w:link w:val="TextodegloboCar"/>
    <w:rsid w:val="00094A51"/>
    <w:rPr>
      <w:rFonts w:ascii="Tahoma" w:hAnsi="Tahoma"/>
      <w:sz w:val="16"/>
      <w:szCs w:val="16"/>
    </w:rPr>
  </w:style>
  <w:style w:type="character" w:customStyle="1" w:styleId="TextodegloboCar">
    <w:name w:val="Texto de globo Car"/>
    <w:basedOn w:val="Fuentedeprrafopredeter"/>
    <w:link w:val="Textodeglobo"/>
    <w:rsid w:val="00094A51"/>
    <w:rPr>
      <w:rFonts w:ascii="Tahoma" w:eastAsia="Arial Unicode MS" w:hAnsi="Tahoma" w:cs="Tahoma"/>
      <w:sz w:val="16"/>
      <w:szCs w:val="16"/>
      <w:lang w:val="es-ES_tradnl" w:eastAsia="es-ES_tradnl"/>
    </w:rPr>
  </w:style>
  <w:style w:type="paragraph" w:styleId="Prrafodelista">
    <w:name w:val="List Paragraph"/>
    <w:basedOn w:val="Normal"/>
    <w:uiPriority w:val="34"/>
    <w:qFormat/>
    <w:rsid w:val="00FE744C"/>
    <w:pPr>
      <w:ind w:left="720"/>
      <w:contextualSpacing/>
    </w:pPr>
  </w:style>
  <w:style w:type="paragraph" w:styleId="Encabezado">
    <w:name w:val="header"/>
    <w:basedOn w:val="Normal"/>
    <w:link w:val="EncabezadoCar"/>
    <w:unhideWhenUsed/>
    <w:rsid w:val="00CA55E7"/>
    <w:pPr>
      <w:tabs>
        <w:tab w:val="center" w:pos="4419"/>
        <w:tab w:val="right" w:pos="8838"/>
      </w:tabs>
    </w:pPr>
  </w:style>
  <w:style w:type="character" w:customStyle="1" w:styleId="EncabezadoCar">
    <w:name w:val="Encabezado Car"/>
    <w:basedOn w:val="Fuentedeprrafopredeter"/>
    <w:link w:val="Encabezado"/>
    <w:rsid w:val="00CA55E7"/>
    <w:rPr>
      <w:rFonts w:eastAsia="Arial Unicode MS" w:cs="Tahoma"/>
      <w:sz w:val="24"/>
      <w:szCs w:val="24"/>
      <w:lang w:val="es-ES_tradnl" w:eastAsia="es-ES_tradnl"/>
    </w:rPr>
  </w:style>
  <w:style w:type="paragraph" w:styleId="Piedepgina">
    <w:name w:val="footer"/>
    <w:basedOn w:val="Normal"/>
    <w:link w:val="PiedepginaCar"/>
    <w:unhideWhenUsed/>
    <w:rsid w:val="00CA55E7"/>
    <w:pPr>
      <w:tabs>
        <w:tab w:val="center" w:pos="4419"/>
        <w:tab w:val="right" w:pos="8838"/>
      </w:tabs>
    </w:pPr>
  </w:style>
  <w:style w:type="character" w:customStyle="1" w:styleId="PiedepginaCar">
    <w:name w:val="Pie de página Car"/>
    <w:basedOn w:val="Fuentedeprrafopredeter"/>
    <w:link w:val="Piedepgina"/>
    <w:rsid w:val="00CA55E7"/>
    <w:rPr>
      <w:rFonts w:eastAsia="Arial Unicode MS" w:cs="Tahoma"/>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9413">
      <w:bodyDiv w:val="1"/>
      <w:marLeft w:val="0"/>
      <w:marRight w:val="0"/>
      <w:marTop w:val="0"/>
      <w:marBottom w:val="0"/>
      <w:divBdr>
        <w:top w:val="none" w:sz="0" w:space="0" w:color="auto"/>
        <w:left w:val="none" w:sz="0" w:space="0" w:color="auto"/>
        <w:bottom w:val="none" w:sz="0" w:space="0" w:color="auto"/>
        <w:right w:val="none" w:sz="0" w:space="0" w:color="auto"/>
      </w:divBdr>
    </w:div>
    <w:div w:id="408815226">
      <w:bodyDiv w:val="1"/>
      <w:marLeft w:val="0"/>
      <w:marRight w:val="0"/>
      <w:marTop w:val="0"/>
      <w:marBottom w:val="0"/>
      <w:divBdr>
        <w:top w:val="none" w:sz="0" w:space="0" w:color="auto"/>
        <w:left w:val="none" w:sz="0" w:space="0" w:color="auto"/>
        <w:bottom w:val="none" w:sz="0" w:space="0" w:color="auto"/>
        <w:right w:val="none" w:sz="0" w:space="0" w:color="auto"/>
      </w:divBdr>
    </w:div>
    <w:div w:id="661618448">
      <w:bodyDiv w:val="1"/>
      <w:marLeft w:val="0"/>
      <w:marRight w:val="0"/>
      <w:marTop w:val="0"/>
      <w:marBottom w:val="0"/>
      <w:divBdr>
        <w:top w:val="none" w:sz="0" w:space="0" w:color="auto"/>
        <w:left w:val="none" w:sz="0" w:space="0" w:color="auto"/>
        <w:bottom w:val="none" w:sz="0" w:space="0" w:color="auto"/>
        <w:right w:val="none" w:sz="0" w:space="0" w:color="auto"/>
      </w:divBdr>
    </w:div>
    <w:div w:id="785730658">
      <w:bodyDiv w:val="1"/>
      <w:marLeft w:val="0"/>
      <w:marRight w:val="0"/>
      <w:marTop w:val="0"/>
      <w:marBottom w:val="0"/>
      <w:divBdr>
        <w:top w:val="none" w:sz="0" w:space="0" w:color="auto"/>
        <w:left w:val="none" w:sz="0" w:space="0" w:color="auto"/>
        <w:bottom w:val="none" w:sz="0" w:space="0" w:color="auto"/>
        <w:right w:val="none" w:sz="0" w:space="0" w:color="auto"/>
      </w:divBdr>
    </w:div>
    <w:div w:id="1247032257">
      <w:bodyDiv w:val="1"/>
      <w:marLeft w:val="0"/>
      <w:marRight w:val="0"/>
      <w:marTop w:val="0"/>
      <w:marBottom w:val="0"/>
      <w:divBdr>
        <w:top w:val="none" w:sz="0" w:space="0" w:color="auto"/>
        <w:left w:val="none" w:sz="0" w:space="0" w:color="auto"/>
        <w:bottom w:val="none" w:sz="0" w:space="0" w:color="auto"/>
        <w:right w:val="none" w:sz="0" w:space="0" w:color="auto"/>
      </w:divBdr>
    </w:div>
    <w:div w:id="2147235074">
      <w:marLeft w:val="0"/>
      <w:marRight w:val="0"/>
      <w:marTop w:val="0"/>
      <w:marBottom w:val="0"/>
      <w:divBdr>
        <w:top w:val="none" w:sz="0" w:space="0" w:color="auto"/>
        <w:left w:val="none" w:sz="0" w:space="0" w:color="auto"/>
        <w:bottom w:val="none" w:sz="0" w:space="0" w:color="auto"/>
        <w:right w:val="none" w:sz="0" w:space="0" w:color="auto"/>
      </w:divBdr>
    </w:div>
    <w:div w:id="2147235075">
      <w:marLeft w:val="0"/>
      <w:marRight w:val="0"/>
      <w:marTop w:val="0"/>
      <w:marBottom w:val="0"/>
      <w:divBdr>
        <w:top w:val="none" w:sz="0" w:space="0" w:color="auto"/>
        <w:left w:val="none" w:sz="0" w:space="0" w:color="auto"/>
        <w:bottom w:val="none" w:sz="0" w:space="0" w:color="auto"/>
        <w:right w:val="none" w:sz="0" w:space="0" w:color="auto"/>
      </w:divBdr>
    </w:div>
    <w:div w:id="2147235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C388-FFFE-457F-9E77-52357911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3965</Words>
  <Characters>21813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LEY N°</vt:lpstr>
    </vt:vector>
  </TitlesOfParts>
  <Company/>
  <LinksUpToDate>false</LinksUpToDate>
  <CharactersWithSpaces>25727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dc:title>
  <dc:creator>lporres</dc:creator>
  <cp:lastModifiedBy>ofprensa</cp:lastModifiedBy>
  <cp:revision>3</cp:revision>
  <cp:lastPrinted>2016-11-21T12:18:00Z</cp:lastPrinted>
  <dcterms:created xsi:type="dcterms:W3CDTF">2016-11-30T18:23:00Z</dcterms:created>
  <dcterms:modified xsi:type="dcterms:W3CDTF">2016-11-30T18:49:00Z</dcterms:modified>
</cp:coreProperties>
</file>