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89" w:rsidRPr="00EB4989" w:rsidRDefault="00EB4989" w:rsidP="00AD7522">
      <w:pPr>
        <w:ind w:left="4956"/>
        <w:jc w:val="right"/>
        <w:rPr>
          <w:rFonts w:cs="Arial"/>
          <w:sz w:val="22"/>
          <w:lang w:val="es-AR"/>
        </w:rPr>
      </w:pPr>
      <w:r w:rsidRPr="00EB4989">
        <w:rPr>
          <w:rFonts w:cs="Arial"/>
          <w:sz w:val="22"/>
          <w:lang w:val="es-AR"/>
        </w:rPr>
        <w:t>San Juan, 11 de diciembre de 2018.</w:t>
      </w:r>
    </w:p>
    <w:p w:rsidR="00EB4989" w:rsidRPr="00EB4989" w:rsidRDefault="00EB4989" w:rsidP="00AD7522">
      <w:pPr>
        <w:pStyle w:val="Ttulo1"/>
        <w:rPr>
          <w:rFonts w:cs="Arial"/>
          <w:b w:val="0"/>
          <w:sz w:val="22"/>
          <w:szCs w:val="22"/>
          <w:u w:val="single"/>
        </w:rPr>
      </w:pPr>
      <w:r w:rsidRPr="00EB4989">
        <w:rPr>
          <w:rFonts w:cs="Arial"/>
          <w:sz w:val="22"/>
          <w:szCs w:val="22"/>
          <w:u w:val="single"/>
        </w:rPr>
        <w:t>DECRETO N.º 1154-P</w:t>
      </w:r>
    </w:p>
    <w:p w:rsidR="00EB4989" w:rsidRPr="00EB4989" w:rsidRDefault="00EB4989" w:rsidP="005D1934">
      <w:pPr>
        <w:rPr>
          <w:rFonts w:cs="Arial"/>
          <w:sz w:val="22"/>
          <w:lang w:val="es-AR"/>
        </w:rPr>
      </w:pPr>
    </w:p>
    <w:p w:rsidR="00EB4989" w:rsidRPr="00EB4989" w:rsidRDefault="00EB4989" w:rsidP="005D1934">
      <w:pPr>
        <w:jc w:val="both"/>
        <w:rPr>
          <w:rFonts w:cs="Arial"/>
          <w:sz w:val="22"/>
          <w:lang w:val="es-AR"/>
        </w:rPr>
      </w:pPr>
      <w:r w:rsidRPr="00EB4989">
        <w:rPr>
          <w:rFonts w:cs="Arial"/>
          <w:sz w:val="22"/>
          <w:lang w:val="es-AR"/>
        </w:rPr>
        <w:t>VISTO:</w:t>
      </w:r>
    </w:p>
    <w:p w:rsidR="00EB4989" w:rsidRPr="00EB4989" w:rsidRDefault="00EB4989" w:rsidP="005D1934">
      <w:pPr>
        <w:rPr>
          <w:rFonts w:cs="Arial"/>
          <w:sz w:val="22"/>
          <w:lang w:val="es-AR"/>
        </w:rPr>
      </w:pPr>
    </w:p>
    <w:p w:rsidR="00EB4989" w:rsidRPr="00EB4989" w:rsidRDefault="00EB4989" w:rsidP="005D1934">
      <w:pPr>
        <w:ind w:firstLine="2124"/>
        <w:jc w:val="both"/>
        <w:rPr>
          <w:rFonts w:cs="Arial"/>
          <w:sz w:val="22"/>
        </w:rPr>
      </w:pPr>
      <w:r w:rsidRPr="00EB4989">
        <w:rPr>
          <w:rFonts w:cs="Arial"/>
          <w:sz w:val="22"/>
        </w:rPr>
        <w:t>El expediente 4869 de esta Cámara de Diputados, iniciado por el Poder Ejecutivo, mediante el que remite el Mensaje N.º 0109 y Ley de Necesidad y Urgencia N.º 1876-I, mediante la que asigna un subsidio a los municipios de la Provincia.</w:t>
      </w:r>
    </w:p>
    <w:p w:rsidR="00EB4989" w:rsidRPr="00EB4989" w:rsidRDefault="00EB4989" w:rsidP="00AD7522">
      <w:pPr>
        <w:widowControl w:val="0"/>
        <w:autoSpaceDE w:val="0"/>
        <w:autoSpaceDN w:val="0"/>
        <w:adjustRightInd w:val="0"/>
        <w:jc w:val="both"/>
        <w:rPr>
          <w:rFonts w:cs="Arial"/>
          <w:sz w:val="22"/>
        </w:rPr>
      </w:pPr>
    </w:p>
    <w:p w:rsidR="00EB4989" w:rsidRPr="00BA0E3D" w:rsidRDefault="00EB4989" w:rsidP="00AD7522">
      <w:pPr>
        <w:widowControl w:val="0"/>
        <w:autoSpaceDE w:val="0"/>
        <w:autoSpaceDN w:val="0"/>
        <w:adjustRightInd w:val="0"/>
        <w:jc w:val="both"/>
        <w:rPr>
          <w:rFonts w:cs="Arial"/>
          <w:sz w:val="22"/>
        </w:rPr>
      </w:pPr>
      <w:r w:rsidRPr="00EB4989">
        <w:rPr>
          <w:rFonts w:cs="Arial"/>
          <w:sz w:val="22"/>
        </w:rPr>
        <w:tab/>
      </w:r>
      <w:r w:rsidRPr="00EB4989">
        <w:rPr>
          <w:rFonts w:cs="Arial"/>
          <w:sz w:val="22"/>
        </w:rPr>
        <w:tab/>
      </w:r>
      <w:r w:rsidRPr="00EB4989">
        <w:rPr>
          <w:rFonts w:cs="Arial"/>
          <w:sz w:val="22"/>
        </w:rPr>
        <w:tab/>
        <w:t xml:space="preserve">El expediente 4868, iniciado por varios señores diputados, en el que solicitan se convoque a </w:t>
      </w:r>
      <w:r w:rsidRPr="00EB4989">
        <w:rPr>
          <w:rFonts w:cs="Arial"/>
          <w:i/>
          <w:sz w:val="22"/>
        </w:rPr>
        <w:t>Sesión Extraordinaria</w:t>
      </w:r>
      <w:r w:rsidRPr="00EB4989">
        <w:rPr>
          <w:rFonts w:cs="Arial"/>
          <w:sz w:val="22"/>
        </w:rPr>
        <w:t xml:space="preserve">, con el objeto de dar tratamiento a los temas que en reunión de fecha 11 de diciembre del corriente fueran acordados, obrantes en expedientes: 4598, 4599, 4893, 4894, 4895, </w:t>
      </w:r>
      <w:r w:rsidRPr="00BA0E3D">
        <w:rPr>
          <w:rFonts w:cs="Arial"/>
          <w:sz w:val="22"/>
        </w:rPr>
        <w:t>4896, 4897, 4900, 4477, 4511, 4562, 4613, 4643, 4836,</w:t>
      </w:r>
      <w:r w:rsidRPr="00BA0E3D">
        <w:rPr>
          <w:rFonts w:cs="Arial"/>
          <w:sz w:val="22"/>
          <w:lang w:val="es-ES_tradnl"/>
        </w:rPr>
        <w:t xml:space="preserve"> 4514, 4693, 4866, 4507, 4898, 4906 </w:t>
      </w:r>
      <w:r w:rsidRPr="00BA0E3D">
        <w:rPr>
          <w:rFonts w:cs="Arial"/>
          <w:sz w:val="22"/>
        </w:rPr>
        <w:t>y despachos de comisión en expedientes: 1392 y 0064-4175.</w:t>
      </w:r>
    </w:p>
    <w:p w:rsidR="00EB4989" w:rsidRPr="00EB4989" w:rsidRDefault="00EB4989" w:rsidP="00AD7522">
      <w:pPr>
        <w:pStyle w:val="Textoindependiente"/>
        <w:rPr>
          <w:rFonts w:cs="Arial"/>
          <w:color w:val="auto"/>
          <w:sz w:val="22"/>
          <w:szCs w:val="22"/>
          <w:lang w:val="es-ES"/>
        </w:rPr>
      </w:pPr>
    </w:p>
    <w:p w:rsidR="00EB4989" w:rsidRPr="00EB4989" w:rsidRDefault="00EB4989" w:rsidP="00AD7522">
      <w:pPr>
        <w:jc w:val="both"/>
        <w:rPr>
          <w:rFonts w:cs="Arial"/>
          <w:sz w:val="22"/>
        </w:rPr>
      </w:pPr>
      <w:r w:rsidRPr="00EB4989">
        <w:rPr>
          <w:rFonts w:cs="Arial"/>
          <w:sz w:val="22"/>
        </w:rPr>
        <w:t>CONSIDERANDO:</w:t>
      </w:r>
    </w:p>
    <w:p w:rsidR="00EB4989" w:rsidRPr="00EB4989" w:rsidRDefault="00EB4989" w:rsidP="00AD7522">
      <w:pPr>
        <w:jc w:val="both"/>
        <w:rPr>
          <w:rFonts w:cs="Arial"/>
          <w:sz w:val="22"/>
        </w:rPr>
      </w:pPr>
    </w:p>
    <w:p w:rsidR="00EB4989" w:rsidRPr="00EB4989" w:rsidRDefault="00EB4989" w:rsidP="005D1934">
      <w:pPr>
        <w:jc w:val="both"/>
        <w:rPr>
          <w:rFonts w:cs="Arial"/>
          <w:sz w:val="22"/>
        </w:rPr>
      </w:pPr>
      <w:r w:rsidRPr="00EB4989">
        <w:rPr>
          <w:rFonts w:cs="Arial"/>
          <w:sz w:val="22"/>
        </w:rPr>
        <w:tab/>
      </w:r>
      <w:r w:rsidRPr="00EB4989">
        <w:rPr>
          <w:rFonts w:cs="Arial"/>
          <w:sz w:val="22"/>
        </w:rPr>
        <w:tab/>
      </w:r>
      <w:r w:rsidRPr="00EB4989">
        <w:rPr>
          <w:rFonts w:cs="Arial"/>
          <w:sz w:val="22"/>
        </w:rPr>
        <w:tab/>
        <w:t>Lo dispuesto por los Artículos 153 y 157 de la Constitución Provincial y el Artículo 23, Inciso 9) del Reglamento Interno de la Cámara de Diputados;</w:t>
      </w:r>
    </w:p>
    <w:p w:rsidR="00EB4989" w:rsidRPr="00EB4989" w:rsidRDefault="00EB4989" w:rsidP="00AD7522">
      <w:pPr>
        <w:jc w:val="both"/>
        <w:rPr>
          <w:rFonts w:cs="Arial"/>
          <w:sz w:val="22"/>
        </w:rPr>
      </w:pPr>
    </w:p>
    <w:p w:rsidR="00EB4989" w:rsidRPr="00EB4989" w:rsidRDefault="00EB4989" w:rsidP="00AD7522">
      <w:pPr>
        <w:jc w:val="both"/>
        <w:rPr>
          <w:rFonts w:cs="Arial"/>
          <w:sz w:val="22"/>
        </w:rPr>
      </w:pPr>
      <w:r w:rsidRPr="00EB4989">
        <w:rPr>
          <w:rFonts w:cs="Arial"/>
          <w:sz w:val="22"/>
        </w:rPr>
        <w:tab/>
      </w:r>
      <w:r w:rsidRPr="00EB4989">
        <w:rPr>
          <w:rFonts w:cs="Arial"/>
          <w:sz w:val="22"/>
        </w:rPr>
        <w:tab/>
      </w:r>
      <w:r w:rsidRPr="00EB4989">
        <w:rPr>
          <w:rFonts w:cs="Arial"/>
          <w:sz w:val="22"/>
        </w:rPr>
        <w:tab/>
        <w:t>Que es necesario dictar el decreto de convocatoria;</w:t>
      </w:r>
    </w:p>
    <w:p w:rsidR="00EB4989" w:rsidRPr="00EB4989" w:rsidRDefault="00EB4989" w:rsidP="00AD7522">
      <w:pPr>
        <w:jc w:val="both"/>
        <w:rPr>
          <w:rFonts w:cs="Arial"/>
          <w:sz w:val="22"/>
          <w:lang w:val="es-AR"/>
        </w:rPr>
      </w:pPr>
    </w:p>
    <w:p w:rsidR="00EB4989" w:rsidRPr="00EB4989" w:rsidRDefault="00EB4989" w:rsidP="00AD7522">
      <w:pPr>
        <w:jc w:val="both"/>
        <w:rPr>
          <w:rFonts w:cs="Arial"/>
          <w:sz w:val="22"/>
          <w:lang w:val="es-AR"/>
        </w:rPr>
      </w:pPr>
      <w:r w:rsidRPr="00EB4989">
        <w:rPr>
          <w:rFonts w:cs="Arial"/>
          <w:sz w:val="22"/>
          <w:lang w:val="es-AR"/>
        </w:rPr>
        <w:t>POR ELLO:</w:t>
      </w:r>
    </w:p>
    <w:p w:rsidR="00EB4989" w:rsidRPr="00EB4989" w:rsidRDefault="00EB4989" w:rsidP="00AD7522">
      <w:pPr>
        <w:jc w:val="both"/>
        <w:rPr>
          <w:rFonts w:cs="Arial"/>
          <w:sz w:val="22"/>
          <w:lang w:val="es-AR"/>
        </w:rPr>
      </w:pPr>
    </w:p>
    <w:p w:rsidR="00EB4989" w:rsidRPr="00EB4989" w:rsidRDefault="00EB4989" w:rsidP="00AD7522">
      <w:pPr>
        <w:jc w:val="center"/>
        <w:rPr>
          <w:rFonts w:cs="Arial"/>
          <w:sz w:val="22"/>
          <w:lang w:val="es-AR"/>
        </w:rPr>
      </w:pPr>
      <w:r w:rsidRPr="00EB4989">
        <w:rPr>
          <w:rFonts w:cs="Arial"/>
          <w:sz w:val="22"/>
          <w:lang w:val="es-AR"/>
        </w:rPr>
        <w:t>EL VICEGOBERNADOR DE LA PROVINCIA DE SAN JUAN Y</w:t>
      </w:r>
    </w:p>
    <w:p w:rsidR="00EB4989" w:rsidRPr="00EB4989" w:rsidRDefault="00EB4989" w:rsidP="00AD7522">
      <w:pPr>
        <w:jc w:val="center"/>
        <w:rPr>
          <w:rFonts w:cs="Arial"/>
          <w:sz w:val="22"/>
          <w:lang w:val="es-AR"/>
        </w:rPr>
      </w:pPr>
    </w:p>
    <w:p w:rsidR="00EB4989" w:rsidRPr="00EB4989" w:rsidRDefault="00EB4989" w:rsidP="00AD7522">
      <w:pPr>
        <w:jc w:val="center"/>
        <w:rPr>
          <w:rFonts w:cs="Arial"/>
          <w:sz w:val="22"/>
          <w:lang w:val="es-AR"/>
        </w:rPr>
      </w:pPr>
      <w:r w:rsidRPr="00EB4989">
        <w:rPr>
          <w:rFonts w:cs="Arial"/>
          <w:sz w:val="22"/>
          <w:lang w:val="es-AR"/>
        </w:rPr>
        <w:t>PRESIDENTE NATO DE LA CÁMARA DE DIPUTADOS</w:t>
      </w:r>
    </w:p>
    <w:p w:rsidR="00EB4989" w:rsidRPr="00EB4989" w:rsidRDefault="00EB4989" w:rsidP="00AD7522">
      <w:pPr>
        <w:jc w:val="center"/>
        <w:rPr>
          <w:rFonts w:cs="Arial"/>
          <w:sz w:val="22"/>
          <w:lang w:val="es-AR"/>
        </w:rPr>
      </w:pPr>
    </w:p>
    <w:p w:rsidR="00EB4989" w:rsidRPr="00EB4989" w:rsidRDefault="00EB4989" w:rsidP="00AD7522">
      <w:pPr>
        <w:jc w:val="center"/>
        <w:rPr>
          <w:rFonts w:cs="Arial"/>
          <w:sz w:val="22"/>
          <w:lang w:val="es-AR"/>
        </w:rPr>
      </w:pPr>
      <w:r w:rsidRPr="00EB4989">
        <w:rPr>
          <w:rFonts w:cs="Arial"/>
          <w:sz w:val="22"/>
          <w:u w:val="single"/>
          <w:lang w:val="es-AR"/>
        </w:rPr>
        <w:t>D E C R E T A :</w:t>
      </w:r>
    </w:p>
    <w:p w:rsidR="00EB4989" w:rsidRPr="00EB4989" w:rsidRDefault="00EB4989" w:rsidP="00AD7522">
      <w:pPr>
        <w:tabs>
          <w:tab w:val="left" w:pos="0"/>
        </w:tabs>
        <w:jc w:val="both"/>
        <w:rPr>
          <w:rFonts w:cs="Arial"/>
          <w:b/>
          <w:sz w:val="22"/>
          <w:lang w:val="es-AR"/>
        </w:rPr>
      </w:pPr>
    </w:p>
    <w:p w:rsidR="00EB4989" w:rsidRPr="00EB4989" w:rsidRDefault="00EB4989" w:rsidP="00AD7522">
      <w:pPr>
        <w:tabs>
          <w:tab w:val="left" w:pos="0"/>
        </w:tabs>
        <w:jc w:val="both"/>
        <w:rPr>
          <w:rFonts w:cs="Arial"/>
          <w:sz w:val="22"/>
        </w:rPr>
      </w:pPr>
      <w:r w:rsidRPr="00EB4989">
        <w:rPr>
          <w:rFonts w:cs="Arial"/>
          <w:b/>
          <w:sz w:val="22"/>
          <w:u w:val="single"/>
          <w:lang w:val="es-AR"/>
        </w:rPr>
        <w:t>ARTÍCULO 1.º-</w:t>
      </w:r>
      <w:r w:rsidRPr="00EB4989">
        <w:rPr>
          <w:rFonts w:cs="Arial"/>
          <w:sz w:val="22"/>
          <w:lang w:val="es-AR"/>
        </w:rPr>
        <w:tab/>
      </w:r>
      <w:r w:rsidRPr="00EB4989">
        <w:rPr>
          <w:rFonts w:cs="Arial"/>
          <w:sz w:val="22"/>
        </w:rPr>
        <w:t xml:space="preserve">Convócase a los señores diputados a celebrar la </w:t>
      </w:r>
      <w:r w:rsidRPr="00EB4989">
        <w:rPr>
          <w:rFonts w:cs="Arial"/>
          <w:i/>
          <w:sz w:val="22"/>
        </w:rPr>
        <w:t>PRIMERA SESIÓN EXTRAORDINARIA</w:t>
      </w:r>
      <w:r w:rsidRPr="00EB4989">
        <w:rPr>
          <w:rFonts w:cs="Arial"/>
          <w:sz w:val="22"/>
        </w:rPr>
        <w:t>, para el día jueves 13 de diciembre de 2018, a las 09:00 horas, con el objeto de tratar el siguiente Orden del Día:</w:t>
      </w:r>
    </w:p>
    <w:p w:rsidR="00EB4989" w:rsidRPr="00EB4989" w:rsidRDefault="00EB4989" w:rsidP="00AD7522">
      <w:pPr>
        <w:jc w:val="both"/>
        <w:rPr>
          <w:rFonts w:cs="Arial"/>
          <w:sz w:val="22"/>
        </w:rPr>
      </w:pPr>
    </w:p>
    <w:p w:rsidR="00EB4989" w:rsidRPr="00EB4989" w:rsidRDefault="00EB4989" w:rsidP="00F97D7D">
      <w:pPr>
        <w:widowControl w:val="0"/>
        <w:autoSpaceDE w:val="0"/>
        <w:autoSpaceDN w:val="0"/>
        <w:adjustRightInd w:val="0"/>
        <w:jc w:val="center"/>
        <w:rPr>
          <w:rFonts w:cs="Arial"/>
          <w:b/>
          <w:sz w:val="22"/>
          <w:u w:val="single"/>
        </w:rPr>
      </w:pPr>
      <w:r w:rsidRPr="00EB4989">
        <w:rPr>
          <w:rFonts w:cs="Arial"/>
          <w:b/>
          <w:sz w:val="22"/>
          <w:u w:val="single"/>
        </w:rPr>
        <w:t>ASUNTOS ENTRADOS</w:t>
      </w:r>
    </w:p>
    <w:p w:rsidR="00EB4989" w:rsidRPr="00EB4989" w:rsidRDefault="00EB4989" w:rsidP="00F97D7D">
      <w:pPr>
        <w:widowControl w:val="0"/>
        <w:autoSpaceDE w:val="0"/>
        <w:autoSpaceDN w:val="0"/>
        <w:adjustRightInd w:val="0"/>
        <w:jc w:val="both"/>
        <w:rPr>
          <w:rFonts w:cs="Arial"/>
          <w:b/>
          <w:sz w:val="22"/>
          <w:u w:val="single"/>
        </w:rPr>
      </w:pPr>
    </w:p>
    <w:p w:rsidR="00EB4989" w:rsidRPr="00EB4989" w:rsidRDefault="00EB4989" w:rsidP="00F97D7D">
      <w:pPr>
        <w:widowControl w:val="0"/>
        <w:autoSpaceDE w:val="0"/>
        <w:autoSpaceDN w:val="0"/>
        <w:adjustRightInd w:val="0"/>
        <w:jc w:val="both"/>
        <w:rPr>
          <w:rFonts w:cs="Arial"/>
          <w:b/>
          <w:sz w:val="22"/>
          <w:u w:val="single"/>
        </w:rPr>
      </w:pPr>
      <w:r w:rsidRPr="00EB4989">
        <w:rPr>
          <w:rFonts w:cs="Arial"/>
          <w:b/>
          <w:sz w:val="22"/>
          <w:u w:val="single"/>
        </w:rPr>
        <w:t>Comunicaciones Oficiales</w:t>
      </w:r>
    </w:p>
    <w:p w:rsidR="00EB4989" w:rsidRPr="00EB4989" w:rsidRDefault="00EB4989" w:rsidP="00F97D7D">
      <w:pPr>
        <w:jc w:val="both"/>
        <w:rPr>
          <w:rFonts w:cs="Arial"/>
          <w:sz w:val="22"/>
        </w:rPr>
      </w:pPr>
    </w:p>
    <w:p w:rsidR="00EB4989" w:rsidRPr="00EB4989" w:rsidRDefault="00EB4989" w:rsidP="00F97D7D">
      <w:pPr>
        <w:rPr>
          <w:rFonts w:cs="Arial"/>
          <w:sz w:val="22"/>
        </w:rPr>
      </w:pPr>
      <w:r w:rsidRPr="00EB4989">
        <w:rPr>
          <w:rFonts w:cs="Arial"/>
          <w:sz w:val="22"/>
        </w:rPr>
        <w:t>4598</w:t>
      </w:r>
    </w:p>
    <w:p w:rsidR="00EB4989" w:rsidRPr="00EB4989" w:rsidRDefault="00EB4989" w:rsidP="00F97D7D">
      <w:pPr>
        <w:jc w:val="both"/>
        <w:rPr>
          <w:rFonts w:cs="Arial"/>
          <w:sz w:val="22"/>
        </w:rPr>
      </w:pPr>
      <w:r w:rsidRPr="00EB4989">
        <w:rPr>
          <w:rFonts w:cs="Arial"/>
          <w:sz w:val="22"/>
        </w:rPr>
        <w:t>1.</w:t>
      </w:r>
      <w:r w:rsidRPr="00EB4989">
        <w:rPr>
          <w:rFonts w:cs="Arial"/>
          <w:sz w:val="22"/>
        </w:rPr>
        <w:tab/>
        <w:t>Mensaje N.º 0107 y Proyecto de Ley remitido por el Poder Ejecutivo, por el que modifica la leyes N.º 478-R y 926-R.</w:t>
      </w:r>
    </w:p>
    <w:p w:rsidR="00EB4989" w:rsidRPr="00EB4989" w:rsidRDefault="00EB4989" w:rsidP="00F97D7D">
      <w:pPr>
        <w:rPr>
          <w:rFonts w:cs="Arial"/>
          <w:sz w:val="22"/>
        </w:rPr>
      </w:pPr>
    </w:p>
    <w:p w:rsidR="00EB4989" w:rsidRPr="00EB4989" w:rsidRDefault="00EB4989" w:rsidP="00F97D7D">
      <w:pPr>
        <w:ind w:firstLine="708"/>
        <w:rPr>
          <w:rFonts w:cs="Arial"/>
          <w:b/>
          <w:sz w:val="22"/>
        </w:rPr>
      </w:pPr>
      <w:r w:rsidRPr="00EB4989">
        <w:rPr>
          <w:rFonts w:cs="Arial"/>
          <w:b/>
          <w:sz w:val="22"/>
        </w:rPr>
        <w:t>Sobre tablas</w:t>
      </w:r>
    </w:p>
    <w:p w:rsidR="00EB4989" w:rsidRPr="00EB4989" w:rsidRDefault="00EB4989" w:rsidP="00F97D7D">
      <w:pPr>
        <w:rPr>
          <w:rFonts w:cs="Arial"/>
          <w:sz w:val="22"/>
        </w:rPr>
      </w:pPr>
      <w:r w:rsidRPr="00EB4989">
        <w:rPr>
          <w:rFonts w:cs="Arial"/>
          <w:sz w:val="22"/>
        </w:rPr>
        <w:t>4599</w:t>
      </w:r>
    </w:p>
    <w:p w:rsidR="00EB4989" w:rsidRPr="00EB4989" w:rsidRDefault="00EB4989" w:rsidP="00F97D7D">
      <w:pPr>
        <w:jc w:val="both"/>
        <w:rPr>
          <w:rFonts w:cs="Arial"/>
          <w:sz w:val="22"/>
        </w:rPr>
      </w:pPr>
      <w:r w:rsidRPr="00EB4989">
        <w:rPr>
          <w:rFonts w:cs="Arial"/>
          <w:sz w:val="22"/>
        </w:rPr>
        <w:t>2.</w:t>
      </w:r>
      <w:r w:rsidRPr="00EB4989">
        <w:rPr>
          <w:rFonts w:cs="Arial"/>
          <w:sz w:val="22"/>
        </w:rPr>
        <w:tab/>
        <w:t>Mensaje N.º 0108 y Proyecto de Ley remitido por el Poder Ejecutivo, por el impone el nombre de Marcelo Yacante, al Ciclo Básico Secundario de la Escuela República de Chile, ubicada en el departamento Chimbas.</w:t>
      </w:r>
    </w:p>
    <w:p w:rsidR="00EB4989" w:rsidRPr="00EB4989" w:rsidRDefault="00EB4989" w:rsidP="00F97D7D">
      <w:pPr>
        <w:rPr>
          <w:rFonts w:cs="Arial"/>
          <w:sz w:val="22"/>
        </w:rPr>
      </w:pPr>
    </w:p>
    <w:p w:rsidR="00EB4989" w:rsidRPr="00EB4989" w:rsidRDefault="00EB4989" w:rsidP="00F97D7D">
      <w:pPr>
        <w:rPr>
          <w:rFonts w:cs="Arial"/>
          <w:b/>
          <w:sz w:val="22"/>
        </w:rPr>
      </w:pPr>
      <w:r w:rsidRPr="00EB4989">
        <w:rPr>
          <w:rFonts w:cs="Arial"/>
          <w:sz w:val="22"/>
        </w:rPr>
        <w:tab/>
      </w:r>
      <w:r w:rsidRPr="00EB4989">
        <w:rPr>
          <w:rFonts w:cs="Arial"/>
          <w:b/>
          <w:sz w:val="22"/>
        </w:rPr>
        <w:t>Legislación y Asuntos Constitucionales</w:t>
      </w:r>
    </w:p>
    <w:p w:rsidR="00EB4989" w:rsidRPr="00EB4989" w:rsidRDefault="00EB4989" w:rsidP="00F97D7D">
      <w:pPr>
        <w:rPr>
          <w:rFonts w:cs="Arial"/>
          <w:b/>
          <w:sz w:val="22"/>
        </w:rPr>
      </w:pPr>
      <w:r w:rsidRPr="00EB4989">
        <w:rPr>
          <w:rFonts w:cs="Arial"/>
          <w:b/>
          <w:sz w:val="22"/>
        </w:rPr>
        <w:tab/>
        <w:t>Educación, Cultura, Ciencia y Técnica</w:t>
      </w:r>
    </w:p>
    <w:p w:rsidR="00EB4989" w:rsidRPr="00EB4989" w:rsidRDefault="00EB4989" w:rsidP="00F97D7D">
      <w:pPr>
        <w:rPr>
          <w:rFonts w:cs="Arial"/>
          <w:b/>
          <w:sz w:val="22"/>
        </w:rPr>
      </w:pPr>
      <w:r w:rsidRPr="00EB4989">
        <w:rPr>
          <w:rFonts w:cs="Arial"/>
          <w:b/>
          <w:sz w:val="22"/>
        </w:rPr>
        <w:tab/>
        <w:t>Peticiones y Poderes</w:t>
      </w:r>
    </w:p>
    <w:p w:rsidR="00EB4989" w:rsidRPr="00EB4989" w:rsidRDefault="00EB4989" w:rsidP="00F97D7D">
      <w:pPr>
        <w:rPr>
          <w:rFonts w:cs="Arial"/>
          <w:sz w:val="22"/>
        </w:rPr>
      </w:pPr>
      <w:r w:rsidRPr="00EB4989">
        <w:rPr>
          <w:rFonts w:cs="Arial"/>
          <w:sz w:val="22"/>
        </w:rPr>
        <w:t>4869</w:t>
      </w:r>
    </w:p>
    <w:p w:rsidR="00EB4989" w:rsidRPr="00EB4989" w:rsidRDefault="00EB4989" w:rsidP="00EB4989">
      <w:pPr>
        <w:jc w:val="both"/>
        <w:rPr>
          <w:rFonts w:cs="Arial"/>
          <w:sz w:val="22"/>
        </w:rPr>
      </w:pPr>
      <w:r w:rsidRPr="00EB4989">
        <w:rPr>
          <w:rFonts w:cs="Arial"/>
          <w:sz w:val="22"/>
        </w:rPr>
        <w:t>3.</w:t>
      </w:r>
      <w:r w:rsidRPr="00EB4989">
        <w:rPr>
          <w:rFonts w:cs="Arial"/>
          <w:sz w:val="22"/>
        </w:rPr>
        <w:tab/>
        <w:t>Mensaje N.º 0109 y Ley de Necesidad y Urgencia N.º 1876-I remitida por el Poder Ejecutivo, mediante la que asigna un subsidio a los municipios de la Provincia.</w:t>
      </w:r>
    </w:p>
    <w:p w:rsidR="00EB4989" w:rsidRPr="00EB4989" w:rsidRDefault="00EB4989" w:rsidP="00F97D7D">
      <w:pPr>
        <w:rPr>
          <w:rFonts w:cs="Arial"/>
          <w:sz w:val="22"/>
        </w:rPr>
      </w:pPr>
    </w:p>
    <w:p w:rsidR="00EB4989" w:rsidRPr="00EB4989" w:rsidRDefault="00EB4989" w:rsidP="00F97D7D">
      <w:pPr>
        <w:ind w:firstLine="708"/>
        <w:rPr>
          <w:rFonts w:cs="Arial"/>
          <w:b/>
          <w:sz w:val="22"/>
        </w:rPr>
      </w:pPr>
      <w:r w:rsidRPr="00EB4989">
        <w:rPr>
          <w:rFonts w:cs="Arial"/>
          <w:b/>
          <w:sz w:val="22"/>
        </w:rPr>
        <w:t>Sobre tablas</w:t>
      </w:r>
    </w:p>
    <w:p w:rsidR="00EB4989" w:rsidRPr="00EB4989" w:rsidRDefault="00EB4989" w:rsidP="00F97D7D">
      <w:pPr>
        <w:rPr>
          <w:rFonts w:cs="Arial"/>
          <w:sz w:val="22"/>
        </w:rPr>
      </w:pPr>
      <w:r w:rsidRPr="00EB4989">
        <w:rPr>
          <w:rFonts w:cs="Arial"/>
          <w:sz w:val="22"/>
        </w:rPr>
        <w:t>4893</w:t>
      </w:r>
    </w:p>
    <w:p w:rsidR="00EB4989" w:rsidRPr="00EB4989" w:rsidRDefault="00EB4989" w:rsidP="00F97D7D">
      <w:pPr>
        <w:jc w:val="both"/>
        <w:rPr>
          <w:rFonts w:cs="Arial"/>
          <w:sz w:val="22"/>
        </w:rPr>
      </w:pPr>
      <w:r w:rsidRPr="00EB4989">
        <w:rPr>
          <w:rFonts w:cs="Arial"/>
          <w:sz w:val="22"/>
        </w:rPr>
        <w:t>4.</w:t>
      </w:r>
      <w:r w:rsidRPr="00EB4989">
        <w:rPr>
          <w:rFonts w:cs="Arial"/>
          <w:sz w:val="22"/>
        </w:rPr>
        <w:tab/>
        <w:t>Mensaje N.º 0110 y Proyecto de Ley remitido por el Poder Ejecutivo, por el que aprueba el Convenio Marco de Colaboración y su anexo, celebrado entre la Provincia y el Club Andino Mercedario.</w:t>
      </w:r>
    </w:p>
    <w:p w:rsidR="00EB4989" w:rsidRPr="00EB4989" w:rsidRDefault="00EB4989" w:rsidP="00F97D7D">
      <w:pPr>
        <w:rPr>
          <w:rFonts w:cs="Arial"/>
          <w:sz w:val="22"/>
        </w:rPr>
      </w:pPr>
    </w:p>
    <w:p w:rsidR="00EB4989" w:rsidRPr="00EB4989" w:rsidRDefault="00EB4989" w:rsidP="00F97D7D">
      <w:pPr>
        <w:ind w:firstLine="708"/>
        <w:rPr>
          <w:rFonts w:cs="Arial"/>
          <w:b/>
          <w:sz w:val="22"/>
        </w:rPr>
      </w:pPr>
      <w:r w:rsidRPr="00EB4989">
        <w:rPr>
          <w:rFonts w:cs="Arial"/>
          <w:b/>
          <w:sz w:val="22"/>
        </w:rPr>
        <w:t>Legislación y Asuntos Constitucionales</w:t>
      </w:r>
    </w:p>
    <w:p w:rsidR="00EB4989" w:rsidRPr="00EB4989" w:rsidRDefault="00EB4989" w:rsidP="00F97D7D">
      <w:pPr>
        <w:ind w:firstLine="708"/>
        <w:rPr>
          <w:rFonts w:cs="Arial"/>
          <w:b/>
          <w:sz w:val="22"/>
        </w:rPr>
      </w:pPr>
      <w:r w:rsidRPr="00EB4989">
        <w:rPr>
          <w:rFonts w:cs="Arial"/>
          <w:b/>
          <w:sz w:val="22"/>
        </w:rPr>
        <w:t>Turismo, Ambiente y Desarrollo Sostenible</w:t>
      </w:r>
    </w:p>
    <w:p w:rsidR="00EB4989" w:rsidRPr="00EB4989" w:rsidRDefault="00EB4989" w:rsidP="00F97D7D">
      <w:pPr>
        <w:rPr>
          <w:rFonts w:cs="Arial"/>
          <w:sz w:val="22"/>
        </w:rPr>
      </w:pPr>
      <w:r w:rsidRPr="00EB4989">
        <w:rPr>
          <w:rFonts w:cs="Arial"/>
          <w:sz w:val="22"/>
        </w:rPr>
        <w:t>4894</w:t>
      </w:r>
    </w:p>
    <w:p w:rsidR="00EB4989" w:rsidRPr="00EB4989" w:rsidRDefault="00EB4989" w:rsidP="00F97D7D">
      <w:pPr>
        <w:jc w:val="both"/>
        <w:rPr>
          <w:rFonts w:cs="Arial"/>
          <w:sz w:val="22"/>
        </w:rPr>
      </w:pPr>
      <w:r w:rsidRPr="00EB4989">
        <w:rPr>
          <w:rFonts w:cs="Arial"/>
          <w:sz w:val="22"/>
        </w:rPr>
        <w:t>5.</w:t>
      </w:r>
      <w:r w:rsidRPr="00EB4989">
        <w:rPr>
          <w:rFonts w:cs="Arial"/>
          <w:sz w:val="22"/>
        </w:rPr>
        <w:tab/>
        <w:t xml:space="preserve">Mensaje N.º 0111 y Proyecto de Ley remitido por el Poder Ejecutivo, por el que adopta como bandera de la Provincia de San Juan, la bandera de la </w:t>
      </w:r>
      <w:r w:rsidRPr="00EB4989">
        <w:rPr>
          <w:rFonts w:cs="Arial"/>
          <w:i/>
          <w:sz w:val="22"/>
        </w:rPr>
        <w:t>IV División Norte del Ejército de los Andes</w:t>
      </w:r>
      <w:r w:rsidRPr="00EB4989">
        <w:rPr>
          <w:rFonts w:cs="Arial"/>
          <w:sz w:val="22"/>
        </w:rPr>
        <w:t>, al mando del Comandante Teniente Coronel Juan Manuel Cabot.</w:t>
      </w:r>
    </w:p>
    <w:p w:rsidR="00EB4989" w:rsidRPr="00EB4989" w:rsidRDefault="00EB4989" w:rsidP="00F97D7D">
      <w:pPr>
        <w:rPr>
          <w:rFonts w:cs="Arial"/>
          <w:sz w:val="22"/>
        </w:rPr>
      </w:pPr>
    </w:p>
    <w:p w:rsidR="00EB4989" w:rsidRPr="00EB4989" w:rsidRDefault="00EB4989" w:rsidP="00F97D7D">
      <w:pPr>
        <w:ind w:firstLine="708"/>
        <w:rPr>
          <w:rFonts w:cs="Arial"/>
          <w:b/>
          <w:sz w:val="22"/>
        </w:rPr>
      </w:pPr>
      <w:r w:rsidRPr="00EB4989">
        <w:rPr>
          <w:rFonts w:cs="Arial"/>
          <w:b/>
          <w:sz w:val="22"/>
        </w:rPr>
        <w:t>Sobre tablas</w:t>
      </w:r>
    </w:p>
    <w:p w:rsidR="00EB4989" w:rsidRDefault="00EB4989" w:rsidP="00F97D7D">
      <w:pPr>
        <w:rPr>
          <w:rFonts w:cs="Arial"/>
          <w:sz w:val="22"/>
        </w:rPr>
      </w:pPr>
    </w:p>
    <w:p w:rsidR="00EB4989" w:rsidRDefault="00EB4989" w:rsidP="00F97D7D">
      <w:pPr>
        <w:rPr>
          <w:rFonts w:cs="Arial"/>
          <w:sz w:val="22"/>
        </w:rPr>
      </w:pPr>
    </w:p>
    <w:p w:rsidR="00EB4989" w:rsidRDefault="00EB4989" w:rsidP="00F97D7D">
      <w:pPr>
        <w:rPr>
          <w:rFonts w:cs="Arial"/>
          <w:sz w:val="22"/>
        </w:rPr>
      </w:pPr>
    </w:p>
    <w:p w:rsidR="00EB4989" w:rsidRPr="00EB4989" w:rsidRDefault="00EB4989" w:rsidP="00F97D7D">
      <w:pPr>
        <w:rPr>
          <w:rFonts w:cs="Arial"/>
          <w:sz w:val="22"/>
        </w:rPr>
      </w:pPr>
      <w:r w:rsidRPr="00EB4989">
        <w:rPr>
          <w:rFonts w:cs="Arial"/>
          <w:sz w:val="22"/>
        </w:rPr>
        <w:lastRenderedPageBreak/>
        <w:t>4895</w:t>
      </w:r>
    </w:p>
    <w:p w:rsidR="00EB4989" w:rsidRPr="00EB4989" w:rsidRDefault="00EB4989" w:rsidP="00F97D7D">
      <w:pPr>
        <w:jc w:val="both"/>
        <w:rPr>
          <w:rFonts w:cs="Arial"/>
          <w:sz w:val="22"/>
        </w:rPr>
      </w:pPr>
      <w:r w:rsidRPr="00EB4989">
        <w:rPr>
          <w:rFonts w:cs="Arial"/>
          <w:sz w:val="22"/>
        </w:rPr>
        <w:t>6.</w:t>
      </w:r>
      <w:r w:rsidRPr="00EB4989">
        <w:rPr>
          <w:rFonts w:cs="Arial"/>
          <w:sz w:val="22"/>
        </w:rPr>
        <w:tab/>
        <w:t xml:space="preserve">Mensaje N.º 0112 y Proyecto de Ley remitido por el Poder Ejecutivo, por el que establece el </w:t>
      </w:r>
      <w:r w:rsidRPr="00EB4989">
        <w:rPr>
          <w:rFonts w:cs="Arial"/>
          <w:i/>
          <w:sz w:val="22"/>
        </w:rPr>
        <w:t>Régimen de Contratación y Ejecución de Obras Menores de Infraestructura, de Mantenimiento y de Infraestructura Tecnológica</w:t>
      </w:r>
      <w:r w:rsidRPr="00EB4989">
        <w:rPr>
          <w:rFonts w:cs="Arial"/>
          <w:sz w:val="22"/>
        </w:rPr>
        <w:t>.</w:t>
      </w:r>
    </w:p>
    <w:p w:rsidR="00EB4989" w:rsidRPr="00EB4989" w:rsidRDefault="00EB4989" w:rsidP="00F97D7D">
      <w:pPr>
        <w:rPr>
          <w:rFonts w:cs="Arial"/>
          <w:sz w:val="22"/>
        </w:rPr>
      </w:pPr>
    </w:p>
    <w:p w:rsidR="00EB4989" w:rsidRPr="00EB4989" w:rsidRDefault="00EB4989" w:rsidP="00F97D7D">
      <w:pPr>
        <w:ind w:firstLine="708"/>
        <w:rPr>
          <w:rFonts w:cs="Arial"/>
          <w:b/>
          <w:sz w:val="22"/>
        </w:rPr>
      </w:pPr>
      <w:r w:rsidRPr="00EB4989">
        <w:rPr>
          <w:rFonts w:cs="Arial"/>
          <w:b/>
          <w:sz w:val="22"/>
        </w:rPr>
        <w:t>Sobre tablas</w:t>
      </w:r>
    </w:p>
    <w:p w:rsidR="00EB4989" w:rsidRPr="00EB4989" w:rsidRDefault="00EB4989" w:rsidP="00F97D7D">
      <w:pPr>
        <w:rPr>
          <w:rFonts w:cs="Arial"/>
          <w:sz w:val="22"/>
        </w:rPr>
      </w:pPr>
      <w:r w:rsidRPr="00EB4989">
        <w:rPr>
          <w:rFonts w:cs="Arial"/>
          <w:sz w:val="22"/>
        </w:rPr>
        <w:t>4896</w:t>
      </w:r>
    </w:p>
    <w:p w:rsidR="00EB4989" w:rsidRPr="00EB4989" w:rsidRDefault="00EB4989" w:rsidP="00F97D7D">
      <w:pPr>
        <w:jc w:val="both"/>
        <w:rPr>
          <w:rFonts w:cs="Arial"/>
          <w:sz w:val="22"/>
        </w:rPr>
      </w:pPr>
      <w:r w:rsidRPr="00EB4989">
        <w:rPr>
          <w:rFonts w:cs="Arial"/>
          <w:sz w:val="22"/>
        </w:rPr>
        <w:t>7.</w:t>
      </w:r>
      <w:r w:rsidRPr="00EB4989">
        <w:rPr>
          <w:rFonts w:cs="Arial"/>
          <w:sz w:val="22"/>
        </w:rPr>
        <w:tab/>
        <w:t>Mensaje N.º 0113 y Proyecto de Ley remitido por el Poder Ejecutivo, por el que adhiere a la Ley Nacional N.º 27328, Régimen de Contratos de Participación Público Privada.</w:t>
      </w:r>
    </w:p>
    <w:p w:rsidR="00EB4989" w:rsidRPr="00EB4989" w:rsidRDefault="00EB4989" w:rsidP="00F97D7D">
      <w:pPr>
        <w:rPr>
          <w:rFonts w:cs="Arial"/>
          <w:sz w:val="22"/>
        </w:rPr>
      </w:pPr>
    </w:p>
    <w:p w:rsidR="00EB4989" w:rsidRPr="00EB4989" w:rsidRDefault="00EB4989" w:rsidP="00F97D7D">
      <w:pPr>
        <w:ind w:firstLine="708"/>
        <w:rPr>
          <w:rFonts w:cs="Arial"/>
          <w:b/>
          <w:sz w:val="22"/>
        </w:rPr>
      </w:pPr>
      <w:r w:rsidRPr="00EB4989">
        <w:rPr>
          <w:rFonts w:cs="Arial"/>
          <w:b/>
          <w:sz w:val="22"/>
        </w:rPr>
        <w:t>Sobre tablas</w:t>
      </w:r>
    </w:p>
    <w:p w:rsidR="00EB4989" w:rsidRPr="00EB4989" w:rsidRDefault="00EB4989" w:rsidP="00F97D7D">
      <w:pPr>
        <w:rPr>
          <w:rFonts w:cs="Arial"/>
          <w:sz w:val="22"/>
        </w:rPr>
      </w:pPr>
      <w:r w:rsidRPr="00EB4989">
        <w:rPr>
          <w:rFonts w:cs="Arial"/>
          <w:sz w:val="22"/>
        </w:rPr>
        <w:t>4897</w:t>
      </w:r>
    </w:p>
    <w:p w:rsidR="00EB4989" w:rsidRPr="00EB4989" w:rsidRDefault="00EB4989" w:rsidP="00F97D7D">
      <w:pPr>
        <w:jc w:val="both"/>
        <w:rPr>
          <w:rFonts w:cs="Arial"/>
          <w:sz w:val="22"/>
        </w:rPr>
      </w:pPr>
      <w:r w:rsidRPr="00EB4989">
        <w:rPr>
          <w:rFonts w:cs="Arial"/>
          <w:sz w:val="22"/>
        </w:rPr>
        <w:t>8.</w:t>
      </w:r>
      <w:r w:rsidRPr="00EB4989">
        <w:rPr>
          <w:rFonts w:cs="Arial"/>
          <w:sz w:val="22"/>
        </w:rPr>
        <w:tab/>
        <w:t xml:space="preserve">Mensaje N.º 0114 y Proyecto de Ley remitido por el Poder Ejecutivo, por el que ratifica el Convenio Transaccional Fideicomisos </w:t>
      </w:r>
      <w:r w:rsidRPr="00EB4989">
        <w:rPr>
          <w:rFonts w:cs="Arial"/>
          <w:i/>
          <w:sz w:val="22"/>
        </w:rPr>
        <w:t>“Fondo Fiduciario de Infraestructura Proyecto Lama-Pasca-Fondo I”</w:t>
      </w:r>
      <w:r w:rsidRPr="00EB4989">
        <w:rPr>
          <w:rFonts w:cs="Arial"/>
          <w:sz w:val="22"/>
        </w:rPr>
        <w:t xml:space="preserve"> y </w:t>
      </w:r>
      <w:r w:rsidRPr="00EB4989">
        <w:rPr>
          <w:rFonts w:cs="Arial"/>
          <w:i/>
          <w:sz w:val="22"/>
        </w:rPr>
        <w:t>“Fondo Fiduciario Área de Reserva de Biósfera San Guillermo-Fondo 2”</w:t>
      </w:r>
      <w:r w:rsidRPr="00EB4989">
        <w:rPr>
          <w:rFonts w:cs="Arial"/>
          <w:sz w:val="22"/>
        </w:rPr>
        <w:t>, suscripto entre la Provincia y Barrick Exploraciones Argentina S.A.</w:t>
      </w:r>
    </w:p>
    <w:p w:rsidR="00EB4989" w:rsidRPr="00EB4989" w:rsidRDefault="00EB4989" w:rsidP="00F97D7D">
      <w:pPr>
        <w:rPr>
          <w:rFonts w:cs="Arial"/>
          <w:sz w:val="22"/>
        </w:rPr>
      </w:pPr>
    </w:p>
    <w:p w:rsidR="00EB4989" w:rsidRPr="00EB4989" w:rsidRDefault="00EB4989" w:rsidP="00F97D7D">
      <w:pPr>
        <w:ind w:firstLine="708"/>
        <w:rPr>
          <w:rFonts w:cs="Arial"/>
          <w:b/>
          <w:sz w:val="22"/>
        </w:rPr>
      </w:pPr>
      <w:r w:rsidRPr="00EB4989">
        <w:rPr>
          <w:rFonts w:cs="Arial"/>
          <w:b/>
          <w:sz w:val="22"/>
        </w:rPr>
        <w:t>Sobre tablas</w:t>
      </w:r>
    </w:p>
    <w:p w:rsidR="00EB4989" w:rsidRPr="00EB4989" w:rsidRDefault="00EB4989" w:rsidP="00F97D7D">
      <w:pPr>
        <w:rPr>
          <w:rFonts w:cs="Arial"/>
          <w:sz w:val="22"/>
        </w:rPr>
      </w:pPr>
      <w:r w:rsidRPr="00EB4989">
        <w:rPr>
          <w:rFonts w:cs="Arial"/>
          <w:sz w:val="22"/>
        </w:rPr>
        <w:t>4900</w:t>
      </w:r>
    </w:p>
    <w:p w:rsidR="00EB4989" w:rsidRPr="00EB4989" w:rsidRDefault="00EB4989" w:rsidP="00F97D7D">
      <w:pPr>
        <w:jc w:val="both"/>
        <w:rPr>
          <w:rFonts w:cs="Arial"/>
          <w:sz w:val="22"/>
        </w:rPr>
      </w:pPr>
      <w:r w:rsidRPr="00EB4989">
        <w:rPr>
          <w:rFonts w:cs="Arial"/>
          <w:sz w:val="22"/>
        </w:rPr>
        <w:t>9.</w:t>
      </w:r>
      <w:r w:rsidRPr="00EB4989">
        <w:rPr>
          <w:rFonts w:cs="Arial"/>
          <w:sz w:val="22"/>
        </w:rPr>
        <w:tab/>
        <w:t>Mensaje N.º 0115 y Proyecto de Ley remitido por el Poder Ejecutivo, por el que establece los lineamientos generales para la aplicación de subsidios tarifarios a usuarios finales del servicio público de distribución de energía eléctrica.</w:t>
      </w:r>
    </w:p>
    <w:p w:rsidR="00EB4989" w:rsidRPr="00EB4989" w:rsidRDefault="00EB4989" w:rsidP="00F97D7D">
      <w:pPr>
        <w:rPr>
          <w:rFonts w:cs="Arial"/>
          <w:sz w:val="22"/>
        </w:rPr>
      </w:pPr>
    </w:p>
    <w:p w:rsidR="00EB4989" w:rsidRPr="00EB4989" w:rsidRDefault="00EB4989" w:rsidP="00F97D7D">
      <w:pPr>
        <w:ind w:firstLine="708"/>
        <w:rPr>
          <w:rFonts w:cs="Arial"/>
          <w:b/>
          <w:sz w:val="22"/>
        </w:rPr>
      </w:pPr>
      <w:r w:rsidRPr="00EB4989">
        <w:rPr>
          <w:rFonts w:cs="Arial"/>
          <w:b/>
          <w:sz w:val="22"/>
        </w:rPr>
        <w:t>Sobre tablas</w:t>
      </w:r>
    </w:p>
    <w:p w:rsidR="00EB4989" w:rsidRPr="00EB4989" w:rsidRDefault="00EB4989" w:rsidP="00F97D7D">
      <w:pPr>
        <w:rPr>
          <w:rFonts w:cs="Arial"/>
          <w:sz w:val="22"/>
        </w:rPr>
      </w:pPr>
      <w:r w:rsidRPr="00EB4989">
        <w:rPr>
          <w:rFonts w:cs="Arial"/>
          <w:sz w:val="22"/>
        </w:rPr>
        <w:t>4477</w:t>
      </w:r>
    </w:p>
    <w:p w:rsidR="00EB4989" w:rsidRPr="00EB4989" w:rsidRDefault="00EB4989" w:rsidP="00F97D7D">
      <w:pPr>
        <w:jc w:val="both"/>
        <w:rPr>
          <w:rFonts w:cs="Arial"/>
          <w:sz w:val="22"/>
        </w:rPr>
      </w:pPr>
      <w:r w:rsidRPr="00EB4989">
        <w:rPr>
          <w:rFonts w:cs="Arial"/>
          <w:sz w:val="22"/>
        </w:rPr>
        <w:t>10.</w:t>
      </w:r>
      <w:r w:rsidRPr="00EB4989">
        <w:rPr>
          <w:rFonts w:cs="Arial"/>
          <w:sz w:val="22"/>
        </w:rPr>
        <w:tab/>
        <w:t>Nota de la Vocalía N.º IV del Tribunal de Cuentas de San Juan, referido a dictamen de la Cuenta General 2017 del Tribunal de Cuentas.</w:t>
      </w:r>
    </w:p>
    <w:p w:rsidR="00EB4989" w:rsidRPr="00EB4989" w:rsidRDefault="00EB4989" w:rsidP="00F97D7D">
      <w:pPr>
        <w:rPr>
          <w:rFonts w:cs="Arial"/>
          <w:sz w:val="22"/>
        </w:rPr>
      </w:pPr>
    </w:p>
    <w:p w:rsidR="00EB4989" w:rsidRPr="00EB4989" w:rsidRDefault="00EB4989" w:rsidP="00F97D7D">
      <w:pPr>
        <w:rPr>
          <w:rFonts w:cs="Arial"/>
          <w:b/>
          <w:sz w:val="22"/>
        </w:rPr>
      </w:pPr>
      <w:r w:rsidRPr="00EB4989">
        <w:rPr>
          <w:rFonts w:cs="Arial"/>
          <w:b/>
          <w:sz w:val="22"/>
        </w:rPr>
        <w:tab/>
        <w:t>Hacienda y Presupuesto</w:t>
      </w:r>
    </w:p>
    <w:p w:rsidR="00EB4989" w:rsidRPr="00EB4989" w:rsidRDefault="00EB4989" w:rsidP="00F97D7D">
      <w:pPr>
        <w:widowControl w:val="0"/>
        <w:autoSpaceDE w:val="0"/>
        <w:autoSpaceDN w:val="0"/>
        <w:adjustRightInd w:val="0"/>
        <w:jc w:val="both"/>
        <w:rPr>
          <w:rFonts w:cs="Arial"/>
          <w:b/>
          <w:sz w:val="22"/>
          <w:lang w:val="es-AR"/>
        </w:rPr>
      </w:pPr>
    </w:p>
    <w:p w:rsidR="00EB4989" w:rsidRDefault="00EB4989" w:rsidP="00F97D7D">
      <w:pPr>
        <w:widowControl w:val="0"/>
        <w:autoSpaceDE w:val="0"/>
        <w:autoSpaceDN w:val="0"/>
        <w:adjustRightInd w:val="0"/>
        <w:jc w:val="both"/>
        <w:rPr>
          <w:rFonts w:cs="Arial"/>
          <w:b/>
          <w:sz w:val="22"/>
          <w:u w:val="single"/>
        </w:rPr>
      </w:pPr>
    </w:p>
    <w:p w:rsidR="00EB4989" w:rsidRPr="00EB4989" w:rsidRDefault="00EB4989" w:rsidP="00F97D7D">
      <w:pPr>
        <w:widowControl w:val="0"/>
        <w:autoSpaceDE w:val="0"/>
        <w:autoSpaceDN w:val="0"/>
        <w:adjustRightInd w:val="0"/>
        <w:jc w:val="both"/>
        <w:rPr>
          <w:rFonts w:cs="Arial"/>
          <w:b/>
          <w:sz w:val="22"/>
          <w:u w:val="single"/>
        </w:rPr>
      </w:pPr>
      <w:r w:rsidRPr="00EB4989">
        <w:rPr>
          <w:rFonts w:cs="Arial"/>
          <w:b/>
          <w:sz w:val="22"/>
          <w:u w:val="single"/>
        </w:rPr>
        <w:t>Comunicaciones Particulares</w:t>
      </w:r>
    </w:p>
    <w:p w:rsidR="00EB4989" w:rsidRPr="00EB4989" w:rsidRDefault="00EB4989" w:rsidP="00F97D7D">
      <w:pPr>
        <w:rPr>
          <w:rFonts w:cs="Arial"/>
          <w:sz w:val="22"/>
        </w:rPr>
      </w:pPr>
    </w:p>
    <w:p w:rsidR="00EB4989" w:rsidRPr="00EB4989" w:rsidRDefault="00EB4989" w:rsidP="00F97D7D">
      <w:pPr>
        <w:jc w:val="both"/>
        <w:rPr>
          <w:rFonts w:cs="Arial"/>
          <w:sz w:val="22"/>
        </w:rPr>
      </w:pPr>
      <w:r w:rsidRPr="00EB4989">
        <w:rPr>
          <w:rFonts w:cs="Arial"/>
          <w:sz w:val="22"/>
        </w:rPr>
        <w:t>4511</w:t>
      </w:r>
    </w:p>
    <w:p w:rsidR="00EB4989" w:rsidRPr="00EB4989" w:rsidRDefault="00EB4989" w:rsidP="00F97D7D">
      <w:pPr>
        <w:jc w:val="both"/>
        <w:rPr>
          <w:rFonts w:cs="Arial"/>
          <w:sz w:val="22"/>
        </w:rPr>
      </w:pPr>
      <w:r w:rsidRPr="00EB4989">
        <w:rPr>
          <w:rFonts w:cs="Arial"/>
          <w:sz w:val="22"/>
        </w:rPr>
        <w:t>11.</w:t>
      </w:r>
      <w:r w:rsidRPr="00EB4989">
        <w:rPr>
          <w:rFonts w:cs="Arial"/>
          <w:sz w:val="22"/>
        </w:rPr>
        <w:tab/>
        <w:t>Nota de la Fundación San Plácido, mediante la que solicita se declare de interés la llegada de los circos a la Provincia.</w:t>
      </w:r>
    </w:p>
    <w:p w:rsidR="00EB4989" w:rsidRPr="00EB4989" w:rsidRDefault="00EB4989" w:rsidP="00F97D7D">
      <w:pPr>
        <w:jc w:val="both"/>
        <w:rPr>
          <w:rFonts w:cs="Arial"/>
          <w:sz w:val="22"/>
        </w:rPr>
      </w:pPr>
    </w:p>
    <w:p w:rsidR="00EB4989" w:rsidRPr="00EB4989" w:rsidRDefault="00EB4989" w:rsidP="00F97D7D">
      <w:pPr>
        <w:jc w:val="both"/>
        <w:rPr>
          <w:rFonts w:cs="Arial"/>
          <w:b/>
          <w:sz w:val="22"/>
        </w:rPr>
      </w:pPr>
      <w:r w:rsidRPr="00EB4989">
        <w:rPr>
          <w:rFonts w:cs="Arial"/>
          <w:b/>
          <w:sz w:val="22"/>
        </w:rPr>
        <w:tab/>
        <w:t>A conocimiento</w:t>
      </w:r>
    </w:p>
    <w:p w:rsidR="00EB4989" w:rsidRPr="00EB4989" w:rsidRDefault="00EB4989" w:rsidP="00F97D7D">
      <w:pPr>
        <w:jc w:val="both"/>
        <w:rPr>
          <w:rFonts w:cs="Arial"/>
          <w:sz w:val="22"/>
        </w:rPr>
      </w:pPr>
      <w:r w:rsidRPr="00EB4989">
        <w:rPr>
          <w:rFonts w:cs="Arial"/>
          <w:sz w:val="22"/>
        </w:rPr>
        <w:t>4562</w:t>
      </w:r>
    </w:p>
    <w:p w:rsidR="00EB4989" w:rsidRPr="00EB4989" w:rsidRDefault="00EB4989" w:rsidP="00F97D7D">
      <w:pPr>
        <w:jc w:val="both"/>
        <w:rPr>
          <w:rFonts w:cs="Arial"/>
          <w:sz w:val="22"/>
        </w:rPr>
      </w:pPr>
      <w:r w:rsidRPr="00EB4989">
        <w:rPr>
          <w:rFonts w:cs="Arial"/>
          <w:sz w:val="22"/>
        </w:rPr>
        <w:t>12.</w:t>
      </w:r>
      <w:r w:rsidRPr="00EB4989">
        <w:rPr>
          <w:rFonts w:cs="Arial"/>
          <w:sz w:val="22"/>
        </w:rPr>
        <w:tab/>
        <w:t>Nota del Centro de Ingenieros de San Juan, por la que eleva oposición fundada respecto del Proyecto de Ley de creación de un Colegio de Ingenieros Civiles de San Juan.</w:t>
      </w:r>
    </w:p>
    <w:p w:rsidR="00EB4989" w:rsidRPr="00EB4989" w:rsidRDefault="00EB4989" w:rsidP="00F97D7D">
      <w:pPr>
        <w:jc w:val="both"/>
        <w:rPr>
          <w:rFonts w:cs="Arial"/>
          <w:sz w:val="22"/>
        </w:rPr>
      </w:pPr>
    </w:p>
    <w:p w:rsidR="00EB4989" w:rsidRPr="00EB4989" w:rsidRDefault="00EB4989" w:rsidP="00F97D7D">
      <w:pPr>
        <w:jc w:val="both"/>
        <w:rPr>
          <w:rFonts w:cs="Arial"/>
          <w:b/>
          <w:sz w:val="22"/>
        </w:rPr>
      </w:pPr>
      <w:r w:rsidRPr="00EB4989">
        <w:rPr>
          <w:rFonts w:cs="Arial"/>
          <w:b/>
          <w:sz w:val="22"/>
        </w:rPr>
        <w:tab/>
        <w:t>A conocimiento</w:t>
      </w:r>
    </w:p>
    <w:p w:rsidR="00EB4989" w:rsidRPr="00EB4989" w:rsidRDefault="00EB4989" w:rsidP="00F97D7D">
      <w:pPr>
        <w:jc w:val="both"/>
        <w:rPr>
          <w:rFonts w:cs="Arial"/>
          <w:sz w:val="22"/>
        </w:rPr>
      </w:pPr>
      <w:r w:rsidRPr="00EB4989">
        <w:rPr>
          <w:rFonts w:cs="Arial"/>
          <w:sz w:val="22"/>
        </w:rPr>
        <w:t>4613</w:t>
      </w:r>
    </w:p>
    <w:p w:rsidR="00EB4989" w:rsidRPr="00EB4989" w:rsidRDefault="00EB4989" w:rsidP="00F97D7D">
      <w:pPr>
        <w:jc w:val="both"/>
        <w:rPr>
          <w:rFonts w:cs="Arial"/>
          <w:sz w:val="22"/>
        </w:rPr>
      </w:pPr>
      <w:r w:rsidRPr="00EB4989">
        <w:rPr>
          <w:rFonts w:cs="Arial"/>
          <w:sz w:val="22"/>
        </w:rPr>
        <w:t>13.</w:t>
      </w:r>
      <w:r w:rsidRPr="00EB4989">
        <w:rPr>
          <w:rFonts w:cs="Arial"/>
          <w:sz w:val="22"/>
        </w:rPr>
        <w:tab/>
        <w:t>Nota de la Asociación Civil Colegio de Profesionales de la Agrimensura de San Juan, por la que pone en conocimiento la conformación de su nueva Comisión Directiva.</w:t>
      </w:r>
    </w:p>
    <w:p w:rsidR="00EB4989" w:rsidRPr="00EB4989" w:rsidRDefault="00EB4989" w:rsidP="00F97D7D">
      <w:pPr>
        <w:jc w:val="both"/>
        <w:rPr>
          <w:rFonts w:cs="Arial"/>
          <w:sz w:val="22"/>
        </w:rPr>
      </w:pPr>
    </w:p>
    <w:p w:rsidR="00EB4989" w:rsidRPr="00EB4989" w:rsidRDefault="00EB4989" w:rsidP="00F97D7D">
      <w:pPr>
        <w:jc w:val="both"/>
        <w:rPr>
          <w:rFonts w:cs="Arial"/>
          <w:b/>
          <w:sz w:val="22"/>
        </w:rPr>
      </w:pPr>
      <w:r w:rsidRPr="00EB4989">
        <w:rPr>
          <w:rFonts w:cs="Arial"/>
          <w:b/>
          <w:sz w:val="22"/>
        </w:rPr>
        <w:tab/>
        <w:t>A conocimiento</w:t>
      </w:r>
    </w:p>
    <w:p w:rsidR="00EB4989" w:rsidRPr="00EB4989" w:rsidRDefault="00EB4989" w:rsidP="00F97D7D">
      <w:pPr>
        <w:jc w:val="both"/>
        <w:rPr>
          <w:rFonts w:cs="Arial"/>
          <w:sz w:val="22"/>
        </w:rPr>
      </w:pPr>
      <w:r w:rsidRPr="00EB4989">
        <w:rPr>
          <w:rFonts w:cs="Arial"/>
          <w:sz w:val="22"/>
        </w:rPr>
        <w:t>4836</w:t>
      </w:r>
    </w:p>
    <w:p w:rsidR="00EB4989" w:rsidRPr="00EB4989" w:rsidRDefault="00EB4989" w:rsidP="00F97D7D">
      <w:pPr>
        <w:jc w:val="both"/>
        <w:rPr>
          <w:rFonts w:cs="Arial"/>
          <w:sz w:val="22"/>
        </w:rPr>
      </w:pPr>
      <w:r w:rsidRPr="00EB4989">
        <w:rPr>
          <w:rFonts w:cs="Arial"/>
          <w:sz w:val="22"/>
        </w:rPr>
        <w:t>14.</w:t>
      </w:r>
      <w:r w:rsidRPr="00EB4989">
        <w:rPr>
          <w:rFonts w:cs="Arial"/>
          <w:sz w:val="22"/>
        </w:rPr>
        <w:tab/>
        <w:t>Nota del Foro de Abogados de San Juan, mediante la que informa los integrantes ante el Consejo de la Magistratura y del Jurado de Enjuiciamiento que fueran electos por ese Foro.</w:t>
      </w:r>
    </w:p>
    <w:p w:rsidR="00EB4989" w:rsidRPr="00EB4989" w:rsidRDefault="00EB4989" w:rsidP="00F97D7D">
      <w:pPr>
        <w:jc w:val="both"/>
        <w:rPr>
          <w:rFonts w:cs="Arial"/>
          <w:sz w:val="22"/>
        </w:rPr>
      </w:pPr>
    </w:p>
    <w:p w:rsidR="00EB4989" w:rsidRPr="00EB4989" w:rsidRDefault="00EB4989" w:rsidP="00F97D7D">
      <w:pPr>
        <w:jc w:val="both"/>
        <w:rPr>
          <w:rFonts w:cs="Arial"/>
          <w:b/>
          <w:sz w:val="22"/>
        </w:rPr>
      </w:pPr>
      <w:r w:rsidRPr="00EB4989">
        <w:rPr>
          <w:rFonts w:cs="Arial"/>
          <w:b/>
          <w:sz w:val="22"/>
        </w:rPr>
        <w:tab/>
        <w:t>A conocimiento</w:t>
      </w:r>
    </w:p>
    <w:p w:rsidR="00EB4989" w:rsidRPr="00EB4989" w:rsidRDefault="00EB4989" w:rsidP="00F97D7D">
      <w:pPr>
        <w:jc w:val="both"/>
        <w:rPr>
          <w:rFonts w:cs="Arial"/>
          <w:sz w:val="22"/>
        </w:rPr>
      </w:pPr>
      <w:r w:rsidRPr="00EB4989">
        <w:rPr>
          <w:rFonts w:cs="Arial"/>
          <w:sz w:val="22"/>
        </w:rPr>
        <w:t>4643</w:t>
      </w:r>
    </w:p>
    <w:p w:rsidR="00EB4989" w:rsidRPr="00EB4989" w:rsidRDefault="00EB4989" w:rsidP="00F97D7D">
      <w:pPr>
        <w:jc w:val="both"/>
        <w:rPr>
          <w:rFonts w:cs="Arial"/>
          <w:sz w:val="22"/>
        </w:rPr>
      </w:pPr>
      <w:r w:rsidRPr="00EB4989">
        <w:rPr>
          <w:rFonts w:cs="Arial"/>
          <w:sz w:val="22"/>
        </w:rPr>
        <w:t>15.</w:t>
      </w:r>
      <w:r w:rsidRPr="00EB4989">
        <w:rPr>
          <w:rFonts w:cs="Arial"/>
          <w:sz w:val="22"/>
        </w:rPr>
        <w:tab/>
        <w:t>Nota del Círculo Sanjuanino de Atletas Veteranos (CISAVE), por la que solicita un predio para su funcionamiento.</w:t>
      </w:r>
    </w:p>
    <w:p w:rsidR="00EB4989" w:rsidRPr="00EB4989" w:rsidRDefault="00EB4989" w:rsidP="00F97D7D">
      <w:pPr>
        <w:jc w:val="both"/>
        <w:rPr>
          <w:rFonts w:cs="Arial"/>
          <w:sz w:val="22"/>
        </w:rPr>
      </w:pPr>
    </w:p>
    <w:p w:rsidR="00EB4989" w:rsidRPr="00EB4989" w:rsidRDefault="00EB4989" w:rsidP="00F97D7D">
      <w:pPr>
        <w:jc w:val="both"/>
        <w:rPr>
          <w:rFonts w:cs="Arial"/>
          <w:b/>
          <w:sz w:val="22"/>
        </w:rPr>
      </w:pPr>
      <w:r w:rsidRPr="00EB4989">
        <w:rPr>
          <w:rFonts w:cs="Arial"/>
          <w:b/>
          <w:sz w:val="22"/>
        </w:rPr>
        <w:tab/>
        <w:t>A conocimiento</w:t>
      </w:r>
    </w:p>
    <w:p w:rsidR="00EB4989" w:rsidRPr="00EB4989" w:rsidRDefault="00EB4989" w:rsidP="00F97D7D">
      <w:pPr>
        <w:jc w:val="both"/>
        <w:rPr>
          <w:rFonts w:cs="Arial"/>
          <w:b/>
          <w:sz w:val="22"/>
        </w:rPr>
      </w:pPr>
    </w:p>
    <w:p w:rsidR="00EB4989" w:rsidRPr="00EB4989" w:rsidRDefault="00EB4989" w:rsidP="00F97D7D">
      <w:pPr>
        <w:jc w:val="both"/>
        <w:rPr>
          <w:rFonts w:cs="Arial"/>
          <w:b/>
          <w:sz w:val="22"/>
        </w:rPr>
      </w:pPr>
    </w:p>
    <w:p w:rsidR="00EB4989" w:rsidRPr="00BA0E3D" w:rsidRDefault="00EB4989" w:rsidP="00F97D7D">
      <w:pPr>
        <w:jc w:val="center"/>
        <w:rPr>
          <w:rFonts w:cs="Arial"/>
          <w:b/>
          <w:sz w:val="22"/>
          <w:u w:val="single"/>
        </w:rPr>
      </w:pPr>
      <w:r w:rsidRPr="00BA0E3D">
        <w:rPr>
          <w:rFonts w:cs="Arial"/>
          <w:b/>
          <w:sz w:val="22"/>
          <w:u w:val="single"/>
        </w:rPr>
        <w:t>DESPACHOS DE COMISIÓN</w:t>
      </w:r>
    </w:p>
    <w:p w:rsidR="00EB4989" w:rsidRPr="00EB4989" w:rsidRDefault="00EB4989" w:rsidP="00F97D7D">
      <w:pPr>
        <w:jc w:val="center"/>
        <w:rPr>
          <w:rFonts w:cs="Arial"/>
          <w:sz w:val="22"/>
        </w:rPr>
      </w:pPr>
    </w:p>
    <w:p w:rsidR="00EB4989" w:rsidRPr="00EB4989" w:rsidRDefault="00EB4989" w:rsidP="00F97D7D">
      <w:pPr>
        <w:jc w:val="center"/>
        <w:rPr>
          <w:rFonts w:cs="Arial"/>
          <w:sz w:val="22"/>
        </w:rPr>
      </w:pPr>
    </w:p>
    <w:p w:rsidR="00EB4989" w:rsidRPr="00EB4989" w:rsidRDefault="00EB4989" w:rsidP="00F97D7D">
      <w:pPr>
        <w:jc w:val="center"/>
        <w:rPr>
          <w:rFonts w:cs="Arial"/>
          <w:sz w:val="22"/>
        </w:rPr>
      </w:pPr>
      <w:r w:rsidRPr="00EB4989">
        <w:rPr>
          <w:rFonts w:cs="Arial"/>
          <w:sz w:val="22"/>
        </w:rPr>
        <w:t>ASUNTO I</w:t>
      </w:r>
    </w:p>
    <w:p w:rsidR="00EB4989" w:rsidRPr="00EB4989" w:rsidRDefault="00EB4989" w:rsidP="00F97D7D">
      <w:pPr>
        <w:jc w:val="center"/>
        <w:rPr>
          <w:rFonts w:cs="Arial"/>
          <w:sz w:val="22"/>
        </w:rPr>
      </w:pPr>
      <w:r w:rsidRPr="00EB4989">
        <w:rPr>
          <w:rFonts w:cs="Arial"/>
          <w:sz w:val="22"/>
        </w:rPr>
        <w:t>1392</w:t>
      </w:r>
    </w:p>
    <w:p w:rsidR="00EB4989" w:rsidRPr="00EB4989" w:rsidRDefault="00EB4989" w:rsidP="00F97D7D">
      <w:pPr>
        <w:jc w:val="both"/>
        <w:rPr>
          <w:rFonts w:cs="Arial"/>
          <w:sz w:val="22"/>
        </w:rPr>
      </w:pPr>
      <w:r w:rsidRPr="00EB4989">
        <w:rPr>
          <w:rFonts w:cs="Arial"/>
          <w:sz w:val="22"/>
        </w:rPr>
        <w:t>Despacho de las Comisiones de Legislación y Asuntos Constitucionales; de Educación, Cultura, Ciencia y Técnica; y de Minería, en el Proyecto de Ley presentado por el Bloque Bloquista, por el que modifica los artículos 3.º y 9.º de la Ley N.º 970-M, Fondo Especial para el Desarrollo Minero.</w:t>
      </w:r>
    </w:p>
    <w:p w:rsidR="00EB4989" w:rsidRPr="00EB4989" w:rsidRDefault="00EB4989" w:rsidP="00F97D7D">
      <w:pPr>
        <w:jc w:val="both"/>
        <w:rPr>
          <w:rFonts w:cs="Arial"/>
          <w:b/>
          <w:sz w:val="22"/>
        </w:rPr>
      </w:pPr>
    </w:p>
    <w:p w:rsidR="00EB4989" w:rsidRPr="00EB4989" w:rsidRDefault="00EB4989" w:rsidP="00F97D7D">
      <w:pPr>
        <w:jc w:val="both"/>
        <w:rPr>
          <w:rFonts w:cs="Arial"/>
          <w:b/>
          <w:sz w:val="22"/>
        </w:rPr>
      </w:pPr>
    </w:p>
    <w:p w:rsidR="00EB4989" w:rsidRDefault="00EB4989" w:rsidP="00F97D7D">
      <w:pPr>
        <w:jc w:val="center"/>
        <w:rPr>
          <w:rFonts w:cs="Arial"/>
          <w:color w:val="C00000"/>
          <w:sz w:val="22"/>
        </w:rPr>
      </w:pPr>
    </w:p>
    <w:p w:rsidR="00EB4989" w:rsidRDefault="00EB4989" w:rsidP="00F97D7D">
      <w:pPr>
        <w:jc w:val="center"/>
        <w:rPr>
          <w:rFonts w:cs="Arial"/>
          <w:color w:val="C00000"/>
          <w:sz w:val="22"/>
        </w:rPr>
      </w:pPr>
    </w:p>
    <w:p w:rsidR="00EB4989" w:rsidRPr="00BA0E3D" w:rsidRDefault="00EB4989" w:rsidP="00F97D7D">
      <w:pPr>
        <w:jc w:val="center"/>
        <w:rPr>
          <w:rFonts w:cs="Arial"/>
          <w:sz w:val="22"/>
        </w:rPr>
      </w:pPr>
      <w:r w:rsidRPr="00BA0E3D">
        <w:rPr>
          <w:rFonts w:cs="Arial"/>
          <w:sz w:val="22"/>
        </w:rPr>
        <w:lastRenderedPageBreak/>
        <w:t>ASUNTO II</w:t>
      </w:r>
    </w:p>
    <w:p w:rsidR="00EB4989" w:rsidRPr="00BA0E3D" w:rsidRDefault="00EB4989" w:rsidP="00F97D7D">
      <w:pPr>
        <w:jc w:val="center"/>
        <w:rPr>
          <w:rFonts w:cs="Arial"/>
          <w:sz w:val="22"/>
        </w:rPr>
      </w:pPr>
      <w:r w:rsidRPr="00BA0E3D">
        <w:rPr>
          <w:rFonts w:cs="Arial"/>
          <w:sz w:val="22"/>
        </w:rPr>
        <w:t>0064-4175</w:t>
      </w:r>
    </w:p>
    <w:p w:rsidR="00EB4989" w:rsidRPr="00BA0E3D" w:rsidRDefault="00EB4989" w:rsidP="00F97D7D">
      <w:pPr>
        <w:jc w:val="both"/>
        <w:rPr>
          <w:rFonts w:cs="Arial"/>
          <w:sz w:val="22"/>
        </w:rPr>
      </w:pPr>
      <w:r w:rsidRPr="00BA0E3D">
        <w:rPr>
          <w:rFonts w:cs="Arial"/>
          <w:sz w:val="22"/>
        </w:rPr>
        <w:t>Despacho de las Comisiones de Legislación y Asuntos Constitucionale</w:t>
      </w:r>
      <w:r w:rsidR="00BA0E3D" w:rsidRPr="00BA0E3D">
        <w:rPr>
          <w:rFonts w:cs="Arial"/>
          <w:sz w:val="22"/>
        </w:rPr>
        <w:t xml:space="preserve">s; de Hacienda y Presupuesto; </w:t>
      </w:r>
      <w:r w:rsidRPr="00BA0E3D">
        <w:rPr>
          <w:rFonts w:cs="Arial"/>
          <w:sz w:val="22"/>
        </w:rPr>
        <w:t>de Ob</w:t>
      </w:r>
      <w:r w:rsidR="00BA0E3D" w:rsidRPr="00BA0E3D">
        <w:rPr>
          <w:rFonts w:cs="Arial"/>
          <w:sz w:val="22"/>
        </w:rPr>
        <w:t>ras y Servicios Públicos; y de Turismo, Ambiente y Desarrollo Sostenible,</w:t>
      </w:r>
      <w:r w:rsidRPr="00BA0E3D">
        <w:rPr>
          <w:rFonts w:cs="Arial"/>
          <w:sz w:val="22"/>
        </w:rPr>
        <w:t xml:space="preserve"> en </w:t>
      </w:r>
      <w:r w:rsidR="00BA0E3D" w:rsidRPr="00BA0E3D">
        <w:rPr>
          <w:rFonts w:cs="Arial"/>
          <w:sz w:val="22"/>
        </w:rPr>
        <w:t>los p</w:t>
      </w:r>
      <w:r w:rsidRPr="00BA0E3D">
        <w:rPr>
          <w:rFonts w:cs="Arial"/>
          <w:sz w:val="22"/>
        </w:rPr>
        <w:t>royecto</w:t>
      </w:r>
      <w:r w:rsidR="00BA0E3D" w:rsidRPr="00BA0E3D">
        <w:rPr>
          <w:rFonts w:cs="Arial"/>
          <w:sz w:val="22"/>
        </w:rPr>
        <w:t>s de l</w:t>
      </w:r>
      <w:r w:rsidRPr="00BA0E3D">
        <w:rPr>
          <w:rFonts w:cs="Arial"/>
          <w:sz w:val="22"/>
        </w:rPr>
        <w:t>ey presentado</w:t>
      </w:r>
      <w:r w:rsidR="00BA0E3D" w:rsidRPr="00BA0E3D">
        <w:rPr>
          <w:rFonts w:cs="Arial"/>
          <w:sz w:val="22"/>
        </w:rPr>
        <w:t>s</w:t>
      </w:r>
      <w:r w:rsidRPr="00BA0E3D">
        <w:rPr>
          <w:rFonts w:cs="Arial"/>
          <w:sz w:val="22"/>
        </w:rPr>
        <w:t xml:space="preserve"> </w:t>
      </w:r>
      <w:r w:rsidR="00BA0E3D" w:rsidRPr="00BA0E3D">
        <w:rPr>
          <w:rFonts w:cs="Arial"/>
          <w:bCs/>
          <w:sz w:val="22"/>
        </w:rPr>
        <w:t xml:space="preserve">por el Bloque Compromiso con San Juan, de adhesión a la Ley Nacional N.º 27424, </w:t>
      </w:r>
      <w:r w:rsidR="00BA0E3D" w:rsidRPr="00BA0E3D">
        <w:rPr>
          <w:rFonts w:cs="Arial"/>
          <w:bCs/>
          <w:i/>
          <w:sz w:val="22"/>
        </w:rPr>
        <w:t>Régimen de fomento a la generación distribuida de energía renovable integrada a la red eléctrica pública</w:t>
      </w:r>
      <w:r w:rsidR="00BA0E3D" w:rsidRPr="00BA0E3D">
        <w:rPr>
          <w:rFonts w:cs="Arial"/>
          <w:bCs/>
          <w:sz w:val="22"/>
        </w:rPr>
        <w:t xml:space="preserve">; y por el Bloque </w:t>
      </w:r>
      <w:r w:rsidRPr="00BA0E3D">
        <w:rPr>
          <w:rFonts w:cs="Arial"/>
          <w:sz w:val="22"/>
        </w:rPr>
        <w:t>Justicialista, que crea e</w:t>
      </w:r>
      <w:r w:rsidRPr="00BA0E3D">
        <w:rPr>
          <w:rFonts w:cs="Arial"/>
          <w:i/>
          <w:sz w:val="22"/>
        </w:rPr>
        <w:t>l Régimen Provincial de Generación Distribuida de Energía Eléctrica Proveniente de Fuentes Renovables</w:t>
      </w:r>
      <w:r w:rsidRPr="00BA0E3D">
        <w:rPr>
          <w:rFonts w:cs="Arial"/>
          <w:sz w:val="22"/>
        </w:rPr>
        <w:t xml:space="preserve">. </w:t>
      </w:r>
    </w:p>
    <w:p w:rsidR="00EB4989" w:rsidRPr="00BA0E3D" w:rsidRDefault="00EB4989" w:rsidP="00EB4989">
      <w:pPr>
        <w:pStyle w:val="NormalWeb"/>
        <w:shd w:val="clear" w:color="auto" w:fill="FFFFFF"/>
        <w:spacing w:before="0" w:beforeAutospacing="0" w:after="0" w:afterAutospacing="0"/>
        <w:jc w:val="center"/>
        <w:rPr>
          <w:rFonts w:ascii="Arial" w:hAnsi="Arial" w:cs="Arial"/>
        </w:rPr>
      </w:pPr>
    </w:p>
    <w:p w:rsidR="00BA0E3D" w:rsidRPr="00BA0E3D" w:rsidRDefault="00BA0E3D" w:rsidP="00EB4989">
      <w:pPr>
        <w:pStyle w:val="NormalWeb"/>
        <w:shd w:val="clear" w:color="auto" w:fill="FFFFFF"/>
        <w:spacing w:before="0" w:beforeAutospacing="0" w:after="0" w:afterAutospacing="0"/>
        <w:jc w:val="center"/>
        <w:rPr>
          <w:rFonts w:ascii="Arial" w:hAnsi="Arial" w:cs="Arial"/>
        </w:rPr>
      </w:pPr>
    </w:p>
    <w:p w:rsidR="00EB4989" w:rsidRPr="00EB4989" w:rsidRDefault="00EB4989" w:rsidP="00F97D7D">
      <w:pPr>
        <w:jc w:val="both"/>
        <w:rPr>
          <w:rFonts w:cs="Arial"/>
          <w:b/>
          <w:sz w:val="22"/>
          <w:u w:val="single"/>
        </w:rPr>
      </w:pPr>
      <w:r w:rsidRPr="00EB4989">
        <w:rPr>
          <w:rFonts w:cs="Arial"/>
          <w:b/>
          <w:sz w:val="22"/>
          <w:u w:val="single"/>
        </w:rPr>
        <w:t>Proyectos presentados</w:t>
      </w:r>
    </w:p>
    <w:p w:rsidR="00EB4989" w:rsidRPr="00EB4989" w:rsidRDefault="00EB4989" w:rsidP="00F97D7D">
      <w:pPr>
        <w:jc w:val="both"/>
        <w:rPr>
          <w:rFonts w:cs="Arial"/>
          <w:b/>
          <w:sz w:val="22"/>
          <w:u w:val="single"/>
        </w:rPr>
      </w:pPr>
    </w:p>
    <w:p w:rsidR="00EB4989" w:rsidRPr="00EB4989" w:rsidRDefault="00EB4989" w:rsidP="00F97D7D">
      <w:pPr>
        <w:jc w:val="both"/>
        <w:rPr>
          <w:rFonts w:cs="Arial"/>
          <w:sz w:val="22"/>
        </w:rPr>
      </w:pPr>
      <w:r w:rsidRPr="00EB4989">
        <w:rPr>
          <w:rFonts w:cs="Arial"/>
          <w:sz w:val="22"/>
        </w:rPr>
        <w:t>4514</w:t>
      </w:r>
    </w:p>
    <w:p w:rsidR="00EB4989" w:rsidRPr="00EB4989" w:rsidRDefault="00EB4989" w:rsidP="00F97D7D">
      <w:pPr>
        <w:jc w:val="both"/>
        <w:rPr>
          <w:rFonts w:cs="Arial"/>
          <w:sz w:val="22"/>
        </w:rPr>
      </w:pPr>
      <w:r w:rsidRPr="00EB4989">
        <w:rPr>
          <w:rFonts w:cs="Arial"/>
          <w:sz w:val="22"/>
        </w:rPr>
        <w:t>1.</w:t>
      </w:r>
      <w:r w:rsidRPr="00EB4989">
        <w:rPr>
          <w:rFonts w:cs="Arial"/>
          <w:sz w:val="22"/>
        </w:rPr>
        <w:tab/>
        <w:t xml:space="preserve">Proyecto de Ley presentado por el Bloque Justicialista, de creación del Consejo de Profesionales del Ambiente de la Provincia de San Juan. </w:t>
      </w:r>
    </w:p>
    <w:p w:rsidR="00EB4989" w:rsidRPr="00EB4989" w:rsidRDefault="00EB4989" w:rsidP="00F97D7D">
      <w:pPr>
        <w:jc w:val="both"/>
        <w:rPr>
          <w:rFonts w:cs="Arial"/>
          <w:sz w:val="22"/>
        </w:rPr>
      </w:pPr>
    </w:p>
    <w:p w:rsidR="00EB4989" w:rsidRPr="00EB4989" w:rsidRDefault="00EB4989" w:rsidP="00F97D7D">
      <w:pPr>
        <w:jc w:val="both"/>
        <w:rPr>
          <w:rFonts w:cs="Arial"/>
          <w:b/>
          <w:sz w:val="22"/>
        </w:rPr>
      </w:pPr>
      <w:r w:rsidRPr="00EB4989">
        <w:rPr>
          <w:rFonts w:cs="Arial"/>
          <w:sz w:val="22"/>
        </w:rPr>
        <w:tab/>
      </w:r>
      <w:r w:rsidRPr="00EB4989">
        <w:rPr>
          <w:rFonts w:cs="Arial"/>
          <w:b/>
          <w:sz w:val="22"/>
        </w:rPr>
        <w:t>Legislación y Asuntos Constitucionales</w:t>
      </w:r>
    </w:p>
    <w:p w:rsidR="00EB4989" w:rsidRPr="00EB4989" w:rsidRDefault="00EB4989" w:rsidP="00F97D7D">
      <w:pPr>
        <w:jc w:val="both"/>
        <w:rPr>
          <w:rFonts w:cs="Arial"/>
          <w:b/>
          <w:sz w:val="22"/>
        </w:rPr>
      </w:pPr>
      <w:r w:rsidRPr="00EB4989">
        <w:rPr>
          <w:rFonts w:cs="Arial"/>
          <w:b/>
          <w:sz w:val="22"/>
        </w:rPr>
        <w:tab/>
        <w:t>Turismo, Ambiente y Desarrollo Sostenible</w:t>
      </w:r>
    </w:p>
    <w:p w:rsidR="00EB4989" w:rsidRPr="00EB4989" w:rsidRDefault="00EB4989" w:rsidP="00F97D7D">
      <w:pPr>
        <w:jc w:val="both"/>
        <w:rPr>
          <w:rFonts w:cs="Arial"/>
          <w:sz w:val="22"/>
        </w:rPr>
      </w:pPr>
      <w:r w:rsidRPr="00EB4989">
        <w:rPr>
          <w:rFonts w:cs="Arial"/>
          <w:sz w:val="22"/>
        </w:rPr>
        <w:t>4693</w:t>
      </w:r>
    </w:p>
    <w:p w:rsidR="00EB4989" w:rsidRPr="00EB4989" w:rsidRDefault="00EB4989" w:rsidP="00F97D7D">
      <w:pPr>
        <w:jc w:val="both"/>
        <w:rPr>
          <w:rFonts w:cs="Arial"/>
          <w:sz w:val="22"/>
        </w:rPr>
      </w:pPr>
      <w:r w:rsidRPr="00EB4989">
        <w:rPr>
          <w:rFonts w:cs="Arial"/>
          <w:sz w:val="22"/>
        </w:rPr>
        <w:t>2.</w:t>
      </w:r>
      <w:r w:rsidRPr="00EB4989">
        <w:rPr>
          <w:rFonts w:cs="Arial"/>
          <w:sz w:val="22"/>
        </w:rPr>
        <w:tab/>
        <w:t xml:space="preserve">Proyecto de Ley presentado por el Bloque Compromiso con San Juan, por el que dona un terreno en el departamento Ullum, a la Unión Vecinal Higueritas II Asociación Civil.  </w:t>
      </w:r>
    </w:p>
    <w:p w:rsidR="00EB4989" w:rsidRPr="00EB4989" w:rsidRDefault="00EB4989" w:rsidP="00F97D7D">
      <w:pPr>
        <w:jc w:val="both"/>
        <w:rPr>
          <w:rFonts w:cs="Arial"/>
          <w:sz w:val="22"/>
        </w:rPr>
      </w:pPr>
    </w:p>
    <w:p w:rsidR="00EB4989" w:rsidRPr="00EB4989" w:rsidRDefault="00EB4989" w:rsidP="00F97D7D">
      <w:pPr>
        <w:jc w:val="both"/>
        <w:rPr>
          <w:rFonts w:cs="Arial"/>
          <w:b/>
          <w:sz w:val="22"/>
        </w:rPr>
      </w:pPr>
      <w:r w:rsidRPr="00EB4989">
        <w:rPr>
          <w:rFonts w:cs="Arial"/>
          <w:sz w:val="22"/>
        </w:rPr>
        <w:tab/>
      </w:r>
      <w:r w:rsidRPr="00EB4989">
        <w:rPr>
          <w:rFonts w:cs="Arial"/>
          <w:b/>
          <w:sz w:val="22"/>
        </w:rPr>
        <w:t>Legislación y Asuntos Constitucionales</w:t>
      </w:r>
    </w:p>
    <w:p w:rsidR="00EB4989" w:rsidRPr="00EB4989" w:rsidRDefault="00EB4989" w:rsidP="00F97D7D">
      <w:pPr>
        <w:jc w:val="both"/>
        <w:rPr>
          <w:rFonts w:cs="Arial"/>
          <w:b/>
          <w:sz w:val="22"/>
        </w:rPr>
      </w:pPr>
      <w:r w:rsidRPr="00EB4989">
        <w:rPr>
          <w:rFonts w:cs="Arial"/>
          <w:b/>
          <w:sz w:val="22"/>
        </w:rPr>
        <w:tab/>
        <w:t>Hacienda y Presupuesto</w:t>
      </w:r>
    </w:p>
    <w:p w:rsidR="00EB4989" w:rsidRPr="00EB4989" w:rsidRDefault="00EB4989" w:rsidP="00F97D7D">
      <w:pPr>
        <w:jc w:val="both"/>
        <w:rPr>
          <w:rFonts w:cs="Arial"/>
          <w:b/>
          <w:sz w:val="22"/>
        </w:rPr>
      </w:pPr>
      <w:r w:rsidRPr="00EB4989">
        <w:rPr>
          <w:rFonts w:cs="Arial"/>
          <w:b/>
          <w:sz w:val="22"/>
        </w:rPr>
        <w:tab/>
        <w:t>Obras y Servicios Públicos</w:t>
      </w:r>
    </w:p>
    <w:p w:rsidR="00EB4989" w:rsidRPr="00EB4989" w:rsidRDefault="00EB4989" w:rsidP="00F97D7D">
      <w:pPr>
        <w:jc w:val="both"/>
        <w:rPr>
          <w:rFonts w:cs="Arial"/>
          <w:sz w:val="22"/>
        </w:rPr>
      </w:pPr>
      <w:r w:rsidRPr="00EB4989">
        <w:rPr>
          <w:rFonts w:cs="Arial"/>
          <w:sz w:val="22"/>
        </w:rPr>
        <w:t>4866</w:t>
      </w:r>
    </w:p>
    <w:p w:rsidR="00EB4989" w:rsidRPr="00EB4989" w:rsidRDefault="00EB4989" w:rsidP="00F97D7D">
      <w:pPr>
        <w:jc w:val="both"/>
        <w:rPr>
          <w:rFonts w:cs="Arial"/>
          <w:sz w:val="22"/>
        </w:rPr>
      </w:pPr>
      <w:r w:rsidRPr="00EB4989">
        <w:rPr>
          <w:rFonts w:cs="Arial"/>
          <w:sz w:val="22"/>
        </w:rPr>
        <w:t>3.</w:t>
      </w:r>
      <w:r w:rsidRPr="00EB4989">
        <w:rPr>
          <w:rFonts w:cs="Arial"/>
          <w:sz w:val="22"/>
        </w:rPr>
        <w:tab/>
        <w:t xml:space="preserve">Proyecto de Ley presentado por el Bloque Justicialista, por el que impone el nombre de </w:t>
      </w:r>
      <w:r w:rsidRPr="00EB4989">
        <w:rPr>
          <w:rFonts w:cs="Arial"/>
          <w:i/>
          <w:sz w:val="22"/>
        </w:rPr>
        <w:t>Barrio Brisas del Este</w:t>
      </w:r>
      <w:r w:rsidRPr="00EB4989">
        <w:rPr>
          <w:rFonts w:cs="Arial"/>
          <w:sz w:val="22"/>
        </w:rPr>
        <w:t>, al barrio Conjunto I del departamento Rawson.</w:t>
      </w:r>
    </w:p>
    <w:p w:rsidR="00EB4989" w:rsidRPr="00EB4989" w:rsidRDefault="00EB4989" w:rsidP="00F97D7D">
      <w:pPr>
        <w:jc w:val="both"/>
        <w:rPr>
          <w:rFonts w:cs="Arial"/>
          <w:sz w:val="22"/>
        </w:rPr>
      </w:pPr>
    </w:p>
    <w:p w:rsidR="00EB4989" w:rsidRPr="00EB4989" w:rsidRDefault="00EB4989" w:rsidP="00F97D7D">
      <w:pPr>
        <w:jc w:val="both"/>
        <w:rPr>
          <w:rFonts w:cs="Arial"/>
          <w:b/>
          <w:sz w:val="22"/>
        </w:rPr>
      </w:pPr>
      <w:r w:rsidRPr="00EB4989">
        <w:rPr>
          <w:rFonts w:cs="Arial"/>
          <w:sz w:val="22"/>
        </w:rPr>
        <w:tab/>
      </w:r>
      <w:r w:rsidRPr="00EB4989">
        <w:rPr>
          <w:rFonts w:cs="Arial"/>
          <w:b/>
          <w:sz w:val="22"/>
        </w:rPr>
        <w:t>Legislación y Asuntos Constitucionales</w:t>
      </w:r>
    </w:p>
    <w:p w:rsidR="00EB4989" w:rsidRPr="00EB4989" w:rsidRDefault="00EB4989" w:rsidP="00F97D7D">
      <w:pPr>
        <w:jc w:val="both"/>
        <w:rPr>
          <w:rFonts w:cs="Arial"/>
          <w:b/>
          <w:sz w:val="22"/>
        </w:rPr>
      </w:pPr>
      <w:r w:rsidRPr="00EB4989">
        <w:rPr>
          <w:rFonts w:cs="Arial"/>
          <w:b/>
          <w:sz w:val="22"/>
        </w:rPr>
        <w:tab/>
        <w:t xml:space="preserve">Peticiones y Poderes </w:t>
      </w:r>
    </w:p>
    <w:p w:rsidR="00EB4989" w:rsidRPr="00EB4989" w:rsidRDefault="00EB4989" w:rsidP="00F97D7D">
      <w:pPr>
        <w:jc w:val="both"/>
        <w:rPr>
          <w:rFonts w:cs="Arial"/>
          <w:sz w:val="22"/>
        </w:rPr>
      </w:pPr>
      <w:r w:rsidRPr="00EB4989">
        <w:rPr>
          <w:rFonts w:cs="Arial"/>
          <w:sz w:val="22"/>
        </w:rPr>
        <w:t>4507</w:t>
      </w:r>
    </w:p>
    <w:p w:rsidR="00EB4989" w:rsidRPr="00EB4989" w:rsidRDefault="00EB4989" w:rsidP="00F97D7D">
      <w:pPr>
        <w:jc w:val="both"/>
        <w:rPr>
          <w:rFonts w:cs="Arial"/>
          <w:sz w:val="22"/>
        </w:rPr>
      </w:pPr>
      <w:r w:rsidRPr="00EB4989">
        <w:rPr>
          <w:rFonts w:cs="Arial"/>
          <w:sz w:val="22"/>
        </w:rPr>
        <w:t>4.</w:t>
      </w:r>
      <w:r w:rsidRPr="00EB4989">
        <w:rPr>
          <w:rFonts w:cs="Arial"/>
          <w:sz w:val="22"/>
        </w:rPr>
        <w:tab/>
        <w:t xml:space="preserve">Proyecto de Resolución presentado por el Bloque Justicialista, por el que declara de interés social y cultural, las actividades culturales, deportivas y turísticas, organizadas por el </w:t>
      </w:r>
      <w:r w:rsidRPr="00EB4989">
        <w:rPr>
          <w:rFonts w:cs="Arial"/>
          <w:i/>
          <w:sz w:val="22"/>
        </w:rPr>
        <w:t>Centro de Jubilados y Pensionados Legislativos San Juan: “Canto a la Alegría”</w:t>
      </w:r>
      <w:r w:rsidRPr="00EB4989">
        <w:rPr>
          <w:rFonts w:cs="Arial"/>
          <w:sz w:val="22"/>
        </w:rPr>
        <w:t xml:space="preserve">. </w:t>
      </w:r>
    </w:p>
    <w:p w:rsidR="00EB4989" w:rsidRPr="00EB4989" w:rsidRDefault="00EB4989" w:rsidP="00F97D7D">
      <w:pPr>
        <w:rPr>
          <w:rFonts w:cs="Arial"/>
          <w:sz w:val="22"/>
        </w:rPr>
      </w:pPr>
    </w:p>
    <w:p w:rsidR="00EB4989" w:rsidRPr="00EB4989" w:rsidRDefault="00EB4989" w:rsidP="00F97D7D">
      <w:pPr>
        <w:rPr>
          <w:rFonts w:cs="Arial"/>
          <w:b/>
          <w:sz w:val="22"/>
        </w:rPr>
      </w:pPr>
      <w:r w:rsidRPr="00EB4989">
        <w:rPr>
          <w:rFonts w:cs="Arial"/>
          <w:b/>
          <w:sz w:val="22"/>
        </w:rPr>
        <w:tab/>
        <w:t>Sobre tablas</w:t>
      </w:r>
    </w:p>
    <w:p w:rsidR="00EB4989" w:rsidRPr="00EB4989" w:rsidRDefault="00EB4989" w:rsidP="00F97D7D">
      <w:pPr>
        <w:jc w:val="both"/>
        <w:rPr>
          <w:rFonts w:cs="Arial"/>
          <w:sz w:val="22"/>
        </w:rPr>
      </w:pPr>
      <w:r w:rsidRPr="00EB4989">
        <w:rPr>
          <w:rFonts w:cs="Arial"/>
          <w:sz w:val="22"/>
        </w:rPr>
        <w:t>4898</w:t>
      </w:r>
    </w:p>
    <w:p w:rsidR="00EB4989" w:rsidRPr="00EB4989" w:rsidRDefault="00EB4989" w:rsidP="00F97D7D">
      <w:pPr>
        <w:jc w:val="both"/>
        <w:rPr>
          <w:rFonts w:cs="Arial"/>
          <w:sz w:val="22"/>
        </w:rPr>
      </w:pPr>
      <w:r w:rsidRPr="00EB4989">
        <w:rPr>
          <w:rFonts w:cs="Arial"/>
          <w:sz w:val="22"/>
        </w:rPr>
        <w:t>5.</w:t>
      </w:r>
      <w:r w:rsidRPr="00EB4989">
        <w:rPr>
          <w:rFonts w:cs="Arial"/>
          <w:sz w:val="22"/>
        </w:rPr>
        <w:tab/>
        <w:t xml:space="preserve">Proyecto de Resolución presentado por el Bloque Justicialista, por el que declara de interés deportivo, social y cultural, la </w:t>
      </w:r>
      <w:r w:rsidRPr="00EB4989">
        <w:rPr>
          <w:rFonts w:cs="Arial"/>
          <w:i/>
          <w:sz w:val="22"/>
        </w:rPr>
        <w:t>37.ª Edición Internacional de la Vuelta a San Juan</w:t>
      </w:r>
      <w:r w:rsidRPr="00EB4989">
        <w:rPr>
          <w:rFonts w:cs="Arial"/>
          <w:sz w:val="22"/>
        </w:rPr>
        <w:t>.</w:t>
      </w:r>
    </w:p>
    <w:p w:rsidR="00EB4989" w:rsidRPr="00EB4989" w:rsidRDefault="00EB4989" w:rsidP="00F97D7D">
      <w:pPr>
        <w:rPr>
          <w:rFonts w:cs="Arial"/>
          <w:sz w:val="22"/>
        </w:rPr>
      </w:pPr>
    </w:p>
    <w:p w:rsidR="00EB4989" w:rsidRPr="00EB4989" w:rsidRDefault="00EB4989" w:rsidP="00F97D7D">
      <w:pPr>
        <w:rPr>
          <w:rFonts w:cs="Arial"/>
          <w:b/>
          <w:sz w:val="22"/>
        </w:rPr>
      </w:pPr>
      <w:r w:rsidRPr="00EB4989">
        <w:rPr>
          <w:rFonts w:cs="Arial"/>
          <w:b/>
          <w:sz w:val="22"/>
        </w:rPr>
        <w:tab/>
        <w:t>Sobre tablas</w:t>
      </w:r>
    </w:p>
    <w:p w:rsidR="00EB4989" w:rsidRPr="00EB4989" w:rsidRDefault="00EB4989" w:rsidP="00F97D7D">
      <w:pPr>
        <w:jc w:val="both"/>
        <w:rPr>
          <w:rFonts w:cs="Arial"/>
          <w:sz w:val="22"/>
        </w:rPr>
      </w:pPr>
      <w:r w:rsidRPr="00EB4989">
        <w:rPr>
          <w:rFonts w:cs="Arial"/>
          <w:sz w:val="22"/>
        </w:rPr>
        <w:t>4906</w:t>
      </w:r>
    </w:p>
    <w:p w:rsidR="00EB4989" w:rsidRPr="00EB4989" w:rsidRDefault="00EB4989" w:rsidP="00F97D7D">
      <w:pPr>
        <w:jc w:val="both"/>
        <w:rPr>
          <w:rFonts w:cs="Arial"/>
          <w:sz w:val="22"/>
        </w:rPr>
      </w:pPr>
      <w:r w:rsidRPr="00EB4989">
        <w:rPr>
          <w:rFonts w:cs="Arial"/>
          <w:sz w:val="22"/>
        </w:rPr>
        <w:t>6.</w:t>
      </w:r>
      <w:r w:rsidRPr="00EB4989">
        <w:rPr>
          <w:rFonts w:cs="Arial"/>
          <w:sz w:val="22"/>
        </w:rPr>
        <w:tab/>
        <w:t>Proyecto de Resolución presentado por interbloques, por el que declara de interés educativo, social y cultural, el 1er. Congreso Nacional Domingo Faustino Sarmiento.</w:t>
      </w:r>
    </w:p>
    <w:p w:rsidR="00EB4989" w:rsidRPr="00EB4989" w:rsidRDefault="00EB4989" w:rsidP="00F97D7D">
      <w:pPr>
        <w:rPr>
          <w:rFonts w:cs="Arial"/>
          <w:sz w:val="22"/>
        </w:rPr>
      </w:pPr>
    </w:p>
    <w:p w:rsidR="00EB4989" w:rsidRPr="00EB4989" w:rsidRDefault="00EB4989" w:rsidP="00F97D7D">
      <w:pPr>
        <w:rPr>
          <w:rFonts w:cs="Arial"/>
          <w:b/>
          <w:sz w:val="22"/>
        </w:rPr>
      </w:pPr>
      <w:r w:rsidRPr="00EB4989">
        <w:rPr>
          <w:rFonts w:cs="Arial"/>
          <w:b/>
          <w:sz w:val="22"/>
        </w:rPr>
        <w:tab/>
        <w:t>Educación, Cultural, Ciencia y Técnica</w:t>
      </w:r>
    </w:p>
    <w:p w:rsidR="00EB4989" w:rsidRPr="00EB4989" w:rsidRDefault="00EB4989" w:rsidP="00F97D7D">
      <w:pPr>
        <w:rPr>
          <w:rFonts w:cs="Arial"/>
          <w:b/>
          <w:sz w:val="22"/>
        </w:rPr>
      </w:pPr>
    </w:p>
    <w:p w:rsidR="00EB4989" w:rsidRPr="00EB4989" w:rsidRDefault="00EB4989" w:rsidP="00AD7522">
      <w:pPr>
        <w:jc w:val="both"/>
        <w:rPr>
          <w:rFonts w:cs="Arial"/>
          <w:sz w:val="22"/>
        </w:rPr>
      </w:pPr>
    </w:p>
    <w:p w:rsidR="00EB4989" w:rsidRPr="00EB4989" w:rsidRDefault="00EB4989" w:rsidP="00AD7522">
      <w:pPr>
        <w:jc w:val="both"/>
        <w:rPr>
          <w:rFonts w:cs="Arial"/>
          <w:sz w:val="22"/>
        </w:rPr>
      </w:pPr>
      <w:r w:rsidRPr="00EB4989">
        <w:rPr>
          <w:rFonts w:cs="Arial"/>
          <w:b/>
          <w:sz w:val="22"/>
          <w:u w:val="single"/>
        </w:rPr>
        <w:t>ARTÍCULO 2.º-</w:t>
      </w:r>
      <w:r w:rsidRPr="00EB4989">
        <w:rPr>
          <w:rFonts w:cs="Arial"/>
          <w:sz w:val="22"/>
        </w:rPr>
        <w:tab/>
        <w:t>Por Secretaría Legislativa cítese a los señores diputados para  dar cumplimiento a lo dispuesto en el Artículo 1.º del presente.</w:t>
      </w:r>
    </w:p>
    <w:p w:rsidR="00EB4989" w:rsidRPr="00EB4989" w:rsidRDefault="00EB4989" w:rsidP="00AD7522">
      <w:pPr>
        <w:jc w:val="both"/>
        <w:rPr>
          <w:rFonts w:cs="Arial"/>
          <w:sz w:val="22"/>
        </w:rPr>
      </w:pPr>
    </w:p>
    <w:p w:rsidR="00EB4989" w:rsidRPr="00EB4989" w:rsidRDefault="00EB4989" w:rsidP="00AD7522">
      <w:pPr>
        <w:jc w:val="both"/>
        <w:rPr>
          <w:rFonts w:cs="Arial"/>
          <w:b/>
          <w:sz w:val="22"/>
          <w:u w:val="single"/>
        </w:rPr>
      </w:pPr>
    </w:p>
    <w:p w:rsidR="00EB4989" w:rsidRPr="00EB4989" w:rsidRDefault="00EB4989" w:rsidP="00CA377C">
      <w:pPr>
        <w:jc w:val="both"/>
        <w:rPr>
          <w:rFonts w:cs="Arial"/>
          <w:sz w:val="22"/>
        </w:rPr>
      </w:pPr>
      <w:r w:rsidRPr="00EB4989">
        <w:rPr>
          <w:rFonts w:cs="Arial"/>
          <w:b/>
          <w:sz w:val="22"/>
          <w:u w:val="single"/>
        </w:rPr>
        <w:t>ARTÍCULO 3.º-</w:t>
      </w:r>
      <w:r w:rsidRPr="00EB4989">
        <w:rPr>
          <w:rFonts w:cs="Arial"/>
          <w:sz w:val="22"/>
        </w:rPr>
        <w:tab/>
        <w:t>Comuníquese y  archívese.</w:t>
      </w:r>
    </w:p>
    <w:p w:rsidR="00EB4989" w:rsidRPr="00EB4989" w:rsidRDefault="00EB4989" w:rsidP="00CA377C">
      <w:pPr>
        <w:jc w:val="both"/>
        <w:rPr>
          <w:rFonts w:cs="Arial"/>
          <w:sz w:val="22"/>
        </w:rPr>
      </w:pPr>
    </w:p>
    <w:p w:rsidR="00D70F93" w:rsidRDefault="00D70F93" w:rsidP="00796CAD">
      <w:pPr>
        <w:jc w:val="both"/>
        <w:rPr>
          <w:rFonts w:cs="Arial"/>
          <w:sz w:val="22"/>
        </w:rPr>
      </w:pPr>
    </w:p>
    <w:p w:rsidR="00EB4989" w:rsidRDefault="00EB4989" w:rsidP="00796CAD">
      <w:pPr>
        <w:jc w:val="both"/>
        <w:rPr>
          <w:rFonts w:cs="Arial"/>
          <w:sz w:val="22"/>
        </w:rPr>
      </w:pPr>
    </w:p>
    <w:p w:rsidR="00EB4989" w:rsidRDefault="00EB4989" w:rsidP="00796CAD">
      <w:pPr>
        <w:jc w:val="both"/>
        <w:rPr>
          <w:rFonts w:cs="Arial"/>
          <w:sz w:val="22"/>
        </w:rPr>
      </w:pPr>
    </w:p>
    <w:p w:rsidR="00EB4989" w:rsidRDefault="00EB4989" w:rsidP="00EB4989">
      <w:pPr>
        <w:rPr>
          <w:rFonts w:cs="Arial"/>
          <w:i/>
          <w:sz w:val="22"/>
          <w:lang w:val="es-AR"/>
        </w:rPr>
      </w:pPr>
      <w:r>
        <w:rPr>
          <w:rFonts w:cs="Arial"/>
          <w:i/>
          <w:sz w:val="22"/>
          <w:lang w:val="es-AR"/>
        </w:rPr>
        <w:t>FIRMAN:</w:t>
      </w:r>
    </w:p>
    <w:p w:rsidR="00EB4989" w:rsidRDefault="00EB4989" w:rsidP="00EB4989">
      <w:pPr>
        <w:rPr>
          <w:rFonts w:cs="Arial"/>
          <w:i/>
          <w:sz w:val="22"/>
          <w:lang w:val="es-AR"/>
        </w:rPr>
      </w:pPr>
      <w:r w:rsidRPr="00EB4989">
        <w:rPr>
          <w:rFonts w:cs="Arial"/>
          <w:i/>
          <w:sz w:val="22"/>
          <w:lang w:val="es-AR"/>
        </w:rPr>
        <w:t>Marcelo Jorge Lima – Vicegobernador  y Presidente Nato de la C. D.</w:t>
      </w:r>
    </w:p>
    <w:p w:rsidR="00EB4989" w:rsidRPr="00EB4989" w:rsidRDefault="00EB4989" w:rsidP="00EB4989">
      <w:pPr>
        <w:rPr>
          <w:rFonts w:cs="Arial"/>
          <w:i/>
          <w:sz w:val="22"/>
          <w:lang w:val="es-AR"/>
        </w:rPr>
      </w:pPr>
      <w:r w:rsidRPr="00EB4989">
        <w:rPr>
          <w:rFonts w:cs="Arial"/>
          <w:i/>
          <w:sz w:val="22"/>
          <w:lang w:val="es-AR"/>
        </w:rPr>
        <w:t>Mario Alberto Herrero – Secretario Legislativo</w:t>
      </w:r>
    </w:p>
    <w:p w:rsidR="00EB4989" w:rsidRDefault="00EB4989" w:rsidP="00796CAD">
      <w:pPr>
        <w:jc w:val="both"/>
        <w:rPr>
          <w:rFonts w:cs="Arial"/>
          <w:sz w:val="22"/>
          <w:lang w:val="es-AR"/>
        </w:rPr>
      </w:pPr>
    </w:p>
    <w:p w:rsidR="00EB4989" w:rsidRDefault="00EB4989" w:rsidP="00796CAD">
      <w:pPr>
        <w:jc w:val="both"/>
        <w:rPr>
          <w:rFonts w:cs="Arial"/>
          <w:sz w:val="22"/>
          <w:lang w:val="es-AR"/>
        </w:rPr>
      </w:pPr>
    </w:p>
    <w:p w:rsidR="00EB4989" w:rsidRDefault="00EB4989" w:rsidP="00796CAD">
      <w:pPr>
        <w:jc w:val="both"/>
        <w:rPr>
          <w:rFonts w:cs="Arial"/>
          <w:sz w:val="22"/>
          <w:lang w:val="es-AR"/>
        </w:rPr>
      </w:pPr>
    </w:p>
    <w:p w:rsidR="00EB4989" w:rsidRDefault="00EB4989" w:rsidP="00796CAD">
      <w:pPr>
        <w:jc w:val="both"/>
        <w:rPr>
          <w:rFonts w:cs="Arial"/>
          <w:sz w:val="22"/>
          <w:lang w:val="es-AR"/>
        </w:rPr>
      </w:pPr>
    </w:p>
    <w:p w:rsidR="00EB4989" w:rsidRDefault="00EB4989" w:rsidP="00796CAD">
      <w:pPr>
        <w:jc w:val="both"/>
        <w:rPr>
          <w:rFonts w:cs="Arial"/>
          <w:sz w:val="22"/>
          <w:lang w:val="es-AR"/>
        </w:rPr>
      </w:pPr>
    </w:p>
    <w:p w:rsidR="00EB4989" w:rsidRDefault="00EB4989" w:rsidP="00796CAD">
      <w:pPr>
        <w:jc w:val="both"/>
        <w:rPr>
          <w:rFonts w:cs="Arial"/>
          <w:sz w:val="22"/>
          <w:lang w:val="es-AR"/>
        </w:rPr>
      </w:pPr>
    </w:p>
    <w:p w:rsidR="00BA0E3D" w:rsidRDefault="00BA0E3D" w:rsidP="00796CAD">
      <w:pPr>
        <w:jc w:val="both"/>
        <w:rPr>
          <w:rFonts w:cs="Arial"/>
          <w:sz w:val="22"/>
          <w:lang w:val="es-AR"/>
        </w:rPr>
      </w:pPr>
    </w:p>
    <w:p w:rsidR="00EB4989" w:rsidRDefault="00EB4989" w:rsidP="00796CAD">
      <w:pPr>
        <w:jc w:val="both"/>
        <w:rPr>
          <w:rFonts w:cs="Arial"/>
          <w:sz w:val="22"/>
          <w:lang w:val="es-AR"/>
        </w:rPr>
      </w:pPr>
    </w:p>
    <w:p w:rsidR="00EB4989" w:rsidRDefault="00EB4989" w:rsidP="00796CAD">
      <w:pPr>
        <w:jc w:val="both"/>
        <w:rPr>
          <w:rFonts w:cs="Arial"/>
          <w:sz w:val="22"/>
          <w:lang w:val="es-AR"/>
        </w:rPr>
      </w:pPr>
    </w:p>
    <w:p w:rsidR="00EB4989" w:rsidRDefault="00EB4989" w:rsidP="00796CAD">
      <w:pPr>
        <w:jc w:val="both"/>
        <w:rPr>
          <w:rFonts w:cs="Arial"/>
          <w:sz w:val="22"/>
          <w:lang w:val="es-AR"/>
        </w:rPr>
      </w:pPr>
    </w:p>
    <w:p w:rsidR="00EB4989" w:rsidRDefault="00EB4989" w:rsidP="00796CAD">
      <w:pPr>
        <w:jc w:val="both"/>
        <w:rPr>
          <w:rFonts w:cs="Arial"/>
          <w:sz w:val="22"/>
          <w:lang w:val="es-AR"/>
        </w:rPr>
      </w:pPr>
    </w:p>
    <w:p w:rsidR="00EB4989" w:rsidRPr="00EB4989" w:rsidRDefault="00EB4989" w:rsidP="00EB4989">
      <w:pPr>
        <w:jc w:val="right"/>
        <w:rPr>
          <w:rFonts w:eastAsia="Times New Roman"/>
          <w:b/>
          <w:sz w:val="22"/>
          <w:lang w:eastAsia="es-ES"/>
        </w:rPr>
      </w:pPr>
      <w:r w:rsidRPr="00EB4989">
        <w:rPr>
          <w:rFonts w:eastAsia="Times New Roman"/>
          <w:b/>
          <w:sz w:val="22"/>
          <w:lang w:eastAsia="es-ES"/>
        </w:rPr>
        <w:lastRenderedPageBreak/>
        <w:t>ASUNTO I</w:t>
      </w:r>
    </w:p>
    <w:p w:rsidR="00EB4989" w:rsidRPr="00EB4989" w:rsidRDefault="00EB4989" w:rsidP="000536BF">
      <w:pPr>
        <w:jc w:val="both"/>
        <w:rPr>
          <w:rFonts w:eastAsia="Times New Roman"/>
          <w:b/>
          <w:sz w:val="22"/>
          <w:lang w:eastAsia="es-ES"/>
        </w:rPr>
      </w:pPr>
      <w:r w:rsidRPr="00EB4989">
        <w:rPr>
          <w:rFonts w:eastAsia="Times New Roman"/>
          <w:sz w:val="22"/>
          <w:u w:val="single"/>
          <w:lang w:eastAsia="es-ES"/>
        </w:rPr>
        <w:t>DESPACHO DE LA</w:t>
      </w:r>
      <w:r w:rsidRPr="00EB4989">
        <w:rPr>
          <w:rFonts w:eastAsia="Times New Roman"/>
          <w:sz w:val="22"/>
          <w:u w:val="single"/>
          <w:lang w:eastAsia="es-ES"/>
        </w:rPr>
        <w:tab/>
        <w:t>S COMISIONES DE LEGISLACIÓN Y ASUNTOS CONSTITUCIONALES; DE EDUCACIÓN, CULTURA, CIENCIA Y TÉCNICA; Y DE MINERÍA</w:t>
      </w:r>
      <w:r w:rsidRPr="00EB4989">
        <w:rPr>
          <w:rFonts w:eastAsia="Times New Roman"/>
          <w:sz w:val="22"/>
          <w:lang w:eastAsia="es-ES"/>
        </w:rPr>
        <w:t xml:space="preserve"> </w:t>
      </w:r>
      <w:r w:rsidRPr="00EB4989">
        <w:rPr>
          <w:rFonts w:eastAsia="Times New Roman"/>
          <w:b/>
          <w:sz w:val="22"/>
          <w:lang w:eastAsia="es-ES"/>
        </w:rPr>
        <w:t>(1392-18)</w:t>
      </w:r>
    </w:p>
    <w:p w:rsidR="00EB4989" w:rsidRPr="00EB4989" w:rsidRDefault="00EB4989" w:rsidP="000536BF">
      <w:pPr>
        <w:jc w:val="both"/>
        <w:rPr>
          <w:rFonts w:eastAsia="Times New Roman"/>
          <w:sz w:val="22"/>
          <w:lang w:eastAsia="es-ES"/>
        </w:rPr>
      </w:pPr>
      <w:r w:rsidRPr="00EB4989">
        <w:rPr>
          <w:rFonts w:eastAsia="Times New Roman"/>
          <w:sz w:val="22"/>
          <w:lang w:eastAsia="es-ES"/>
        </w:rPr>
        <w:t>CÁMARA DE DIPUTADOS:</w:t>
      </w:r>
    </w:p>
    <w:p w:rsidR="00EB4989" w:rsidRPr="00EB4989" w:rsidRDefault="00EB4989" w:rsidP="00334753">
      <w:pPr>
        <w:ind w:firstLine="708"/>
        <w:jc w:val="both"/>
        <w:rPr>
          <w:rFonts w:eastAsia="Times New Roman"/>
          <w:sz w:val="22"/>
          <w:lang w:eastAsia="es-ES"/>
        </w:rPr>
      </w:pPr>
      <w:r w:rsidRPr="00EB4989">
        <w:rPr>
          <w:rFonts w:eastAsia="Times New Roman"/>
          <w:sz w:val="22"/>
          <w:lang w:eastAsia="es-ES"/>
        </w:rPr>
        <w:t>Vuestras Comisiones de Legislación y Asuntos Constitucionales; de Educación, Cultura, Ciencia y Técnica, y de Minería, han estudiado el Proyecto de Ley presentado por el Bloque Bloquista, por el que se modifican los artículos 3.º y 9.º de la Ley N.º 970-M; y, por las razones que os dará su miembro informante, aconseja prestéis sanción favorable al siguiente despacho:</w:t>
      </w:r>
    </w:p>
    <w:p w:rsidR="00EB4989" w:rsidRPr="00EB4989" w:rsidRDefault="00EB4989" w:rsidP="000536BF">
      <w:pPr>
        <w:jc w:val="both"/>
        <w:rPr>
          <w:rFonts w:eastAsia="Times New Roman"/>
          <w:sz w:val="22"/>
          <w:lang w:eastAsia="es-ES"/>
        </w:rPr>
      </w:pPr>
    </w:p>
    <w:p w:rsidR="00EB4989" w:rsidRPr="00EB4989" w:rsidRDefault="00EB4989" w:rsidP="00EC204E">
      <w:pPr>
        <w:jc w:val="center"/>
        <w:rPr>
          <w:rFonts w:eastAsia="Times New Roman"/>
          <w:sz w:val="22"/>
          <w:u w:val="single"/>
          <w:lang w:eastAsia="es-ES"/>
        </w:rPr>
      </w:pPr>
      <w:r w:rsidRPr="00EB4989">
        <w:rPr>
          <w:rFonts w:eastAsia="Times New Roman"/>
          <w:sz w:val="22"/>
          <w:u w:val="single"/>
          <w:lang w:eastAsia="es-ES"/>
        </w:rPr>
        <w:t>PROYECTO DE LEY</w:t>
      </w:r>
    </w:p>
    <w:p w:rsidR="00EB4989" w:rsidRPr="00EB4989" w:rsidRDefault="00EB4989" w:rsidP="00EC204E">
      <w:pPr>
        <w:jc w:val="center"/>
        <w:rPr>
          <w:rFonts w:eastAsia="Times New Roman"/>
          <w:sz w:val="22"/>
          <w:lang w:eastAsia="es-ES"/>
        </w:rPr>
      </w:pPr>
      <w:r w:rsidRPr="00EB4989">
        <w:rPr>
          <w:rFonts w:eastAsia="Times New Roman"/>
          <w:sz w:val="22"/>
          <w:lang w:eastAsia="es-ES"/>
        </w:rPr>
        <w:t>LA CÁMARA DE DIPUTADOS DE LA PROVINCIA DE SAN JUAN</w:t>
      </w:r>
    </w:p>
    <w:p w:rsidR="00EB4989" w:rsidRPr="00EB4989" w:rsidRDefault="00EB4989" w:rsidP="00EC204E">
      <w:pPr>
        <w:jc w:val="center"/>
        <w:rPr>
          <w:rFonts w:eastAsia="Times New Roman"/>
          <w:sz w:val="22"/>
          <w:lang w:eastAsia="es-ES"/>
        </w:rPr>
      </w:pPr>
      <w:r w:rsidRPr="00EB4989">
        <w:rPr>
          <w:rFonts w:eastAsia="Times New Roman"/>
          <w:sz w:val="22"/>
          <w:lang w:eastAsia="es-ES"/>
        </w:rPr>
        <w:t>SANCIONA CON FUERZA DE</w:t>
      </w:r>
    </w:p>
    <w:p w:rsidR="00EB4989" w:rsidRPr="00EB4989" w:rsidRDefault="00EB4989" w:rsidP="00EC204E">
      <w:pPr>
        <w:jc w:val="center"/>
        <w:rPr>
          <w:rFonts w:eastAsia="Times New Roman"/>
          <w:sz w:val="22"/>
          <w:u w:val="single"/>
          <w:lang w:eastAsia="es-ES"/>
        </w:rPr>
      </w:pPr>
      <w:r w:rsidRPr="00EB4989">
        <w:rPr>
          <w:rFonts w:eastAsia="Times New Roman"/>
          <w:sz w:val="22"/>
          <w:u w:val="single"/>
          <w:lang w:eastAsia="es-ES"/>
        </w:rPr>
        <w:t>L E Y :</w:t>
      </w:r>
    </w:p>
    <w:p w:rsidR="00EB4989" w:rsidRPr="00EB4989" w:rsidRDefault="00EB4989" w:rsidP="000536BF">
      <w:pPr>
        <w:jc w:val="both"/>
        <w:rPr>
          <w:rFonts w:eastAsia="Times New Roman"/>
          <w:b/>
          <w:sz w:val="22"/>
          <w:u w:val="single"/>
          <w:lang w:eastAsia="es-ES"/>
        </w:rPr>
      </w:pPr>
    </w:p>
    <w:p w:rsidR="00EB4989" w:rsidRPr="00EB4989" w:rsidRDefault="00EB4989" w:rsidP="000536BF">
      <w:pPr>
        <w:jc w:val="both"/>
        <w:rPr>
          <w:rFonts w:eastAsia="Times New Roman"/>
          <w:sz w:val="22"/>
          <w:lang w:eastAsia="es-ES"/>
        </w:rPr>
      </w:pPr>
      <w:r w:rsidRPr="00EB4989">
        <w:rPr>
          <w:rFonts w:eastAsia="Times New Roman"/>
          <w:b/>
          <w:sz w:val="22"/>
          <w:u w:val="single"/>
          <w:lang w:eastAsia="es-ES"/>
        </w:rPr>
        <w:t>ARTÍCULO  1º.-</w:t>
      </w:r>
      <w:r w:rsidRPr="00EB4989">
        <w:rPr>
          <w:rFonts w:eastAsia="Times New Roman"/>
          <w:b/>
          <w:sz w:val="22"/>
          <w:lang w:eastAsia="es-ES"/>
        </w:rPr>
        <w:tab/>
      </w:r>
      <w:r w:rsidRPr="00EB4989">
        <w:rPr>
          <w:rFonts w:eastAsia="Times New Roman"/>
          <w:sz w:val="22"/>
          <w:lang w:eastAsia="es-ES"/>
        </w:rPr>
        <w:t>Modifícase el Artículo 3º de la Ley N.º 970-M, el que quedará redactado de la siguiente forma:</w:t>
      </w:r>
    </w:p>
    <w:p w:rsidR="00EB4989" w:rsidRPr="00EB4989" w:rsidRDefault="00EB4989" w:rsidP="000536BF">
      <w:pPr>
        <w:ind w:left="705"/>
        <w:jc w:val="both"/>
        <w:rPr>
          <w:rFonts w:eastAsia="Times New Roman"/>
          <w:sz w:val="22"/>
          <w:lang w:eastAsia="es-ES"/>
        </w:rPr>
      </w:pPr>
      <w:r w:rsidRPr="00EB4989">
        <w:rPr>
          <w:rFonts w:eastAsia="Times New Roman"/>
          <w:sz w:val="22"/>
          <w:lang w:eastAsia="es-ES"/>
        </w:rPr>
        <w:t>“</w:t>
      </w:r>
      <w:r w:rsidRPr="00EB4989">
        <w:rPr>
          <w:rFonts w:eastAsia="Times New Roman"/>
          <w:b/>
          <w:sz w:val="22"/>
          <w:u w:val="single"/>
          <w:lang w:eastAsia="es-ES"/>
        </w:rPr>
        <w:t>ARTÍCULO 3º.-</w:t>
      </w:r>
      <w:r w:rsidRPr="00EB4989">
        <w:rPr>
          <w:rFonts w:eastAsia="Times New Roman"/>
          <w:b/>
          <w:sz w:val="22"/>
          <w:lang w:eastAsia="es-ES"/>
        </w:rPr>
        <w:tab/>
      </w:r>
      <w:r w:rsidRPr="00EB4989">
        <w:rPr>
          <w:rFonts w:eastAsia="Times New Roman"/>
          <w:sz w:val="22"/>
          <w:lang w:eastAsia="es-ES"/>
        </w:rPr>
        <w:t>Los fondos recaudados serán destinados a:</w:t>
      </w:r>
    </w:p>
    <w:p w:rsidR="00EB4989" w:rsidRPr="00EB4989" w:rsidRDefault="00EB4989" w:rsidP="00EB4989">
      <w:pPr>
        <w:pStyle w:val="Prrafodelista"/>
        <w:numPr>
          <w:ilvl w:val="0"/>
          <w:numId w:val="16"/>
        </w:numPr>
        <w:spacing w:line="240" w:lineRule="auto"/>
        <w:ind w:left="1418" w:hanging="425"/>
        <w:jc w:val="both"/>
        <w:rPr>
          <w:rFonts w:eastAsia="Times New Roman"/>
          <w:lang w:eastAsia="es-ES"/>
        </w:rPr>
      </w:pPr>
      <w:r w:rsidRPr="00EB4989">
        <w:rPr>
          <w:rFonts w:eastAsia="Times New Roman"/>
          <w:lang w:eastAsia="es-ES"/>
        </w:rPr>
        <w:t>capacitar recursos humanos, tanto en el ámbito público como privado, para el desarrollo de la actividad minera en todas sus áreas y disciplinas;</w:t>
      </w:r>
    </w:p>
    <w:p w:rsidR="00EB4989" w:rsidRPr="00EB4989" w:rsidRDefault="00EB4989" w:rsidP="00EB4989">
      <w:pPr>
        <w:pStyle w:val="Prrafodelista"/>
        <w:numPr>
          <w:ilvl w:val="0"/>
          <w:numId w:val="16"/>
        </w:numPr>
        <w:spacing w:line="240" w:lineRule="auto"/>
        <w:ind w:left="1418" w:hanging="425"/>
        <w:jc w:val="both"/>
        <w:rPr>
          <w:rFonts w:eastAsia="Times New Roman"/>
          <w:lang w:eastAsia="es-ES"/>
        </w:rPr>
      </w:pPr>
      <w:r w:rsidRPr="00EB4989">
        <w:rPr>
          <w:rFonts w:eastAsia="Times New Roman"/>
          <w:lang w:eastAsia="es-ES"/>
        </w:rPr>
        <w:t>fomentar la formación educativa de los cuadros docentes sobre la actividad minera;</w:t>
      </w:r>
    </w:p>
    <w:p w:rsidR="00EB4989" w:rsidRPr="00EB4989" w:rsidRDefault="00EB4989" w:rsidP="00EB4989">
      <w:pPr>
        <w:pStyle w:val="Prrafodelista"/>
        <w:numPr>
          <w:ilvl w:val="0"/>
          <w:numId w:val="16"/>
        </w:numPr>
        <w:spacing w:line="240" w:lineRule="auto"/>
        <w:ind w:left="1418" w:hanging="425"/>
        <w:jc w:val="both"/>
        <w:rPr>
          <w:rFonts w:eastAsia="Times New Roman"/>
          <w:lang w:eastAsia="es-ES"/>
        </w:rPr>
      </w:pPr>
      <w:r w:rsidRPr="00EB4989">
        <w:rPr>
          <w:rFonts w:eastAsia="Times New Roman"/>
          <w:lang w:eastAsia="es-ES"/>
        </w:rPr>
        <w:t>difundir el beneficio que aporta el desarrollo minero para la Provincia de San Juan, a través de cualquier modalidad que cumpla tal objetivo;</w:t>
      </w:r>
    </w:p>
    <w:p w:rsidR="00EB4989" w:rsidRPr="00EB4989" w:rsidRDefault="00EB4989" w:rsidP="00EB4989">
      <w:pPr>
        <w:pStyle w:val="Prrafodelista"/>
        <w:numPr>
          <w:ilvl w:val="0"/>
          <w:numId w:val="16"/>
        </w:numPr>
        <w:spacing w:line="240" w:lineRule="auto"/>
        <w:ind w:left="1418" w:hanging="425"/>
        <w:jc w:val="both"/>
        <w:rPr>
          <w:rFonts w:eastAsia="Times New Roman"/>
          <w:lang w:eastAsia="es-ES"/>
        </w:rPr>
      </w:pPr>
      <w:r w:rsidRPr="00EB4989">
        <w:rPr>
          <w:rFonts w:eastAsia="Times New Roman"/>
          <w:lang w:eastAsia="es-ES"/>
        </w:rPr>
        <w:t>desarrollar campañas de difusión y participación orientadas a toda la comunidad de la provincia, en lo atinente a la actividad minera;</w:t>
      </w:r>
    </w:p>
    <w:p w:rsidR="00EB4989" w:rsidRPr="00EB4989" w:rsidRDefault="00EB4989" w:rsidP="00EB4989">
      <w:pPr>
        <w:pStyle w:val="Prrafodelista"/>
        <w:numPr>
          <w:ilvl w:val="0"/>
          <w:numId w:val="16"/>
        </w:numPr>
        <w:spacing w:line="240" w:lineRule="auto"/>
        <w:ind w:left="1418" w:hanging="425"/>
        <w:jc w:val="both"/>
        <w:rPr>
          <w:rFonts w:eastAsia="Times New Roman"/>
          <w:lang w:eastAsia="es-ES"/>
        </w:rPr>
      </w:pPr>
      <w:r w:rsidRPr="00EB4989">
        <w:rPr>
          <w:rFonts w:eastAsia="Times New Roman"/>
          <w:lang w:eastAsia="es-ES"/>
        </w:rPr>
        <w:t>promocionar la actividad de entidades y personas humanas, tanto en el ámbito deportivo, como en el cultural y social de la Provincia.</w:t>
      </w:r>
    </w:p>
    <w:p w:rsidR="00EB4989" w:rsidRPr="00EB4989" w:rsidRDefault="00EB4989" w:rsidP="00EB4989">
      <w:pPr>
        <w:pStyle w:val="Prrafodelista"/>
        <w:numPr>
          <w:ilvl w:val="0"/>
          <w:numId w:val="16"/>
        </w:numPr>
        <w:tabs>
          <w:tab w:val="left" w:pos="1418"/>
        </w:tabs>
        <w:spacing w:line="240" w:lineRule="auto"/>
        <w:ind w:left="1418" w:hanging="425"/>
        <w:jc w:val="both"/>
        <w:rPr>
          <w:rFonts w:eastAsia="Times New Roman"/>
          <w:lang w:eastAsia="es-ES"/>
        </w:rPr>
      </w:pPr>
      <w:r w:rsidRPr="00EB4989">
        <w:rPr>
          <w:rFonts w:eastAsia="Times New Roman"/>
          <w:lang w:eastAsia="es-ES"/>
        </w:rPr>
        <w:t>otorgar becas o subsidios a los alumnos del nivel terciario o universitario, domiciliados en los departamentos depositarios de los  yacimientos mineros en exploración o explotación, que realicen estudios en establecimientos de la Ciudad de San Juan o de otras provincias argentinas, conforme los montos y condiciones que establezca la reglamentación.</w:t>
      </w:r>
    </w:p>
    <w:p w:rsidR="00EB4989" w:rsidRPr="00EB4989" w:rsidRDefault="00EB4989" w:rsidP="00BB5DD3">
      <w:pPr>
        <w:pStyle w:val="Prrafodelista"/>
        <w:tabs>
          <w:tab w:val="left" w:pos="1418"/>
        </w:tabs>
        <w:ind w:left="1418"/>
        <w:jc w:val="both"/>
        <w:rPr>
          <w:rFonts w:eastAsia="Times New Roman"/>
          <w:lang w:eastAsia="es-ES"/>
        </w:rPr>
      </w:pPr>
    </w:p>
    <w:p w:rsidR="00EB4989" w:rsidRPr="00EB4989" w:rsidRDefault="00EB4989" w:rsidP="00BB5DD3">
      <w:pPr>
        <w:ind w:firstLine="708"/>
        <w:jc w:val="both"/>
        <w:rPr>
          <w:rFonts w:eastAsia="Times New Roman"/>
          <w:sz w:val="22"/>
          <w:lang w:eastAsia="es-ES"/>
        </w:rPr>
      </w:pPr>
      <w:r w:rsidRPr="00EB4989">
        <w:rPr>
          <w:rFonts w:eastAsia="Times New Roman"/>
          <w:sz w:val="22"/>
          <w:lang w:eastAsia="es-ES"/>
        </w:rPr>
        <w:t>La enumeración anterior es meramente enunciativa. Los fondos se pueden destinar a toda actividad que implique algún beneficio para los habitantes de la Provincia.</w:t>
      </w:r>
    </w:p>
    <w:p w:rsidR="00EB4989" w:rsidRPr="00EB4989" w:rsidRDefault="00EB4989" w:rsidP="00BB5DD3">
      <w:pPr>
        <w:ind w:firstLine="708"/>
        <w:jc w:val="both"/>
        <w:rPr>
          <w:rFonts w:eastAsia="Times New Roman"/>
          <w:sz w:val="22"/>
          <w:lang w:eastAsia="es-ES"/>
        </w:rPr>
      </w:pPr>
      <w:r w:rsidRPr="00EB4989">
        <w:rPr>
          <w:rFonts w:eastAsia="Times New Roman"/>
          <w:sz w:val="22"/>
          <w:lang w:eastAsia="es-ES"/>
        </w:rPr>
        <w:t>Los Fondos pueden ser solicitados por personas jurídicas privadas, personas humanas, Ministerios, Secretarías de Estado, Secretarías, Subsecretarías, Direcciones y demás organismos centralizados y descentralizados dependientes de los Ministerios y Secretarías de Estado del Poder Ejecutivo Provincial, del Poder Ejecutivo Nacional y de los Municipios. La distribución estará a cargo del Ministerio de Minería de la Provincia; con conocimiento de la Cámara Minera y de las Cámaras de Prestadores de Servicios o Provisión de Bienes e Insumos.”</w:t>
      </w:r>
    </w:p>
    <w:p w:rsidR="00EB4989" w:rsidRPr="00EB4989" w:rsidRDefault="00EB4989" w:rsidP="000536BF">
      <w:pPr>
        <w:jc w:val="both"/>
        <w:rPr>
          <w:rFonts w:eastAsia="Times New Roman"/>
          <w:sz w:val="22"/>
          <w:lang w:eastAsia="es-ES"/>
        </w:rPr>
      </w:pPr>
      <w:r w:rsidRPr="00EB4989">
        <w:rPr>
          <w:rFonts w:eastAsia="Times New Roman"/>
          <w:sz w:val="22"/>
          <w:lang w:eastAsia="es-ES"/>
        </w:rPr>
        <w:t xml:space="preserve">                      </w:t>
      </w:r>
    </w:p>
    <w:p w:rsidR="00EB4989" w:rsidRPr="00EB4989" w:rsidRDefault="00EB4989" w:rsidP="000536BF">
      <w:pPr>
        <w:jc w:val="both"/>
        <w:rPr>
          <w:rFonts w:eastAsia="Times New Roman"/>
          <w:sz w:val="22"/>
          <w:lang w:val="es-ES_tradnl" w:eastAsia="es-ES"/>
        </w:rPr>
      </w:pPr>
      <w:r w:rsidRPr="00EB4989">
        <w:rPr>
          <w:rFonts w:eastAsia="Times New Roman"/>
          <w:b/>
          <w:sz w:val="22"/>
          <w:u w:val="single"/>
          <w:lang w:eastAsia="es-ES"/>
        </w:rPr>
        <w:t>ARTÍCULO 2º.-</w:t>
      </w:r>
      <w:r w:rsidRPr="00EB4989">
        <w:rPr>
          <w:rFonts w:eastAsia="Times New Roman"/>
          <w:b/>
          <w:sz w:val="22"/>
          <w:lang w:eastAsia="es-ES"/>
        </w:rPr>
        <w:tab/>
      </w:r>
      <w:r w:rsidRPr="00EB4989">
        <w:rPr>
          <w:rFonts w:eastAsia="Times New Roman"/>
          <w:sz w:val="22"/>
          <w:lang w:val="es-ES_tradnl" w:eastAsia="es-ES"/>
        </w:rPr>
        <w:t>Modifícase el Artículo 9º de la Ley 970-M, el que quedará redactado de la siguiente forma:</w:t>
      </w:r>
    </w:p>
    <w:p w:rsidR="00EB4989" w:rsidRPr="00EB4989" w:rsidRDefault="00EB4989" w:rsidP="000536BF">
      <w:pPr>
        <w:jc w:val="both"/>
        <w:rPr>
          <w:rFonts w:eastAsia="Times New Roman"/>
          <w:sz w:val="22"/>
          <w:lang w:val="es-ES_tradnl" w:eastAsia="es-ES"/>
        </w:rPr>
      </w:pPr>
      <w:r w:rsidRPr="00EB4989">
        <w:rPr>
          <w:rFonts w:eastAsia="Times New Roman"/>
          <w:sz w:val="22"/>
          <w:lang w:val="es-ES_tradnl" w:eastAsia="es-ES"/>
        </w:rPr>
        <w:tab/>
        <w:t>“</w:t>
      </w:r>
      <w:r w:rsidRPr="00EB4989">
        <w:rPr>
          <w:rFonts w:eastAsia="Times New Roman"/>
          <w:b/>
          <w:sz w:val="22"/>
          <w:u w:val="single"/>
          <w:lang w:val="es-ES_tradnl" w:eastAsia="es-ES"/>
        </w:rPr>
        <w:t>ARTÍCULO 9º.-</w:t>
      </w:r>
      <w:r w:rsidRPr="00EB4989">
        <w:rPr>
          <w:rFonts w:eastAsia="Times New Roman"/>
          <w:sz w:val="22"/>
          <w:lang w:val="es-ES_tradnl" w:eastAsia="es-ES"/>
        </w:rPr>
        <w:tab/>
        <w:t>Es autoridad de aplicación el Poder Ejecutivo a través del Ministerio de Minería o el organismo que en el futuro lo reemplace, quien tendrá a su cargo la reglamentación de la presente ley.”</w:t>
      </w:r>
    </w:p>
    <w:p w:rsidR="00EB4989" w:rsidRPr="00EB4989" w:rsidRDefault="00EB4989" w:rsidP="000536BF">
      <w:pPr>
        <w:jc w:val="both"/>
        <w:rPr>
          <w:rFonts w:eastAsia="Times New Roman"/>
          <w:sz w:val="22"/>
          <w:lang w:val="es-ES_tradnl" w:eastAsia="es-ES"/>
        </w:rPr>
      </w:pPr>
    </w:p>
    <w:p w:rsidR="00EB4989" w:rsidRPr="00EB4989" w:rsidRDefault="00EB4989" w:rsidP="000536BF">
      <w:pPr>
        <w:jc w:val="both"/>
        <w:rPr>
          <w:rFonts w:eastAsia="Times New Roman"/>
          <w:sz w:val="22"/>
          <w:lang w:val="es-ES_tradnl" w:eastAsia="es-ES"/>
        </w:rPr>
      </w:pPr>
      <w:r w:rsidRPr="00EB4989">
        <w:rPr>
          <w:rFonts w:eastAsia="Times New Roman"/>
          <w:b/>
          <w:sz w:val="22"/>
          <w:u w:val="single"/>
          <w:lang w:val="es-ES_tradnl" w:eastAsia="es-ES"/>
        </w:rPr>
        <w:t>ARTÍCULO 3º.-</w:t>
      </w:r>
      <w:r w:rsidRPr="00EB4989">
        <w:rPr>
          <w:rFonts w:eastAsia="Times New Roman"/>
          <w:sz w:val="22"/>
          <w:lang w:val="es-ES_tradnl" w:eastAsia="es-ES"/>
        </w:rPr>
        <w:tab/>
        <w:t>Comuníquese al Poder Ejecutivo.</w:t>
      </w:r>
    </w:p>
    <w:p w:rsidR="00EB4989" w:rsidRDefault="00EB4989" w:rsidP="000536BF">
      <w:pPr>
        <w:jc w:val="both"/>
        <w:rPr>
          <w:rFonts w:eastAsia="Times New Roman"/>
          <w:b/>
          <w:sz w:val="22"/>
          <w:u w:val="single"/>
          <w:lang w:val="es-ES_tradnl" w:eastAsia="es-ES"/>
        </w:rPr>
      </w:pPr>
      <w:r>
        <w:rPr>
          <w:rFonts w:eastAsia="Times New Roman"/>
          <w:b/>
          <w:sz w:val="22"/>
          <w:u w:val="single"/>
          <w:lang w:val="es-ES_tradnl" w:eastAsia="es-ES"/>
        </w:rPr>
        <w:tab/>
      </w:r>
      <w:r>
        <w:rPr>
          <w:rFonts w:eastAsia="Times New Roman"/>
          <w:b/>
          <w:sz w:val="22"/>
          <w:u w:val="single"/>
          <w:lang w:val="es-ES_tradnl" w:eastAsia="es-ES"/>
        </w:rPr>
        <w:tab/>
      </w:r>
      <w:r>
        <w:rPr>
          <w:rFonts w:eastAsia="Times New Roman"/>
          <w:b/>
          <w:sz w:val="22"/>
          <w:u w:val="single"/>
          <w:lang w:val="es-ES_tradnl" w:eastAsia="es-ES"/>
        </w:rPr>
        <w:tab/>
      </w:r>
      <w:r>
        <w:rPr>
          <w:rFonts w:eastAsia="Times New Roman"/>
          <w:b/>
          <w:sz w:val="22"/>
          <w:u w:val="single"/>
          <w:lang w:val="es-ES_tradnl" w:eastAsia="es-ES"/>
        </w:rPr>
        <w:tab/>
      </w:r>
      <w:r>
        <w:rPr>
          <w:rFonts w:eastAsia="Times New Roman"/>
          <w:b/>
          <w:sz w:val="22"/>
          <w:u w:val="single"/>
          <w:lang w:val="es-ES_tradnl" w:eastAsia="es-ES"/>
        </w:rPr>
        <w:tab/>
      </w:r>
      <w:r>
        <w:rPr>
          <w:rFonts w:eastAsia="Times New Roman"/>
          <w:b/>
          <w:sz w:val="22"/>
          <w:u w:val="single"/>
          <w:lang w:val="es-ES_tradnl" w:eastAsia="es-ES"/>
        </w:rPr>
        <w:tab/>
      </w:r>
      <w:r>
        <w:rPr>
          <w:rFonts w:eastAsia="Times New Roman"/>
          <w:b/>
          <w:sz w:val="22"/>
          <w:u w:val="single"/>
          <w:lang w:val="es-ES_tradnl" w:eastAsia="es-ES"/>
        </w:rPr>
        <w:tab/>
      </w:r>
      <w:r>
        <w:rPr>
          <w:rFonts w:eastAsia="Times New Roman"/>
          <w:b/>
          <w:sz w:val="22"/>
          <w:u w:val="single"/>
          <w:lang w:val="es-ES_tradnl" w:eastAsia="es-ES"/>
        </w:rPr>
        <w:tab/>
      </w:r>
      <w:r>
        <w:rPr>
          <w:rFonts w:eastAsia="Times New Roman"/>
          <w:b/>
          <w:sz w:val="22"/>
          <w:u w:val="single"/>
          <w:lang w:val="es-ES_tradnl" w:eastAsia="es-ES"/>
        </w:rPr>
        <w:tab/>
      </w:r>
      <w:r>
        <w:rPr>
          <w:rFonts w:eastAsia="Times New Roman"/>
          <w:b/>
          <w:sz w:val="22"/>
          <w:u w:val="single"/>
          <w:lang w:val="es-ES_tradnl" w:eastAsia="es-ES"/>
        </w:rPr>
        <w:tab/>
      </w:r>
      <w:r>
        <w:rPr>
          <w:rFonts w:eastAsia="Times New Roman"/>
          <w:b/>
          <w:sz w:val="22"/>
          <w:u w:val="single"/>
          <w:lang w:val="es-ES_tradnl" w:eastAsia="es-ES"/>
        </w:rPr>
        <w:tab/>
      </w:r>
      <w:r>
        <w:rPr>
          <w:rFonts w:eastAsia="Times New Roman"/>
          <w:b/>
          <w:sz w:val="22"/>
          <w:u w:val="single"/>
          <w:lang w:val="es-ES_tradnl" w:eastAsia="es-ES"/>
        </w:rPr>
        <w:tab/>
      </w:r>
      <w:r>
        <w:rPr>
          <w:rFonts w:eastAsia="Times New Roman"/>
          <w:b/>
          <w:sz w:val="22"/>
          <w:u w:val="single"/>
          <w:lang w:val="es-ES_tradnl" w:eastAsia="es-ES"/>
        </w:rPr>
        <w:tab/>
      </w:r>
      <w:r>
        <w:rPr>
          <w:rFonts w:eastAsia="Times New Roman"/>
          <w:b/>
          <w:sz w:val="22"/>
          <w:u w:val="single"/>
          <w:lang w:val="es-ES_tradnl" w:eastAsia="es-ES"/>
        </w:rPr>
        <w:tab/>
      </w:r>
    </w:p>
    <w:p w:rsidR="00EB4989" w:rsidRDefault="00EB4989" w:rsidP="00EB4989">
      <w:pPr>
        <w:jc w:val="right"/>
        <w:rPr>
          <w:rFonts w:eastAsia="Times New Roman"/>
          <w:b/>
          <w:sz w:val="22"/>
          <w:lang w:val="es-ES_tradnl" w:eastAsia="es-ES"/>
        </w:rPr>
      </w:pPr>
    </w:p>
    <w:p w:rsidR="00EB4989" w:rsidRPr="00BA0E3D" w:rsidRDefault="00EB4989" w:rsidP="00EB4989">
      <w:pPr>
        <w:jc w:val="right"/>
        <w:rPr>
          <w:rFonts w:eastAsia="Times New Roman"/>
          <w:b/>
          <w:sz w:val="22"/>
          <w:lang w:val="es-ES_tradnl" w:eastAsia="es-ES"/>
        </w:rPr>
      </w:pPr>
      <w:r w:rsidRPr="00BA0E3D">
        <w:rPr>
          <w:rFonts w:eastAsia="Times New Roman"/>
          <w:b/>
          <w:sz w:val="22"/>
          <w:lang w:val="es-ES_tradnl" w:eastAsia="es-ES"/>
        </w:rPr>
        <w:t>ASUNTO II</w:t>
      </w:r>
    </w:p>
    <w:p w:rsidR="00EB4989" w:rsidRPr="00BA0E3D" w:rsidRDefault="00EB4989" w:rsidP="00EB4989">
      <w:pPr>
        <w:jc w:val="both"/>
        <w:rPr>
          <w:rFonts w:cs="Arial"/>
          <w:bCs/>
          <w:sz w:val="22"/>
        </w:rPr>
      </w:pPr>
      <w:r w:rsidRPr="00BA0E3D">
        <w:rPr>
          <w:rFonts w:cs="Arial"/>
          <w:bCs/>
          <w:sz w:val="22"/>
          <w:u w:val="single"/>
        </w:rPr>
        <w:t xml:space="preserve">DESPACHO DE LAS COMISIONES DE LEGISLACIÓN Y ASUNTOS CONSTITUCIONALES; DE </w:t>
      </w:r>
      <w:r w:rsidR="00BA0E3D" w:rsidRPr="00BA0E3D">
        <w:rPr>
          <w:rFonts w:cs="Arial"/>
          <w:bCs/>
          <w:sz w:val="22"/>
          <w:u w:val="single"/>
        </w:rPr>
        <w:t xml:space="preserve">HACIENDA Y PRESUPUESTO; </w:t>
      </w:r>
      <w:r w:rsidRPr="00BA0E3D">
        <w:rPr>
          <w:rFonts w:cs="Arial"/>
          <w:bCs/>
          <w:sz w:val="22"/>
          <w:u w:val="single"/>
        </w:rPr>
        <w:t>DE OBRAS Y SERVICIOS PÚBLICOS</w:t>
      </w:r>
      <w:r w:rsidR="00BA0E3D" w:rsidRPr="00BA0E3D">
        <w:rPr>
          <w:rFonts w:cs="Arial"/>
          <w:bCs/>
          <w:sz w:val="22"/>
          <w:u w:val="single"/>
        </w:rPr>
        <w:t>; Y DE TURISMO, AMBIENTE Y DESARROLLO SOSTENIBLE</w:t>
      </w:r>
      <w:r w:rsidRPr="00BA0E3D">
        <w:rPr>
          <w:rFonts w:cs="Arial"/>
          <w:bCs/>
          <w:sz w:val="22"/>
        </w:rPr>
        <w:t xml:space="preserve"> </w:t>
      </w:r>
      <w:r w:rsidRPr="00BA0E3D">
        <w:rPr>
          <w:rFonts w:cs="Arial"/>
          <w:b/>
          <w:bCs/>
          <w:sz w:val="22"/>
        </w:rPr>
        <w:t>(</w:t>
      </w:r>
      <w:r w:rsidR="00BA0E3D" w:rsidRPr="00BA0E3D">
        <w:rPr>
          <w:rFonts w:cs="Arial"/>
          <w:b/>
          <w:bCs/>
          <w:sz w:val="22"/>
        </w:rPr>
        <w:t>0064-</w:t>
      </w:r>
      <w:r w:rsidRPr="00BA0E3D">
        <w:rPr>
          <w:rFonts w:cs="Arial"/>
          <w:b/>
          <w:bCs/>
          <w:sz w:val="22"/>
        </w:rPr>
        <w:t>4175)</w:t>
      </w:r>
    </w:p>
    <w:p w:rsidR="00EB4989" w:rsidRPr="00BA0E3D" w:rsidRDefault="00EB4989" w:rsidP="00A86153">
      <w:pPr>
        <w:rPr>
          <w:rFonts w:cs="Arial"/>
          <w:bCs/>
          <w:sz w:val="22"/>
        </w:rPr>
      </w:pPr>
      <w:r w:rsidRPr="00BA0E3D">
        <w:rPr>
          <w:rFonts w:cs="Arial"/>
          <w:bCs/>
          <w:sz w:val="22"/>
        </w:rPr>
        <w:t>CÁMARA DE DIPUTADOS.</w:t>
      </w:r>
    </w:p>
    <w:p w:rsidR="00EB4989" w:rsidRPr="00BA0E3D" w:rsidRDefault="00EB4989" w:rsidP="00EB4989">
      <w:pPr>
        <w:jc w:val="both"/>
        <w:rPr>
          <w:rFonts w:cs="Arial"/>
          <w:bCs/>
          <w:sz w:val="22"/>
        </w:rPr>
      </w:pPr>
      <w:r w:rsidRPr="00BA0E3D">
        <w:rPr>
          <w:rFonts w:cs="Arial"/>
          <w:bCs/>
          <w:sz w:val="22"/>
        </w:rPr>
        <w:tab/>
        <w:t>Vuestras Comisiones de Legislación y Asuntos Constitucionale</w:t>
      </w:r>
      <w:r w:rsidR="00BA0E3D" w:rsidRPr="00BA0E3D">
        <w:rPr>
          <w:rFonts w:cs="Arial"/>
          <w:bCs/>
          <w:sz w:val="22"/>
        </w:rPr>
        <w:t xml:space="preserve">s; de Hacienda y Presupuesto; </w:t>
      </w:r>
      <w:r w:rsidRPr="00BA0E3D">
        <w:rPr>
          <w:rFonts w:cs="Arial"/>
          <w:bCs/>
          <w:sz w:val="22"/>
        </w:rPr>
        <w:t>de Obras y Servicios Públicos</w:t>
      </w:r>
      <w:r w:rsidR="00BA0E3D" w:rsidRPr="00BA0E3D">
        <w:rPr>
          <w:rFonts w:cs="Arial"/>
          <w:bCs/>
          <w:sz w:val="22"/>
        </w:rPr>
        <w:t>; y de Turismo, Ambiente y Desarrollo Sostenible</w:t>
      </w:r>
      <w:r w:rsidRPr="00BA0E3D">
        <w:rPr>
          <w:rFonts w:cs="Arial"/>
          <w:bCs/>
          <w:sz w:val="22"/>
        </w:rPr>
        <w:t xml:space="preserve"> han estudiado </w:t>
      </w:r>
      <w:r w:rsidR="00BA0E3D" w:rsidRPr="00BA0E3D">
        <w:rPr>
          <w:rFonts w:cs="Arial"/>
          <w:sz w:val="22"/>
        </w:rPr>
        <w:t xml:space="preserve">los proyectos de ley presentados </w:t>
      </w:r>
      <w:r w:rsidR="00BA0E3D" w:rsidRPr="00BA0E3D">
        <w:rPr>
          <w:rFonts w:cs="Arial"/>
          <w:bCs/>
          <w:sz w:val="22"/>
        </w:rPr>
        <w:t xml:space="preserve">por el Bloque Compromiso con San Juan, de adhesión a la Ley Nacional N.º 27424, </w:t>
      </w:r>
      <w:r w:rsidR="00BA0E3D" w:rsidRPr="00BA0E3D">
        <w:rPr>
          <w:rFonts w:cs="Arial"/>
          <w:bCs/>
          <w:i/>
          <w:sz w:val="22"/>
        </w:rPr>
        <w:t>Régimen de fomento a la generación distribuida de energía renovable integrada a la red eléctrica pública</w:t>
      </w:r>
      <w:r w:rsidR="00BA0E3D" w:rsidRPr="00BA0E3D">
        <w:rPr>
          <w:rFonts w:cs="Arial"/>
          <w:bCs/>
          <w:sz w:val="22"/>
        </w:rPr>
        <w:t xml:space="preserve">; y por el Bloque </w:t>
      </w:r>
      <w:r w:rsidR="00BA0E3D" w:rsidRPr="00BA0E3D">
        <w:rPr>
          <w:rFonts w:cs="Arial"/>
          <w:sz w:val="22"/>
        </w:rPr>
        <w:t>Justicialista, que crea e</w:t>
      </w:r>
      <w:r w:rsidR="00BA0E3D" w:rsidRPr="00BA0E3D">
        <w:rPr>
          <w:rFonts w:cs="Arial"/>
          <w:i/>
          <w:sz w:val="22"/>
        </w:rPr>
        <w:t>l Régimen Provincial de Generación Distribuida de Energía Eléctrica Proveniente de Fuentes Renovables</w:t>
      </w:r>
      <w:r w:rsidRPr="00BA0E3D">
        <w:rPr>
          <w:rFonts w:cs="Arial"/>
          <w:sz w:val="22"/>
        </w:rPr>
        <w:t>; y, por las razones que os dará su miembro informante, aconseja le prestéis sanción favorable al siguiente despacho:</w:t>
      </w:r>
    </w:p>
    <w:p w:rsidR="00EB4989" w:rsidRPr="00BA0E3D" w:rsidRDefault="00EB4989" w:rsidP="00A86153">
      <w:pPr>
        <w:pStyle w:val="NormalWeb"/>
        <w:shd w:val="clear" w:color="auto" w:fill="FFFFFF"/>
        <w:spacing w:before="0" w:beforeAutospacing="0" w:after="0" w:afterAutospacing="0"/>
        <w:jc w:val="center"/>
        <w:rPr>
          <w:rFonts w:ascii="Arial" w:hAnsi="Arial" w:cs="Arial"/>
          <w:sz w:val="22"/>
          <w:szCs w:val="22"/>
        </w:rPr>
      </w:pPr>
    </w:p>
    <w:p w:rsidR="00EB4989" w:rsidRPr="00BA0E3D" w:rsidRDefault="00EB4989" w:rsidP="00A86153">
      <w:pPr>
        <w:pStyle w:val="NormalWeb"/>
        <w:shd w:val="clear" w:color="auto" w:fill="FFFFFF"/>
        <w:spacing w:before="0" w:beforeAutospacing="0" w:after="0" w:afterAutospacing="0"/>
        <w:jc w:val="center"/>
        <w:rPr>
          <w:rFonts w:ascii="Arial" w:hAnsi="Arial" w:cs="Arial"/>
          <w:sz w:val="22"/>
          <w:szCs w:val="22"/>
          <w:u w:val="single"/>
        </w:rPr>
      </w:pPr>
      <w:r w:rsidRPr="00BA0E3D">
        <w:rPr>
          <w:rFonts w:ascii="Arial" w:hAnsi="Arial" w:cs="Arial"/>
          <w:sz w:val="22"/>
          <w:szCs w:val="22"/>
          <w:u w:val="single"/>
        </w:rPr>
        <w:t>PROYECTO DE LEY</w:t>
      </w:r>
    </w:p>
    <w:p w:rsidR="00EB4989" w:rsidRPr="00BA0E3D" w:rsidRDefault="00EB4989" w:rsidP="00A86153">
      <w:pPr>
        <w:pStyle w:val="NormalWeb"/>
        <w:shd w:val="clear" w:color="auto" w:fill="FFFFFF"/>
        <w:spacing w:before="0" w:beforeAutospacing="0" w:after="0" w:afterAutospacing="0"/>
        <w:jc w:val="center"/>
        <w:rPr>
          <w:rFonts w:ascii="Arial" w:hAnsi="Arial" w:cs="Arial"/>
          <w:sz w:val="22"/>
          <w:szCs w:val="22"/>
        </w:rPr>
      </w:pPr>
      <w:r w:rsidRPr="00BA0E3D">
        <w:rPr>
          <w:rFonts w:ascii="Arial" w:hAnsi="Arial" w:cs="Arial"/>
          <w:sz w:val="22"/>
          <w:szCs w:val="22"/>
        </w:rPr>
        <w:t>LA CÁMARA DE DIPUTADOS DE LA PROVINCIA DE SAN JUAN</w:t>
      </w:r>
    </w:p>
    <w:p w:rsidR="00EB4989" w:rsidRPr="00BA0E3D" w:rsidRDefault="00EB4989" w:rsidP="00A86153">
      <w:pPr>
        <w:pStyle w:val="NormalWeb"/>
        <w:shd w:val="clear" w:color="auto" w:fill="FFFFFF"/>
        <w:spacing w:before="0" w:beforeAutospacing="0" w:after="0" w:afterAutospacing="0"/>
        <w:jc w:val="center"/>
        <w:rPr>
          <w:rFonts w:ascii="Arial" w:hAnsi="Arial" w:cs="Arial"/>
          <w:sz w:val="22"/>
          <w:szCs w:val="22"/>
        </w:rPr>
      </w:pPr>
      <w:r w:rsidRPr="00BA0E3D">
        <w:rPr>
          <w:rFonts w:ascii="Arial" w:hAnsi="Arial" w:cs="Arial"/>
          <w:sz w:val="22"/>
          <w:szCs w:val="22"/>
        </w:rPr>
        <w:t xml:space="preserve">SANCIONA CON FUERZA DE </w:t>
      </w:r>
    </w:p>
    <w:p w:rsidR="00EB4989" w:rsidRPr="00BA0E3D" w:rsidRDefault="00EB4989" w:rsidP="00A86153">
      <w:pPr>
        <w:pStyle w:val="NormalWeb"/>
        <w:shd w:val="clear" w:color="auto" w:fill="FFFFFF"/>
        <w:spacing w:before="0" w:beforeAutospacing="0" w:after="0" w:afterAutospacing="0"/>
        <w:jc w:val="center"/>
        <w:rPr>
          <w:rFonts w:ascii="Arial" w:hAnsi="Arial" w:cs="Arial"/>
          <w:sz w:val="22"/>
          <w:szCs w:val="22"/>
          <w:u w:val="single"/>
        </w:rPr>
      </w:pPr>
      <w:r w:rsidRPr="00BA0E3D">
        <w:rPr>
          <w:rFonts w:ascii="Arial" w:hAnsi="Arial" w:cs="Arial"/>
          <w:sz w:val="22"/>
          <w:szCs w:val="22"/>
          <w:u w:val="single"/>
        </w:rPr>
        <w:t>L E Y :</w:t>
      </w:r>
    </w:p>
    <w:p w:rsidR="00EB4989" w:rsidRPr="00BA0E3D" w:rsidRDefault="00EB4989" w:rsidP="00A86153">
      <w:pPr>
        <w:pStyle w:val="NormalWeb"/>
        <w:shd w:val="clear" w:color="auto" w:fill="FFFFFF"/>
        <w:spacing w:before="0" w:beforeAutospacing="0" w:after="0" w:afterAutospacing="0"/>
        <w:jc w:val="center"/>
        <w:rPr>
          <w:rFonts w:ascii="Arial" w:hAnsi="Arial" w:cs="Arial"/>
          <w:sz w:val="22"/>
          <w:szCs w:val="22"/>
        </w:rPr>
      </w:pPr>
      <w:r w:rsidRPr="00BA0E3D">
        <w:rPr>
          <w:rFonts w:ascii="Arial" w:hAnsi="Arial" w:cs="Arial"/>
          <w:sz w:val="22"/>
          <w:szCs w:val="22"/>
        </w:rPr>
        <w:t> </w:t>
      </w:r>
    </w:p>
    <w:p w:rsidR="00EB4989" w:rsidRPr="00BA0E3D" w:rsidRDefault="00EB4989" w:rsidP="00A86153">
      <w:pPr>
        <w:pStyle w:val="NormalWeb"/>
        <w:shd w:val="clear" w:color="auto" w:fill="FFFFFF"/>
        <w:spacing w:before="0" w:beforeAutospacing="0" w:after="0" w:afterAutospacing="0"/>
        <w:jc w:val="both"/>
        <w:rPr>
          <w:rFonts w:ascii="Arial" w:hAnsi="Arial" w:cs="Arial"/>
          <w:sz w:val="22"/>
          <w:szCs w:val="22"/>
        </w:rPr>
      </w:pPr>
      <w:r w:rsidRPr="00BA0E3D">
        <w:rPr>
          <w:rFonts w:ascii="Arial" w:hAnsi="Arial" w:cs="Arial"/>
          <w:b/>
          <w:bCs/>
          <w:sz w:val="22"/>
          <w:szCs w:val="22"/>
          <w:u w:val="single"/>
        </w:rPr>
        <w:t>ARTÍCULO 1.º-</w:t>
      </w:r>
      <w:r w:rsidRPr="00BA0E3D">
        <w:rPr>
          <w:rFonts w:ascii="Arial" w:hAnsi="Arial" w:cs="Arial"/>
          <w:b/>
          <w:bCs/>
          <w:sz w:val="22"/>
          <w:szCs w:val="22"/>
        </w:rPr>
        <w:tab/>
        <w:t>Declaración de Interés.</w:t>
      </w:r>
      <w:r w:rsidRPr="00BA0E3D">
        <w:rPr>
          <w:rFonts w:ascii="Arial" w:hAnsi="Arial" w:cs="Arial"/>
          <w:sz w:val="22"/>
          <w:szCs w:val="22"/>
        </w:rPr>
        <w:t> Declárase de interés técnico y social la generación distribuida de energía eléctrica a partir de fuentes de energía renovables, con destino al consumo propio y a la inyección de energía eléctrica a la red de distribución local, contribuyendo al desarrollo de un modelo de autoconsumo para la protección del ambiente mediante la eficiencia energética.</w:t>
      </w:r>
    </w:p>
    <w:p w:rsidR="00EB4989" w:rsidRPr="00BA0E3D" w:rsidRDefault="00EB4989" w:rsidP="00A86153">
      <w:pPr>
        <w:pStyle w:val="NormalWeb"/>
        <w:shd w:val="clear" w:color="auto" w:fill="FFFFFF"/>
        <w:spacing w:before="0" w:beforeAutospacing="0" w:after="0" w:afterAutospacing="0"/>
        <w:jc w:val="both"/>
        <w:rPr>
          <w:rFonts w:ascii="Arial" w:hAnsi="Arial" w:cs="Arial"/>
          <w:sz w:val="22"/>
          <w:szCs w:val="22"/>
        </w:rPr>
      </w:pPr>
      <w:r w:rsidRPr="00BA0E3D">
        <w:rPr>
          <w:rFonts w:ascii="Arial" w:hAnsi="Arial" w:cs="Arial"/>
          <w:sz w:val="22"/>
          <w:szCs w:val="22"/>
        </w:rPr>
        <w:t> </w:t>
      </w:r>
    </w:p>
    <w:p w:rsidR="00EB4989" w:rsidRPr="00BA0E3D" w:rsidRDefault="00EB4989" w:rsidP="00A86153">
      <w:pPr>
        <w:pStyle w:val="NormalWeb"/>
        <w:shd w:val="clear" w:color="auto" w:fill="FFFFFF"/>
        <w:spacing w:before="0" w:beforeAutospacing="0" w:after="0" w:afterAutospacing="0"/>
        <w:jc w:val="both"/>
        <w:rPr>
          <w:rFonts w:ascii="Arial" w:hAnsi="Arial" w:cs="Arial"/>
          <w:sz w:val="22"/>
          <w:szCs w:val="22"/>
        </w:rPr>
      </w:pPr>
      <w:r w:rsidRPr="00BA0E3D">
        <w:rPr>
          <w:rFonts w:ascii="Arial" w:hAnsi="Arial" w:cs="Arial"/>
          <w:b/>
          <w:bCs/>
          <w:sz w:val="22"/>
          <w:szCs w:val="22"/>
          <w:u w:val="single"/>
        </w:rPr>
        <w:lastRenderedPageBreak/>
        <w:t>ARTÍCULO 2.º-</w:t>
      </w:r>
      <w:r w:rsidRPr="00BA0E3D">
        <w:rPr>
          <w:rFonts w:ascii="Arial" w:hAnsi="Arial" w:cs="Arial"/>
          <w:b/>
          <w:bCs/>
          <w:sz w:val="22"/>
          <w:szCs w:val="22"/>
        </w:rPr>
        <w:tab/>
        <w:t xml:space="preserve">Adhesión. </w:t>
      </w:r>
      <w:r w:rsidRPr="00BA0E3D">
        <w:rPr>
          <w:rFonts w:ascii="Arial" w:hAnsi="Arial" w:cs="Arial"/>
          <w:sz w:val="22"/>
          <w:szCs w:val="22"/>
        </w:rPr>
        <w:t>Adhiérese la Provincia de San Juan a la Ley Nacional Nº 27424, Régimen de fomento a la generación distribuida de energía renovable integrada a la red pública de distribución.</w:t>
      </w:r>
    </w:p>
    <w:p w:rsidR="00EB4989" w:rsidRPr="00BA0E3D" w:rsidRDefault="00EB4989" w:rsidP="00A86153">
      <w:pPr>
        <w:pStyle w:val="NormalWeb"/>
        <w:shd w:val="clear" w:color="auto" w:fill="FFFFFF"/>
        <w:spacing w:before="0" w:beforeAutospacing="0" w:after="0" w:afterAutospacing="0"/>
        <w:jc w:val="both"/>
        <w:rPr>
          <w:rFonts w:ascii="Arial" w:hAnsi="Arial" w:cs="Arial"/>
          <w:sz w:val="22"/>
          <w:szCs w:val="22"/>
        </w:rPr>
      </w:pPr>
      <w:r w:rsidRPr="00BA0E3D">
        <w:rPr>
          <w:rFonts w:ascii="Arial" w:hAnsi="Arial" w:cs="Arial"/>
          <w:sz w:val="22"/>
          <w:szCs w:val="22"/>
        </w:rPr>
        <w:t> </w:t>
      </w:r>
    </w:p>
    <w:p w:rsidR="00EB4989" w:rsidRPr="00BA0E3D" w:rsidRDefault="00EB4989" w:rsidP="00A86153">
      <w:pPr>
        <w:pStyle w:val="NormalWeb"/>
        <w:shd w:val="clear" w:color="auto" w:fill="FFFFFF"/>
        <w:spacing w:before="0" w:beforeAutospacing="0" w:after="0" w:afterAutospacing="0"/>
        <w:jc w:val="both"/>
        <w:rPr>
          <w:rFonts w:ascii="Arial" w:hAnsi="Arial" w:cs="Arial"/>
          <w:sz w:val="22"/>
          <w:szCs w:val="22"/>
        </w:rPr>
      </w:pPr>
      <w:r w:rsidRPr="00BA0E3D">
        <w:rPr>
          <w:rFonts w:ascii="Arial" w:hAnsi="Arial" w:cs="Arial"/>
          <w:b/>
          <w:bCs/>
          <w:sz w:val="22"/>
          <w:szCs w:val="22"/>
          <w:u w:val="single"/>
        </w:rPr>
        <w:t>ARTÍCULO 3.º-</w:t>
      </w:r>
      <w:r w:rsidRPr="00BA0E3D">
        <w:rPr>
          <w:rFonts w:ascii="Arial" w:hAnsi="Arial" w:cs="Arial"/>
          <w:b/>
          <w:bCs/>
          <w:sz w:val="22"/>
          <w:szCs w:val="22"/>
        </w:rPr>
        <w:tab/>
        <w:t xml:space="preserve">Autoridad de aplicación. </w:t>
      </w:r>
      <w:r w:rsidRPr="00BA0E3D">
        <w:rPr>
          <w:rFonts w:ascii="Arial" w:hAnsi="Arial" w:cs="Arial"/>
          <w:bCs/>
          <w:sz w:val="22"/>
          <w:szCs w:val="22"/>
        </w:rPr>
        <w:t>Es</w:t>
      </w:r>
      <w:r w:rsidRPr="00BA0E3D">
        <w:rPr>
          <w:rFonts w:ascii="Arial" w:hAnsi="Arial" w:cs="Arial"/>
          <w:sz w:val="22"/>
          <w:szCs w:val="22"/>
        </w:rPr>
        <w:t xml:space="preserve"> autoridad de aplicación el Poder Ejecutivo, a través del  Ministerio de Infraestructura y Servicios Públicos  o el órgano que lo reemplace en el futuro, quien deberá reglamentar la presente ley y coordinar con todos los organismos centralizados y descentralizados del Estado Provincial. </w:t>
      </w:r>
    </w:p>
    <w:p w:rsidR="00EB4989" w:rsidRPr="00BA0E3D" w:rsidRDefault="00EB4989" w:rsidP="00A86153">
      <w:pPr>
        <w:pStyle w:val="NormalWeb"/>
        <w:shd w:val="clear" w:color="auto" w:fill="FFFFFF"/>
        <w:spacing w:before="0" w:beforeAutospacing="0" w:after="0" w:afterAutospacing="0"/>
        <w:jc w:val="both"/>
        <w:rPr>
          <w:rFonts w:ascii="Arial" w:hAnsi="Arial" w:cs="Arial"/>
          <w:sz w:val="22"/>
          <w:szCs w:val="22"/>
        </w:rPr>
      </w:pPr>
      <w:r w:rsidRPr="00BA0E3D">
        <w:rPr>
          <w:rFonts w:ascii="Arial" w:hAnsi="Arial" w:cs="Arial"/>
          <w:sz w:val="22"/>
          <w:szCs w:val="22"/>
        </w:rPr>
        <w:t> </w:t>
      </w:r>
    </w:p>
    <w:p w:rsidR="00EB4989" w:rsidRPr="00BA0E3D" w:rsidRDefault="00EB4989" w:rsidP="00A86153">
      <w:pPr>
        <w:pStyle w:val="NormalWeb"/>
        <w:shd w:val="clear" w:color="auto" w:fill="FFFFFF"/>
        <w:spacing w:before="0" w:beforeAutospacing="0" w:after="0" w:afterAutospacing="0"/>
        <w:jc w:val="both"/>
        <w:rPr>
          <w:rFonts w:ascii="Arial" w:hAnsi="Arial" w:cs="Arial"/>
          <w:sz w:val="22"/>
          <w:szCs w:val="22"/>
        </w:rPr>
      </w:pPr>
      <w:r w:rsidRPr="00BA0E3D">
        <w:rPr>
          <w:rFonts w:ascii="Arial" w:hAnsi="Arial" w:cs="Arial"/>
          <w:b/>
          <w:bCs/>
          <w:sz w:val="22"/>
          <w:szCs w:val="22"/>
          <w:u w:val="single"/>
        </w:rPr>
        <w:t>ARTÍCULO 4.º-</w:t>
      </w:r>
      <w:r w:rsidRPr="00BA0E3D">
        <w:rPr>
          <w:rFonts w:ascii="Arial" w:hAnsi="Arial" w:cs="Arial"/>
          <w:b/>
          <w:bCs/>
          <w:sz w:val="22"/>
          <w:szCs w:val="22"/>
        </w:rPr>
        <w:tab/>
        <w:t xml:space="preserve">Sujetos de aplicación. </w:t>
      </w:r>
      <w:r w:rsidRPr="00BA0E3D">
        <w:rPr>
          <w:rFonts w:ascii="Arial" w:hAnsi="Arial" w:cs="Arial"/>
          <w:sz w:val="22"/>
          <w:szCs w:val="22"/>
        </w:rPr>
        <w:t>Serán considerados sujetos de aplicación de la presente ley:</w:t>
      </w:r>
    </w:p>
    <w:p w:rsidR="00EB4989" w:rsidRPr="00BA0E3D" w:rsidRDefault="00EB4989" w:rsidP="00EB4989">
      <w:pPr>
        <w:pStyle w:val="NormalWeb"/>
        <w:numPr>
          <w:ilvl w:val="0"/>
          <w:numId w:val="17"/>
        </w:numPr>
        <w:shd w:val="clear" w:color="auto" w:fill="FFFFFF"/>
        <w:spacing w:before="0" w:beforeAutospacing="0" w:after="0" w:afterAutospacing="0"/>
        <w:jc w:val="both"/>
        <w:textAlignment w:val="baseline"/>
        <w:rPr>
          <w:rFonts w:ascii="Arial" w:hAnsi="Arial" w:cs="Arial"/>
          <w:sz w:val="22"/>
          <w:szCs w:val="22"/>
        </w:rPr>
      </w:pPr>
      <w:r w:rsidRPr="00BA0E3D">
        <w:rPr>
          <w:rFonts w:ascii="Arial" w:hAnsi="Arial" w:cs="Arial"/>
          <w:sz w:val="22"/>
          <w:szCs w:val="22"/>
        </w:rPr>
        <w:t>Usuario Generador: Persona humana o jurídica titular de un suministro conectado al servicio público de distribución de energía eléctrica que a la vez posea un equipamiento propio de generación eléctrica con fuentes de energía renovable con capacidad de inyección de energía eléctrica a la red pública de distribución.</w:t>
      </w:r>
    </w:p>
    <w:p w:rsidR="00EB4989" w:rsidRPr="00BA0E3D" w:rsidRDefault="00EB4989" w:rsidP="00EB4989">
      <w:pPr>
        <w:pStyle w:val="NormalWeb"/>
        <w:numPr>
          <w:ilvl w:val="0"/>
          <w:numId w:val="17"/>
        </w:numPr>
        <w:shd w:val="clear" w:color="auto" w:fill="FFFFFF"/>
        <w:spacing w:before="0" w:beforeAutospacing="0" w:after="0" w:afterAutospacing="0"/>
        <w:jc w:val="both"/>
        <w:textAlignment w:val="baseline"/>
        <w:rPr>
          <w:rFonts w:ascii="Arial" w:hAnsi="Arial" w:cs="Arial"/>
          <w:sz w:val="22"/>
          <w:szCs w:val="22"/>
        </w:rPr>
      </w:pPr>
      <w:r w:rsidRPr="00BA0E3D">
        <w:rPr>
          <w:rFonts w:ascii="Arial" w:hAnsi="Arial" w:cs="Arial"/>
          <w:sz w:val="22"/>
          <w:szCs w:val="22"/>
        </w:rPr>
        <w:t>Distribuidor Concesionario: Empresa de Distribución que provee habitualmente la energía eléctrica consumida por el Usuario Generador y que tiene capacidad de tomar la inyección de energía eléctrica que pueda proveerle el mismo.</w:t>
      </w:r>
    </w:p>
    <w:p w:rsidR="00EB4989" w:rsidRPr="00BA0E3D" w:rsidRDefault="00EB4989" w:rsidP="00A86153">
      <w:pPr>
        <w:pStyle w:val="NormalWeb"/>
        <w:shd w:val="clear" w:color="auto" w:fill="FFFFFF"/>
        <w:spacing w:before="0" w:beforeAutospacing="0" w:after="0" w:afterAutospacing="0"/>
        <w:jc w:val="both"/>
        <w:rPr>
          <w:rFonts w:ascii="Arial" w:hAnsi="Arial" w:cs="Arial"/>
          <w:sz w:val="22"/>
          <w:szCs w:val="22"/>
        </w:rPr>
      </w:pPr>
      <w:r w:rsidRPr="00BA0E3D">
        <w:rPr>
          <w:rFonts w:ascii="Arial" w:hAnsi="Arial" w:cs="Arial"/>
          <w:sz w:val="22"/>
          <w:szCs w:val="22"/>
        </w:rPr>
        <w:t> </w:t>
      </w:r>
    </w:p>
    <w:p w:rsidR="00EB4989" w:rsidRPr="00BA0E3D" w:rsidRDefault="00EB4989" w:rsidP="00A86153">
      <w:pPr>
        <w:pStyle w:val="NormalWeb"/>
        <w:shd w:val="clear" w:color="auto" w:fill="FFFFFF"/>
        <w:spacing w:before="0" w:beforeAutospacing="0" w:after="0" w:afterAutospacing="0"/>
        <w:jc w:val="both"/>
        <w:rPr>
          <w:rFonts w:ascii="Arial" w:hAnsi="Arial" w:cs="Arial"/>
          <w:sz w:val="22"/>
          <w:szCs w:val="22"/>
        </w:rPr>
      </w:pPr>
      <w:r w:rsidRPr="00BA0E3D">
        <w:rPr>
          <w:rFonts w:ascii="Arial" w:hAnsi="Arial" w:cs="Arial"/>
          <w:b/>
          <w:bCs/>
          <w:sz w:val="22"/>
          <w:szCs w:val="22"/>
          <w:u w:val="single"/>
        </w:rPr>
        <w:t>ARTÍCULO 5.º-</w:t>
      </w:r>
      <w:r w:rsidRPr="00BA0E3D">
        <w:rPr>
          <w:rFonts w:ascii="Arial" w:hAnsi="Arial" w:cs="Arial"/>
          <w:b/>
          <w:bCs/>
          <w:sz w:val="22"/>
          <w:szCs w:val="22"/>
        </w:rPr>
        <w:tab/>
        <w:t xml:space="preserve">Inyección de energía a la red pública. </w:t>
      </w:r>
      <w:r w:rsidRPr="00BA0E3D">
        <w:rPr>
          <w:rFonts w:ascii="Arial" w:hAnsi="Arial" w:cs="Arial"/>
          <w:sz w:val="22"/>
          <w:szCs w:val="22"/>
        </w:rPr>
        <w:t>Los Usuarios Generadores descriptos en el artículo 4º de la presente Ley, podrán, inyectar la energía excedente a la red de distribución pública, a través de los equipos e instalaciones y en la forma que determine la reglamentación respectiva.</w:t>
      </w:r>
    </w:p>
    <w:p w:rsidR="00EB4989" w:rsidRPr="00BA0E3D" w:rsidRDefault="00EB4989" w:rsidP="00A86153">
      <w:pPr>
        <w:pStyle w:val="NormalWeb"/>
        <w:shd w:val="clear" w:color="auto" w:fill="FFFFFF"/>
        <w:spacing w:before="0" w:beforeAutospacing="0" w:after="0" w:afterAutospacing="0"/>
        <w:jc w:val="center"/>
        <w:rPr>
          <w:rFonts w:ascii="Arial" w:hAnsi="Arial" w:cs="Arial"/>
          <w:sz w:val="22"/>
          <w:szCs w:val="22"/>
        </w:rPr>
      </w:pPr>
      <w:r w:rsidRPr="00BA0E3D">
        <w:rPr>
          <w:rFonts w:ascii="Arial" w:hAnsi="Arial" w:cs="Arial"/>
          <w:sz w:val="22"/>
          <w:szCs w:val="22"/>
        </w:rPr>
        <w:t> </w:t>
      </w:r>
    </w:p>
    <w:p w:rsidR="00EB4989" w:rsidRPr="00BA0E3D" w:rsidRDefault="00EB4989" w:rsidP="00A86153">
      <w:pPr>
        <w:pStyle w:val="NormalWeb"/>
        <w:shd w:val="clear" w:color="auto" w:fill="FFFFFF"/>
        <w:spacing w:before="0" w:beforeAutospacing="0" w:after="0" w:afterAutospacing="0"/>
        <w:jc w:val="both"/>
        <w:rPr>
          <w:rFonts w:ascii="Arial" w:hAnsi="Arial" w:cs="Arial"/>
          <w:sz w:val="22"/>
          <w:szCs w:val="22"/>
        </w:rPr>
      </w:pPr>
      <w:r w:rsidRPr="00BA0E3D">
        <w:rPr>
          <w:rFonts w:ascii="Arial" w:hAnsi="Arial" w:cs="Arial"/>
          <w:b/>
          <w:bCs/>
          <w:sz w:val="22"/>
          <w:szCs w:val="22"/>
          <w:u w:val="single"/>
        </w:rPr>
        <w:t>ARTÍCULO 6.º-</w:t>
      </w:r>
      <w:r w:rsidRPr="00BA0E3D">
        <w:rPr>
          <w:rFonts w:ascii="Arial" w:hAnsi="Arial" w:cs="Arial"/>
          <w:b/>
          <w:bCs/>
          <w:sz w:val="22"/>
          <w:szCs w:val="22"/>
        </w:rPr>
        <w:tab/>
        <w:t>Programa de Incentivos.</w:t>
      </w:r>
      <w:r w:rsidRPr="00BA0E3D">
        <w:rPr>
          <w:rFonts w:ascii="Arial" w:hAnsi="Arial" w:cs="Arial"/>
          <w:sz w:val="22"/>
          <w:szCs w:val="22"/>
        </w:rPr>
        <w:t xml:space="preserve"> La autoridad de aplicación conjuntamente con el Ministerio de Hacienda de la Provincia de San Juan, definirá un Programa de Incentivos Impositivos, Fiscales y de Apalancamiento para la adquisición y operación de equipos de generación de energía eléctrica en el marco de la presente ley.</w:t>
      </w:r>
    </w:p>
    <w:p w:rsidR="00EB4989" w:rsidRPr="00BA0E3D" w:rsidRDefault="00EB4989" w:rsidP="00A86153">
      <w:pPr>
        <w:pStyle w:val="NormalWeb"/>
        <w:shd w:val="clear" w:color="auto" w:fill="FFFFFF"/>
        <w:spacing w:before="0" w:beforeAutospacing="0" w:after="0" w:afterAutospacing="0"/>
        <w:jc w:val="both"/>
        <w:rPr>
          <w:rFonts w:ascii="Arial" w:hAnsi="Arial" w:cs="Arial"/>
          <w:sz w:val="22"/>
          <w:szCs w:val="22"/>
        </w:rPr>
      </w:pPr>
      <w:r w:rsidRPr="00BA0E3D">
        <w:rPr>
          <w:rFonts w:ascii="Arial" w:hAnsi="Arial" w:cs="Arial"/>
          <w:sz w:val="22"/>
          <w:szCs w:val="22"/>
        </w:rPr>
        <w:t> </w:t>
      </w:r>
    </w:p>
    <w:p w:rsidR="00EB4989" w:rsidRPr="00BA0E3D" w:rsidRDefault="00EB4989" w:rsidP="00A86153">
      <w:pPr>
        <w:pStyle w:val="NormalWeb"/>
        <w:shd w:val="clear" w:color="auto" w:fill="FFFFFF"/>
        <w:spacing w:before="0" w:beforeAutospacing="0" w:after="0" w:afterAutospacing="0"/>
        <w:jc w:val="both"/>
        <w:rPr>
          <w:rFonts w:ascii="Arial" w:hAnsi="Arial" w:cs="Arial"/>
          <w:sz w:val="22"/>
          <w:szCs w:val="22"/>
        </w:rPr>
      </w:pPr>
      <w:r w:rsidRPr="00BA0E3D">
        <w:rPr>
          <w:rFonts w:ascii="Arial" w:hAnsi="Arial" w:cs="Arial"/>
          <w:b/>
          <w:bCs/>
          <w:sz w:val="22"/>
          <w:szCs w:val="22"/>
          <w:u w:val="single"/>
        </w:rPr>
        <w:t>ARTÍCULO 7.º-</w:t>
      </w:r>
      <w:r w:rsidRPr="00BA0E3D">
        <w:rPr>
          <w:rFonts w:ascii="Arial" w:hAnsi="Arial" w:cs="Arial"/>
          <w:b/>
          <w:bCs/>
          <w:sz w:val="22"/>
          <w:szCs w:val="22"/>
        </w:rPr>
        <w:tab/>
        <w:t>Programa de Implementación de instalaciones distribuidas.</w:t>
      </w:r>
      <w:r w:rsidRPr="00BA0E3D">
        <w:rPr>
          <w:rFonts w:ascii="Arial" w:hAnsi="Arial" w:cs="Arial"/>
          <w:sz w:val="22"/>
          <w:szCs w:val="22"/>
        </w:rPr>
        <w:t xml:space="preserve"> La autoridad de aplicación, conjuntamente con  los otros ministerios de la Provincia, definirá un programa factible de incorporación de generación distribuida con dispositivos de fuentes de energía renovable en edificios y espacios públicos  dentro del territorio provincial. La autoridad de aplicación deberá diseñar asimismo un plan de ejecución del programa referido.</w:t>
      </w:r>
    </w:p>
    <w:p w:rsidR="00EB4989" w:rsidRPr="00BA0E3D" w:rsidRDefault="00EB4989" w:rsidP="00A86153">
      <w:pPr>
        <w:pStyle w:val="NormalWeb"/>
        <w:shd w:val="clear" w:color="auto" w:fill="FFFFFF"/>
        <w:spacing w:before="0" w:beforeAutospacing="0" w:after="0" w:afterAutospacing="0"/>
        <w:jc w:val="both"/>
        <w:rPr>
          <w:rFonts w:ascii="Arial" w:hAnsi="Arial" w:cs="Arial"/>
          <w:sz w:val="22"/>
          <w:szCs w:val="22"/>
        </w:rPr>
      </w:pPr>
      <w:r w:rsidRPr="00BA0E3D">
        <w:rPr>
          <w:rFonts w:ascii="Arial" w:hAnsi="Arial" w:cs="Arial"/>
          <w:sz w:val="22"/>
          <w:szCs w:val="22"/>
        </w:rPr>
        <w:t> </w:t>
      </w:r>
    </w:p>
    <w:p w:rsidR="00EB4989" w:rsidRPr="00BA0E3D" w:rsidRDefault="00EB4989" w:rsidP="00EB4989">
      <w:pPr>
        <w:pStyle w:val="NormalWeb"/>
        <w:shd w:val="clear" w:color="auto" w:fill="FFFFFF"/>
        <w:spacing w:before="0" w:beforeAutospacing="0" w:after="0" w:afterAutospacing="0"/>
        <w:jc w:val="both"/>
        <w:rPr>
          <w:rFonts w:ascii="Arial" w:hAnsi="Arial" w:cs="Arial"/>
          <w:sz w:val="22"/>
          <w:szCs w:val="22"/>
        </w:rPr>
      </w:pPr>
      <w:r w:rsidRPr="00BA0E3D">
        <w:rPr>
          <w:rFonts w:ascii="Arial" w:hAnsi="Arial" w:cs="Arial"/>
          <w:b/>
          <w:bCs/>
          <w:sz w:val="22"/>
          <w:szCs w:val="22"/>
          <w:u w:val="single"/>
        </w:rPr>
        <w:t>ARTÍCULO 8.°-</w:t>
      </w:r>
      <w:r w:rsidRPr="00BA0E3D">
        <w:rPr>
          <w:rFonts w:ascii="Arial" w:hAnsi="Arial" w:cs="Arial"/>
          <w:b/>
          <w:bCs/>
          <w:sz w:val="22"/>
          <w:szCs w:val="22"/>
        </w:rPr>
        <w:tab/>
      </w:r>
      <w:r w:rsidRPr="00BA0E3D">
        <w:rPr>
          <w:rFonts w:ascii="Arial" w:hAnsi="Arial" w:cs="Arial"/>
          <w:sz w:val="22"/>
          <w:szCs w:val="22"/>
        </w:rPr>
        <w:t>Comuníquese al Poder Ejecutivo.</w:t>
      </w:r>
      <w:bookmarkStart w:id="0" w:name="_GoBack"/>
      <w:bookmarkEnd w:id="0"/>
    </w:p>
    <w:sectPr w:rsidR="00EB4989" w:rsidRPr="00BA0E3D" w:rsidSect="00EB4989">
      <w:footerReference w:type="even" r:id="rId8"/>
      <w:footerReference w:type="default" r:id="rId9"/>
      <w:footerReference w:type="first" r:id="rId10"/>
      <w:pgSz w:w="12242" w:h="20163" w:code="5"/>
      <w:pgMar w:top="851" w:right="851" w:bottom="851" w:left="851"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1B" w:rsidRDefault="0051411B" w:rsidP="00E01321">
      <w:r>
        <w:separator/>
      </w:r>
    </w:p>
  </w:endnote>
  <w:endnote w:type="continuationSeparator" w:id="0">
    <w:p w:rsidR="0051411B" w:rsidRDefault="0051411B" w:rsidP="00E0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021EB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95662" w:rsidRDefault="005141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Pr="00EB4989" w:rsidRDefault="00021EBE">
    <w:pPr>
      <w:pStyle w:val="Piedepgina"/>
      <w:framePr w:wrap="around" w:vAnchor="text" w:hAnchor="margin" w:xAlign="center" w:y="1"/>
      <w:rPr>
        <w:rStyle w:val="Nmerodepgina"/>
        <w:sz w:val="22"/>
        <w:szCs w:val="22"/>
      </w:rPr>
    </w:pPr>
    <w:r w:rsidRPr="00EB4989">
      <w:rPr>
        <w:rStyle w:val="Nmerodepgina"/>
        <w:sz w:val="22"/>
        <w:szCs w:val="22"/>
      </w:rPr>
      <w:fldChar w:fldCharType="begin"/>
    </w:r>
    <w:r w:rsidRPr="00EB4989">
      <w:rPr>
        <w:rStyle w:val="Nmerodepgina"/>
        <w:sz w:val="22"/>
        <w:szCs w:val="22"/>
      </w:rPr>
      <w:instrText xml:space="preserve">PAGE  </w:instrText>
    </w:r>
    <w:r w:rsidRPr="00EB4989">
      <w:rPr>
        <w:rStyle w:val="Nmerodepgina"/>
        <w:sz w:val="22"/>
        <w:szCs w:val="22"/>
      </w:rPr>
      <w:fldChar w:fldCharType="separate"/>
    </w:r>
    <w:r w:rsidR="00BA0E3D">
      <w:rPr>
        <w:rStyle w:val="Nmerodepgina"/>
        <w:noProof/>
        <w:sz w:val="22"/>
        <w:szCs w:val="22"/>
      </w:rPr>
      <w:t>2</w:t>
    </w:r>
    <w:r w:rsidRPr="00EB4989">
      <w:rPr>
        <w:rStyle w:val="Nmerodepgina"/>
        <w:sz w:val="22"/>
        <w:szCs w:val="22"/>
      </w:rPr>
      <w:fldChar w:fldCharType="end"/>
    </w:r>
  </w:p>
  <w:p w:rsidR="00295662" w:rsidRDefault="0051411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51411B">
    <w:pPr>
      <w:pStyle w:val="Piedepgina"/>
      <w:rPr>
        <w:lang w:val="es-AR"/>
      </w:rPr>
    </w:pPr>
  </w:p>
  <w:p w:rsidR="00295662" w:rsidRPr="00982EF6" w:rsidRDefault="0051411B" w:rsidP="00295662">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1B" w:rsidRDefault="0051411B" w:rsidP="00E01321">
      <w:r>
        <w:separator/>
      </w:r>
    </w:p>
  </w:footnote>
  <w:footnote w:type="continuationSeparator" w:id="0">
    <w:p w:rsidR="0051411B" w:rsidRDefault="0051411B" w:rsidP="00E01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B24"/>
    <w:multiLevelType w:val="hybridMultilevel"/>
    <w:tmpl w:val="914A3944"/>
    <w:lvl w:ilvl="0" w:tplc="8236F04E">
      <w:start w:val="2"/>
      <w:numFmt w:val="decimal"/>
      <w:lvlText w:val="%1)"/>
      <w:lvlJc w:val="left"/>
      <w:pPr>
        <w:ind w:left="2880" w:hanging="360"/>
      </w:pPr>
      <w:rPr>
        <w:rFonts w:hint="default"/>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1">
    <w:nsid w:val="085426BC"/>
    <w:multiLevelType w:val="hybridMultilevel"/>
    <w:tmpl w:val="4F98088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79F73CE"/>
    <w:multiLevelType w:val="hybridMultilevel"/>
    <w:tmpl w:val="C39A922E"/>
    <w:lvl w:ilvl="0" w:tplc="D1FA1EC4">
      <w:start w:val="1"/>
      <w:numFmt w:val="decimal"/>
      <w:lvlText w:val="%1)"/>
      <w:lvlJc w:val="left"/>
      <w:pPr>
        <w:ind w:left="2160" w:hanging="360"/>
      </w:pPr>
      <w:rPr>
        <w:rFonts w:hint="default"/>
      </w:rPr>
    </w:lvl>
    <w:lvl w:ilvl="1" w:tplc="2C0A0019">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3">
    <w:nsid w:val="27301F95"/>
    <w:multiLevelType w:val="hybridMultilevel"/>
    <w:tmpl w:val="CF685076"/>
    <w:lvl w:ilvl="0" w:tplc="2C0A000F">
      <w:start w:val="1"/>
      <w:numFmt w:val="decimal"/>
      <w:lvlText w:val="%1."/>
      <w:lvlJc w:val="left"/>
      <w:pPr>
        <w:ind w:left="1440" w:hanging="360"/>
      </w:pPr>
    </w:lvl>
    <w:lvl w:ilvl="1" w:tplc="2C0A000F">
      <w:start w:val="1"/>
      <w:numFmt w:val="decimal"/>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nsid w:val="281B55C9"/>
    <w:multiLevelType w:val="hybridMultilevel"/>
    <w:tmpl w:val="E318A2CE"/>
    <w:lvl w:ilvl="0" w:tplc="CDCEF3C2">
      <w:start w:val="1"/>
      <w:numFmt w:val="decimal"/>
      <w:lvlText w:val="%1)"/>
      <w:lvlJc w:val="left"/>
      <w:pPr>
        <w:ind w:left="2880" w:hanging="360"/>
      </w:pPr>
      <w:rPr>
        <w:rFonts w:hint="default"/>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5">
    <w:nsid w:val="28A91A32"/>
    <w:multiLevelType w:val="hybridMultilevel"/>
    <w:tmpl w:val="0100BC8A"/>
    <w:lvl w:ilvl="0" w:tplc="2C0A000F">
      <w:start w:val="1"/>
      <w:numFmt w:val="decimal"/>
      <w:lvlText w:val="%1."/>
      <w:lvlJc w:val="left"/>
      <w:pPr>
        <w:ind w:left="1440" w:hanging="360"/>
      </w:pPr>
    </w:lvl>
    <w:lvl w:ilvl="1" w:tplc="906CE6CE">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nsid w:val="2C980760"/>
    <w:multiLevelType w:val="hybridMultilevel"/>
    <w:tmpl w:val="85E644C8"/>
    <w:lvl w:ilvl="0" w:tplc="8AB26418">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nsid w:val="361B5903"/>
    <w:multiLevelType w:val="hybridMultilevel"/>
    <w:tmpl w:val="A0626406"/>
    <w:lvl w:ilvl="0" w:tplc="91BAFB5C">
      <w:start w:val="1"/>
      <w:numFmt w:val="lowerLetter"/>
      <w:lvlText w:val="%1)"/>
      <w:lvlJc w:val="left"/>
      <w:pPr>
        <w:ind w:left="1065" w:hanging="360"/>
      </w:pPr>
      <w:rPr>
        <w:rFonts w:hint="default"/>
        <w:b w:val="0"/>
      </w:rPr>
    </w:lvl>
    <w:lvl w:ilvl="1" w:tplc="2C0A0019">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8">
    <w:nsid w:val="39077724"/>
    <w:multiLevelType w:val="hybridMultilevel"/>
    <w:tmpl w:val="02C20F28"/>
    <w:lvl w:ilvl="0" w:tplc="7C0E954C">
      <w:start w:val="4"/>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9">
    <w:nsid w:val="5C091C3F"/>
    <w:multiLevelType w:val="multilevel"/>
    <w:tmpl w:val="8474E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81719B"/>
    <w:multiLevelType w:val="hybridMultilevel"/>
    <w:tmpl w:val="AEF0A288"/>
    <w:lvl w:ilvl="0" w:tplc="20A4ADDE">
      <w:start w:val="4"/>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1">
    <w:nsid w:val="69FC2838"/>
    <w:multiLevelType w:val="hybridMultilevel"/>
    <w:tmpl w:val="A982543C"/>
    <w:lvl w:ilvl="0" w:tplc="2C0A000F">
      <w:start w:val="1"/>
      <w:numFmt w:val="decimal"/>
      <w:lvlText w:val="%1."/>
      <w:lvlJc w:val="left"/>
      <w:pPr>
        <w:ind w:left="720"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2">
    <w:nsid w:val="6B29461E"/>
    <w:multiLevelType w:val="hybridMultilevel"/>
    <w:tmpl w:val="75465ED8"/>
    <w:lvl w:ilvl="0" w:tplc="2C0A000F">
      <w:start w:val="1"/>
      <w:numFmt w:val="decimal"/>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3">
    <w:nsid w:val="72130E48"/>
    <w:multiLevelType w:val="hybridMultilevel"/>
    <w:tmpl w:val="90022114"/>
    <w:lvl w:ilvl="0" w:tplc="8F5408EC">
      <w:start w:val="2"/>
      <w:numFmt w:val="decimal"/>
      <w:lvlText w:val="%1)"/>
      <w:lvlJc w:val="left"/>
      <w:pPr>
        <w:ind w:left="2880" w:hanging="360"/>
      </w:pPr>
      <w:rPr>
        <w:rFonts w:hint="default"/>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14">
    <w:nsid w:val="76A60053"/>
    <w:multiLevelType w:val="hybridMultilevel"/>
    <w:tmpl w:val="DA6032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B2A4809"/>
    <w:multiLevelType w:val="hybridMultilevel"/>
    <w:tmpl w:val="8D381B32"/>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
    <w:nsid w:val="7C454806"/>
    <w:multiLevelType w:val="multilevel"/>
    <w:tmpl w:val="7FFE9A18"/>
    <w:lvl w:ilvl="0">
      <w:start w:val="1"/>
      <w:numFmt w:val="decimal"/>
      <w:lvlText w:val="%1."/>
      <w:lvlJc w:val="left"/>
      <w:pPr>
        <w:ind w:left="1440" w:firstLine="1080"/>
      </w:pPr>
      <w:rPr>
        <w:rFonts w:hint="default"/>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16"/>
  </w:num>
  <w:num w:numId="2">
    <w:abstractNumId w:val="4"/>
  </w:num>
  <w:num w:numId="3">
    <w:abstractNumId w:val="0"/>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5"/>
  </w:num>
  <w:num w:numId="9">
    <w:abstractNumId w:val="6"/>
  </w:num>
  <w:num w:numId="10">
    <w:abstractNumId w:val="8"/>
  </w:num>
  <w:num w:numId="11">
    <w:abstractNumId w:val="10"/>
  </w:num>
  <w:num w:numId="12">
    <w:abstractNumId w:val="3"/>
  </w:num>
  <w:num w:numId="13">
    <w:abstractNumId w:val="2"/>
  </w:num>
  <w:num w:numId="14">
    <w:abstractNumId w:val="12"/>
  </w:num>
  <w:num w:numId="15">
    <w:abstractNumId w:val="14"/>
  </w:num>
  <w:num w:numId="16">
    <w:abstractNumId w:val="7"/>
  </w:num>
  <w:num w:numId="17">
    <w:abstractNumId w:val="9"/>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B6"/>
    <w:rsid w:val="00021EBE"/>
    <w:rsid w:val="00087425"/>
    <w:rsid w:val="00151A62"/>
    <w:rsid w:val="0027730A"/>
    <w:rsid w:val="0028194C"/>
    <w:rsid w:val="003F76D4"/>
    <w:rsid w:val="004A01FF"/>
    <w:rsid w:val="004E572E"/>
    <w:rsid w:val="0051411B"/>
    <w:rsid w:val="005320E5"/>
    <w:rsid w:val="005D5C10"/>
    <w:rsid w:val="005F5417"/>
    <w:rsid w:val="006A4A43"/>
    <w:rsid w:val="006B610F"/>
    <w:rsid w:val="006C5CC9"/>
    <w:rsid w:val="00704D98"/>
    <w:rsid w:val="00767954"/>
    <w:rsid w:val="00796CAD"/>
    <w:rsid w:val="00884E4D"/>
    <w:rsid w:val="009575AB"/>
    <w:rsid w:val="00AD1484"/>
    <w:rsid w:val="00BA0E3D"/>
    <w:rsid w:val="00C015A8"/>
    <w:rsid w:val="00C724B6"/>
    <w:rsid w:val="00D70F93"/>
    <w:rsid w:val="00D832D1"/>
    <w:rsid w:val="00E01321"/>
    <w:rsid w:val="00E04111"/>
    <w:rsid w:val="00E6113E"/>
    <w:rsid w:val="00EA7B46"/>
    <w:rsid w:val="00EB4989"/>
    <w:rsid w:val="00EF314C"/>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01321"/>
    <w:pPr>
      <w:keepNext/>
      <w:ind w:left="705" w:hanging="705"/>
      <w:jc w:val="both"/>
      <w:outlineLvl w:val="0"/>
    </w:pPr>
    <w:rPr>
      <w:rFonts w:eastAsia="Times New Roman" w:cs="Times New Roman"/>
      <w:b/>
      <w:color w:val="000000"/>
      <w:szCs w:val="20"/>
      <w:lang w:val="es-ES_tradnl" w:eastAsia="es-ES"/>
    </w:rPr>
  </w:style>
  <w:style w:type="paragraph" w:styleId="Ttulo2">
    <w:name w:val="heading 2"/>
    <w:aliases w:val="capitulo"/>
    <w:basedOn w:val="Normal"/>
    <w:next w:val="Normal"/>
    <w:link w:val="Ttulo2Car"/>
    <w:rsid w:val="00767954"/>
    <w:pPr>
      <w:keepNext/>
      <w:keepLines/>
      <w:spacing w:before="200" w:line="360" w:lineRule="auto"/>
      <w:ind w:firstLine="720"/>
      <w:contextualSpacing/>
      <w:jc w:val="both"/>
      <w:outlineLvl w:val="1"/>
    </w:pPr>
    <w:rPr>
      <w:rFonts w:ascii="Trebuchet MS" w:eastAsia="Trebuchet MS" w:hAnsi="Trebuchet MS" w:cs="Times New Roman"/>
      <w:b/>
      <w:sz w:val="26"/>
      <w:szCs w:val="26"/>
      <w:lang w:val="x-none" w:eastAsia="x-none"/>
    </w:rPr>
  </w:style>
  <w:style w:type="paragraph" w:styleId="Ttulo3">
    <w:name w:val="heading 3"/>
    <w:basedOn w:val="Normal"/>
    <w:next w:val="Normal"/>
    <w:link w:val="Ttulo3Car"/>
    <w:uiPriority w:val="9"/>
    <w:unhideWhenUsed/>
    <w:qFormat/>
    <w:rsid w:val="00767954"/>
    <w:pPr>
      <w:keepNext/>
      <w:keepLines/>
      <w:spacing w:before="40" w:line="276" w:lineRule="auto"/>
      <w:outlineLvl w:val="2"/>
    </w:pPr>
    <w:rPr>
      <w:rFonts w:ascii="Calibri Light" w:eastAsia="Times New Roman" w:hAnsi="Calibri Light" w:cs="Times New Roman"/>
      <w:color w:val="1F3763"/>
      <w:szCs w:val="24"/>
      <w:lang w:val="es-AR" w:eastAsia="es-AR"/>
    </w:rPr>
  </w:style>
  <w:style w:type="paragraph" w:styleId="Ttulo4">
    <w:name w:val="heading 4"/>
    <w:basedOn w:val="Normal"/>
    <w:next w:val="Normal"/>
    <w:link w:val="Ttulo4Car"/>
    <w:uiPriority w:val="9"/>
    <w:unhideWhenUsed/>
    <w:qFormat/>
    <w:rsid w:val="00767954"/>
    <w:pPr>
      <w:keepNext/>
      <w:keepLines/>
      <w:spacing w:before="40" w:line="276" w:lineRule="auto"/>
      <w:outlineLvl w:val="3"/>
    </w:pPr>
    <w:rPr>
      <w:rFonts w:ascii="Calibri Light" w:eastAsia="Times New Roman" w:hAnsi="Calibri Light" w:cs="Times New Roman"/>
      <w:i/>
      <w:iCs/>
      <w:color w:val="2F5496"/>
      <w:sz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uiPriority w:val="99"/>
    <w:rsid w:val="00E01321"/>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uiPriority w:val="99"/>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uiPriority w:val="99"/>
    <w:rsid w:val="00E01321"/>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uiPriority w:val="99"/>
    <w:rsid w:val="00E01321"/>
    <w:rPr>
      <w:rFonts w:eastAsia="Times New Roman" w:cs="Times New Roman"/>
      <w:szCs w:val="20"/>
      <w:lang w:eastAsia="es-ES"/>
    </w:rPr>
  </w:style>
  <w:style w:type="character" w:customStyle="1" w:styleId="Ttulo2Car">
    <w:name w:val="Título 2 Car"/>
    <w:aliases w:val="capitulo Car"/>
    <w:basedOn w:val="Fuentedeprrafopredeter"/>
    <w:link w:val="Ttulo2"/>
    <w:rsid w:val="00767954"/>
    <w:rPr>
      <w:rFonts w:ascii="Trebuchet MS" w:eastAsia="Trebuchet MS" w:hAnsi="Trebuchet MS" w:cs="Times New Roman"/>
      <w:b/>
      <w:sz w:val="26"/>
      <w:szCs w:val="26"/>
      <w:lang w:val="x-none" w:eastAsia="x-none"/>
    </w:rPr>
  </w:style>
  <w:style w:type="character" w:customStyle="1" w:styleId="Ttulo3Car">
    <w:name w:val="Título 3 Car"/>
    <w:basedOn w:val="Fuentedeprrafopredeter"/>
    <w:link w:val="Ttulo3"/>
    <w:uiPriority w:val="9"/>
    <w:rsid w:val="00767954"/>
    <w:rPr>
      <w:rFonts w:ascii="Calibri Light" w:eastAsia="Times New Roman" w:hAnsi="Calibri Light" w:cs="Times New Roman"/>
      <w:color w:val="1F3763"/>
      <w:szCs w:val="24"/>
      <w:lang w:val="es-AR" w:eastAsia="es-AR"/>
    </w:rPr>
  </w:style>
  <w:style w:type="character" w:customStyle="1" w:styleId="Ttulo4Car">
    <w:name w:val="Título 4 Car"/>
    <w:basedOn w:val="Fuentedeprrafopredeter"/>
    <w:link w:val="Ttulo4"/>
    <w:uiPriority w:val="9"/>
    <w:rsid w:val="00767954"/>
    <w:rPr>
      <w:rFonts w:ascii="Calibri Light" w:eastAsia="Times New Roman" w:hAnsi="Calibri Light" w:cs="Times New Roman"/>
      <w:i/>
      <w:iCs/>
      <w:color w:val="2F5496"/>
      <w:sz w:val="22"/>
      <w:lang w:val="es-AR" w:eastAsia="es-AR"/>
    </w:rPr>
  </w:style>
  <w:style w:type="paragraph" w:customStyle="1" w:styleId="CercaESTRUCTURA">
    <w:name w:val="Cerca_ESTRUCTURA"/>
    <w:basedOn w:val="Normal"/>
    <w:qFormat/>
    <w:rsid w:val="00767954"/>
    <w:pPr>
      <w:spacing w:before="400" w:line="360" w:lineRule="auto"/>
      <w:jc w:val="center"/>
    </w:pPr>
    <w:rPr>
      <w:rFonts w:eastAsia="Arial" w:cs="Arial"/>
      <w:b/>
      <w:caps/>
      <w:color w:val="000000"/>
      <w:szCs w:val="24"/>
      <w:lang w:val="es-AR" w:eastAsia="es-AR"/>
    </w:rPr>
  </w:style>
  <w:style w:type="paragraph" w:customStyle="1" w:styleId="ESTRUCTURA">
    <w:name w:val="ESTRUCTURA"/>
    <w:basedOn w:val="Normal"/>
    <w:rsid w:val="00767954"/>
    <w:pPr>
      <w:spacing w:before="600" w:line="360" w:lineRule="auto"/>
      <w:jc w:val="center"/>
    </w:pPr>
    <w:rPr>
      <w:rFonts w:eastAsia="Arial" w:cs="Arial"/>
      <w:b/>
      <w:caps/>
      <w:color w:val="000000"/>
      <w:szCs w:val="24"/>
      <w:lang w:val="es-AR" w:eastAsia="es-AR"/>
    </w:rPr>
  </w:style>
  <w:style w:type="paragraph" w:customStyle="1" w:styleId="TextoArt">
    <w:name w:val="Texto_Art"/>
    <w:qFormat/>
    <w:rsid w:val="00767954"/>
    <w:pPr>
      <w:spacing w:line="360" w:lineRule="auto"/>
      <w:ind w:firstLine="720"/>
      <w:jc w:val="both"/>
    </w:pPr>
    <w:rPr>
      <w:rFonts w:eastAsia="Arial" w:cs="Arial"/>
      <w:color w:val="000000"/>
      <w:lang w:val="es-AR" w:eastAsia="es-AR"/>
    </w:rPr>
  </w:style>
  <w:style w:type="character" w:customStyle="1" w:styleId="ART">
    <w:name w:val="ART."/>
    <w:uiPriority w:val="1"/>
    <w:qFormat/>
    <w:rsid w:val="00767954"/>
    <w:rPr>
      <w:b/>
      <w:caps/>
      <w:smallCaps w:val="0"/>
      <w:sz w:val="24"/>
      <w:szCs w:val="24"/>
    </w:rPr>
  </w:style>
  <w:style w:type="character" w:styleId="Refdecomentario">
    <w:name w:val="annotation reference"/>
    <w:uiPriority w:val="99"/>
    <w:semiHidden/>
    <w:unhideWhenUsed/>
    <w:rsid w:val="00767954"/>
    <w:rPr>
      <w:sz w:val="16"/>
      <w:szCs w:val="16"/>
    </w:rPr>
  </w:style>
  <w:style w:type="paragraph" w:styleId="Textocomentario">
    <w:name w:val="annotation text"/>
    <w:basedOn w:val="Normal"/>
    <w:link w:val="TextocomentarioCar"/>
    <w:uiPriority w:val="99"/>
    <w:unhideWhenUsed/>
    <w:rsid w:val="00767954"/>
    <w:rPr>
      <w:rFonts w:eastAsia="Arial" w:cs="Arial"/>
      <w:color w:val="000000"/>
      <w:sz w:val="20"/>
      <w:szCs w:val="20"/>
      <w:lang w:val="es-AR" w:eastAsia="es-AR"/>
    </w:rPr>
  </w:style>
  <w:style w:type="character" w:customStyle="1" w:styleId="TextocomentarioCar">
    <w:name w:val="Texto comentario Car"/>
    <w:basedOn w:val="Fuentedeprrafopredeter"/>
    <w:link w:val="Textocomentario"/>
    <w:uiPriority w:val="99"/>
    <w:rsid w:val="00767954"/>
    <w:rPr>
      <w:rFonts w:eastAsia="Arial" w:cs="Arial"/>
      <w:color w:val="000000"/>
      <w:sz w:val="20"/>
      <w:szCs w:val="20"/>
      <w:lang w:val="es-AR" w:eastAsia="es-AR"/>
    </w:rPr>
  </w:style>
  <w:style w:type="paragraph" w:styleId="Asuntodelcomentario">
    <w:name w:val="annotation subject"/>
    <w:basedOn w:val="Textocomentario"/>
    <w:next w:val="Textocomentario"/>
    <w:link w:val="AsuntodelcomentarioCar"/>
    <w:uiPriority w:val="99"/>
    <w:semiHidden/>
    <w:unhideWhenUsed/>
    <w:rsid w:val="00767954"/>
    <w:rPr>
      <w:b/>
      <w:bCs/>
    </w:rPr>
  </w:style>
  <w:style w:type="character" w:customStyle="1" w:styleId="AsuntodelcomentarioCar">
    <w:name w:val="Asunto del comentario Car"/>
    <w:basedOn w:val="TextocomentarioCar"/>
    <w:link w:val="Asuntodelcomentario"/>
    <w:uiPriority w:val="99"/>
    <w:semiHidden/>
    <w:rsid w:val="00767954"/>
    <w:rPr>
      <w:rFonts w:eastAsia="Arial" w:cs="Arial"/>
      <w:b/>
      <w:bCs/>
      <w:color w:val="000000"/>
      <w:sz w:val="20"/>
      <w:szCs w:val="20"/>
      <w:lang w:val="es-AR" w:eastAsia="es-AR"/>
    </w:rPr>
  </w:style>
  <w:style w:type="paragraph" w:styleId="Textodeglobo">
    <w:name w:val="Balloon Text"/>
    <w:basedOn w:val="Normal"/>
    <w:link w:val="TextodegloboCar"/>
    <w:uiPriority w:val="99"/>
    <w:semiHidden/>
    <w:unhideWhenUsed/>
    <w:rsid w:val="00767954"/>
    <w:rPr>
      <w:rFonts w:ascii="Segoe UI" w:eastAsia="Arial" w:hAnsi="Segoe UI" w:cs="Segoe UI"/>
      <w:color w:val="000000"/>
      <w:sz w:val="18"/>
      <w:szCs w:val="18"/>
      <w:lang w:val="es-AR" w:eastAsia="es-AR"/>
    </w:rPr>
  </w:style>
  <w:style w:type="character" w:customStyle="1" w:styleId="TextodegloboCar">
    <w:name w:val="Texto de globo Car"/>
    <w:basedOn w:val="Fuentedeprrafopredeter"/>
    <w:link w:val="Textodeglobo"/>
    <w:uiPriority w:val="99"/>
    <w:semiHidden/>
    <w:rsid w:val="00767954"/>
    <w:rPr>
      <w:rFonts w:ascii="Segoe UI" w:eastAsia="Arial" w:hAnsi="Segoe UI" w:cs="Segoe UI"/>
      <w:color w:val="000000"/>
      <w:sz w:val="18"/>
      <w:szCs w:val="18"/>
      <w:lang w:val="es-AR" w:eastAsia="es-AR"/>
    </w:rPr>
  </w:style>
  <w:style w:type="paragraph" w:customStyle="1" w:styleId="a">
    <w:name w:val="a)"/>
    <w:aliases w:val="b),c)"/>
    <w:basedOn w:val="TextoArt"/>
    <w:rsid w:val="00767954"/>
    <w:pPr>
      <w:spacing w:before="120" w:after="120"/>
    </w:pPr>
    <w:rPr>
      <w:szCs w:val="24"/>
    </w:rPr>
  </w:style>
  <w:style w:type="paragraph" w:customStyle="1" w:styleId="NOMBREEstructura">
    <w:name w:val="NOMBRE_Estructura"/>
    <w:basedOn w:val="TextoArt"/>
    <w:qFormat/>
    <w:rsid w:val="00767954"/>
    <w:pPr>
      <w:ind w:firstLine="0"/>
      <w:jc w:val="center"/>
    </w:pPr>
    <w:rPr>
      <w:caps/>
      <w:szCs w:val="24"/>
    </w:rPr>
  </w:style>
  <w:style w:type="paragraph" w:styleId="Prrafodelista">
    <w:name w:val="List Paragraph"/>
    <w:basedOn w:val="Normal"/>
    <w:uiPriority w:val="34"/>
    <w:qFormat/>
    <w:rsid w:val="00767954"/>
    <w:pPr>
      <w:spacing w:line="276" w:lineRule="auto"/>
      <w:ind w:left="720"/>
      <w:contextualSpacing/>
    </w:pPr>
    <w:rPr>
      <w:rFonts w:eastAsia="Arial" w:cs="Arial"/>
      <w:color w:val="000000"/>
      <w:sz w:val="22"/>
      <w:lang w:val="es-AR" w:eastAsia="es-AR"/>
    </w:rPr>
  </w:style>
  <w:style w:type="paragraph" w:customStyle="1" w:styleId="Predeterminado">
    <w:name w:val="Predeterminado"/>
    <w:rsid w:val="00767954"/>
    <w:pPr>
      <w:widowControl w:val="0"/>
      <w:autoSpaceDN w:val="0"/>
      <w:adjustRightInd w:val="0"/>
    </w:pPr>
    <w:rPr>
      <w:rFonts w:ascii="Times New Roman" w:eastAsia="Times New Roman" w:hAnsi="Times New Roman" w:cs="Times New Roman"/>
      <w:kern w:val="1"/>
      <w:szCs w:val="24"/>
      <w:lang w:val="es-AR" w:eastAsia="es-AR"/>
    </w:rPr>
  </w:style>
  <w:style w:type="paragraph" w:styleId="Textoindependiente">
    <w:name w:val="Body Text"/>
    <w:basedOn w:val="Normal"/>
    <w:link w:val="TextoindependienteCar"/>
    <w:semiHidden/>
    <w:unhideWhenUsed/>
    <w:rsid w:val="00EB4989"/>
    <w:pPr>
      <w:jc w:val="both"/>
    </w:pPr>
    <w:rPr>
      <w:rFonts w:eastAsia="Times New Roman" w:cs="Times New Roman"/>
      <w:color w:val="000000"/>
      <w:szCs w:val="20"/>
      <w:lang w:val="es-ES_tradnl" w:eastAsia="es-ES"/>
    </w:rPr>
  </w:style>
  <w:style w:type="character" w:customStyle="1" w:styleId="TextoindependienteCar">
    <w:name w:val="Texto independiente Car"/>
    <w:basedOn w:val="Fuentedeprrafopredeter"/>
    <w:link w:val="Textoindependiente"/>
    <w:semiHidden/>
    <w:rsid w:val="00EB4989"/>
    <w:rPr>
      <w:rFonts w:eastAsia="Times New Roman" w:cs="Times New Roman"/>
      <w:color w:val="000000"/>
      <w:szCs w:val="20"/>
      <w:lang w:val="es-ES_tradnl" w:eastAsia="es-ES"/>
    </w:rPr>
  </w:style>
  <w:style w:type="paragraph" w:styleId="NormalWeb">
    <w:name w:val="Normal (Web)"/>
    <w:basedOn w:val="Normal"/>
    <w:uiPriority w:val="99"/>
    <w:unhideWhenUsed/>
    <w:rsid w:val="00EB4989"/>
    <w:pPr>
      <w:spacing w:before="100" w:beforeAutospacing="1" w:after="100" w:afterAutospacing="1"/>
    </w:pPr>
    <w:rPr>
      <w:rFonts w:ascii="Times New Roman" w:eastAsia="Times New Roman" w:hAnsi="Times New Roman" w:cs="Times New Roman"/>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01321"/>
    <w:pPr>
      <w:keepNext/>
      <w:ind w:left="705" w:hanging="705"/>
      <w:jc w:val="both"/>
      <w:outlineLvl w:val="0"/>
    </w:pPr>
    <w:rPr>
      <w:rFonts w:eastAsia="Times New Roman" w:cs="Times New Roman"/>
      <w:b/>
      <w:color w:val="000000"/>
      <w:szCs w:val="20"/>
      <w:lang w:val="es-ES_tradnl" w:eastAsia="es-ES"/>
    </w:rPr>
  </w:style>
  <w:style w:type="paragraph" w:styleId="Ttulo2">
    <w:name w:val="heading 2"/>
    <w:aliases w:val="capitulo"/>
    <w:basedOn w:val="Normal"/>
    <w:next w:val="Normal"/>
    <w:link w:val="Ttulo2Car"/>
    <w:rsid w:val="00767954"/>
    <w:pPr>
      <w:keepNext/>
      <w:keepLines/>
      <w:spacing w:before="200" w:line="360" w:lineRule="auto"/>
      <w:ind w:firstLine="720"/>
      <w:contextualSpacing/>
      <w:jc w:val="both"/>
      <w:outlineLvl w:val="1"/>
    </w:pPr>
    <w:rPr>
      <w:rFonts w:ascii="Trebuchet MS" w:eastAsia="Trebuchet MS" w:hAnsi="Trebuchet MS" w:cs="Times New Roman"/>
      <w:b/>
      <w:sz w:val="26"/>
      <w:szCs w:val="26"/>
      <w:lang w:val="x-none" w:eastAsia="x-none"/>
    </w:rPr>
  </w:style>
  <w:style w:type="paragraph" w:styleId="Ttulo3">
    <w:name w:val="heading 3"/>
    <w:basedOn w:val="Normal"/>
    <w:next w:val="Normal"/>
    <w:link w:val="Ttulo3Car"/>
    <w:uiPriority w:val="9"/>
    <w:unhideWhenUsed/>
    <w:qFormat/>
    <w:rsid w:val="00767954"/>
    <w:pPr>
      <w:keepNext/>
      <w:keepLines/>
      <w:spacing w:before="40" w:line="276" w:lineRule="auto"/>
      <w:outlineLvl w:val="2"/>
    </w:pPr>
    <w:rPr>
      <w:rFonts w:ascii="Calibri Light" w:eastAsia="Times New Roman" w:hAnsi="Calibri Light" w:cs="Times New Roman"/>
      <w:color w:val="1F3763"/>
      <w:szCs w:val="24"/>
      <w:lang w:val="es-AR" w:eastAsia="es-AR"/>
    </w:rPr>
  </w:style>
  <w:style w:type="paragraph" w:styleId="Ttulo4">
    <w:name w:val="heading 4"/>
    <w:basedOn w:val="Normal"/>
    <w:next w:val="Normal"/>
    <w:link w:val="Ttulo4Car"/>
    <w:uiPriority w:val="9"/>
    <w:unhideWhenUsed/>
    <w:qFormat/>
    <w:rsid w:val="00767954"/>
    <w:pPr>
      <w:keepNext/>
      <w:keepLines/>
      <w:spacing w:before="40" w:line="276" w:lineRule="auto"/>
      <w:outlineLvl w:val="3"/>
    </w:pPr>
    <w:rPr>
      <w:rFonts w:ascii="Calibri Light" w:eastAsia="Times New Roman" w:hAnsi="Calibri Light" w:cs="Times New Roman"/>
      <w:i/>
      <w:iCs/>
      <w:color w:val="2F5496"/>
      <w:sz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uiPriority w:val="99"/>
    <w:rsid w:val="00E01321"/>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uiPriority w:val="99"/>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uiPriority w:val="99"/>
    <w:rsid w:val="00E01321"/>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uiPriority w:val="99"/>
    <w:rsid w:val="00E01321"/>
    <w:rPr>
      <w:rFonts w:eastAsia="Times New Roman" w:cs="Times New Roman"/>
      <w:szCs w:val="20"/>
      <w:lang w:eastAsia="es-ES"/>
    </w:rPr>
  </w:style>
  <w:style w:type="character" w:customStyle="1" w:styleId="Ttulo2Car">
    <w:name w:val="Título 2 Car"/>
    <w:aliases w:val="capitulo Car"/>
    <w:basedOn w:val="Fuentedeprrafopredeter"/>
    <w:link w:val="Ttulo2"/>
    <w:rsid w:val="00767954"/>
    <w:rPr>
      <w:rFonts w:ascii="Trebuchet MS" w:eastAsia="Trebuchet MS" w:hAnsi="Trebuchet MS" w:cs="Times New Roman"/>
      <w:b/>
      <w:sz w:val="26"/>
      <w:szCs w:val="26"/>
      <w:lang w:val="x-none" w:eastAsia="x-none"/>
    </w:rPr>
  </w:style>
  <w:style w:type="character" w:customStyle="1" w:styleId="Ttulo3Car">
    <w:name w:val="Título 3 Car"/>
    <w:basedOn w:val="Fuentedeprrafopredeter"/>
    <w:link w:val="Ttulo3"/>
    <w:uiPriority w:val="9"/>
    <w:rsid w:val="00767954"/>
    <w:rPr>
      <w:rFonts w:ascii="Calibri Light" w:eastAsia="Times New Roman" w:hAnsi="Calibri Light" w:cs="Times New Roman"/>
      <w:color w:val="1F3763"/>
      <w:szCs w:val="24"/>
      <w:lang w:val="es-AR" w:eastAsia="es-AR"/>
    </w:rPr>
  </w:style>
  <w:style w:type="character" w:customStyle="1" w:styleId="Ttulo4Car">
    <w:name w:val="Título 4 Car"/>
    <w:basedOn w:val="Fuentedeprrafopredeter"/>
    <w:link w:val="Ttulo4"/>
    <w:uiPriority w:val="9"/>
    <w:rsid w:val="00767954"/>
    <w:rPr>
      <w:rFonts w:ascii="Calibri Light" w:eastAsia="Times New Roman" w:hAnsi="Calibri Light" w:cs="Times New Roman"/>
      <w:i/>
      <w:iCs/>
      <w:color w:val="2F5496"/>
      <w:sz w:val="22"/>
      <w:lang w:val="es-AR" w:eastAsia="es-AR"/>
    </w:rPr>
  </w:style>
  <w:style w:type="paragraph" w:customStyle="1" w:styleId="CercaESTRUCTURA">
    <w:name w:val="Cerca_ESTRUCTURA"/>
    <w:basedOn w:val="Normal"/>
    <w:qFormat/>
    <w:rsid w:val="00767954"/>
    <w:pPr>
      <w:spacing w:before="400" w:line="360" w:lineRule="auto"/>
      <w:jc w:val="center"/>
    </w:pPr>
    <w:rPr>
      <w:rFonts w:eastAsia="Arial" w:cs="Arial"/>
      <w:b/>
      <w:caps/>
      <w:color w:val="000000"/>
      <w:szCs w:val="24"/>
      <w:lang w:val="es-AR" w:eastAsia="es-AR"/>
    </w:rPr>
  </w:style>
  <w:style w:type="paragraph" w:customStyle="1" w:styleId="ESTRUCTURA">
    <w:name w:val="ESTRUCTURA"/>
    <w:basedOn w:val="Normal"/>
    <w:rsid w:val="00767954"/>
    <w:pPr>
      <w:spacing w:before="600" w:line="360" w:lineRule="auto"/>
      <w:jc w:val="center"/>
    </w:pPr>
    <w:rPr>
      <w:rFonts w:eastAsia="Arial" w:cs="Arial"/>
      <w:b/>
      <w:caps/>
      <w:color w:val="000000"/>
      <w:szCs w:val="24"/>
      <w:lang w:val="es-AR" w:eastAsia="es-AR"/>
    </w:rPr>
  </w:style>
  <w:style w:type="paragraph" w:customStyle="1" w:styleId="TextoArt">
    <w:name w:val="Texto_Art"/>
    <w:qFormat/>
    <w:rsid w:val="00767954"/>
    <w:pPr>
      <w:spacing w:line="360" w:lineRule="auto"/>
      <w:ind w:firstLine="720"/>
      <w:jc w:val="both"/>
    </w:pPr>
    <w:rPr>
      <w:rFonts w:eastAsia="Arial" w:cs="Arial"/>
      <w:color w:val="000000"/>
      <w:lang w:val="es-AR" w:eastAsia="es-AR"/>
    </w:rPr>
  </w:style>
  <w:style w:type="character" w:customStyle="1" w:styleId="ART">
    <w:name w:val="ART."/>
    <w:uiPriority w:val="1"/>
    <w:qFormat/>
    <w:rsid w:val="00767954"/>
    <w:rPr>
      <w:b/>
      <w:caps/>
      <w:smallCaps w:val="0"/>
      <w:sz w:val="24"/>
      <w:szCs w:val="24"/>
    </w:rPr>
  </w:style>
  <w:style w:type="character" w:styleId="Refdecomentario">
    <w:name w:val="annotation reference"/>
    <w:uiPriority w:val="99"/>
    <w:semiHidden/>
    <w:unhideWhenUsed/>
    <w:rsid w:val="00767954"/>
    <w:rPr>
      <w:sz w:val="16"/>
      <w:szCs w:val="16"/>
    </w:rPr>
  </w:style>
  <w:style w:type="paragraph" w:styleId="Textocomentario">
    <w:name w:val="annotation text"/>
    <w:basedOn w:val="Normal"/>
    <w:link w:val="TextocomentarioCar"/>
    <w:uiPriority w:val="99"/>
    <w:unhideWhenUsed/>
    <w:rsid w:val="00767954"/>
    <w:rPr>
      <w:rFonts w:eastAsia="Arial" w:cs="Arial"/>
      <w:color w:val="000000"/>
      <w:sz w:val="20"/>
      <w:szCs w:val="20"/>
      <w:lang w:val="es-AR" w:eastAsia="es-AR"/>
    </w:rPr>
  </w:style>
  <w:style w:type="character" w:customStyle="1" w:styleId="TextocomentarioCar">
    <w:name w:val="Texto comentario Car"/>
    <w:basedOn w:val="Fuentedeprrafopredeter"/>
    <w:link w:val="Textocomentario"/>
    <w:uiPriority w:val="99"/>
    <w:rsid w:val="00767954"/>
    <w:rPr>
      <w:rFonts w:eastAsia="Arial" w:cs="Arial"/>
      <w:color w:val="000000"/>
      <w:sz w:val="20"/>
      <w:szCs w:val="20"/>
      <w:lang w:val="es-AR" w:eastAsia="es-AR"/>
    </w:rPr>
  </w:style>
  <w:style w:type="paragraph" w:styleId="Asuntodelcomentario">
    <w:name w:val="annotation subject"/>
    <w:basedOn w:val="Textocomentario"/>
    <w:next w:val="Textocomentario"/>
    <w:link w:val="AsuntodelcomentarioCar"/>
    <w:uiPriority w:val="99"/>
    <w:semiHidden/>
    <w:unhideWhenUsed/>
    <w:rsid w:val="00767954"/>
    <w:rPr>
      <w:b/>
      <w:bCs/>
    </w:rPr>
  </w:style>
  <w:style w:type="character" w:customStyle="1" w:styleId="AsuntodelcomentarioCar">
    <w:name w:val="Asunto del comentario Car"/>
    <w:basedOn w:val="TextocomentarioCar"/>
    <w:link w:val="Asuntodelcomentario"/>
    <w:uiPriority w:val="99"/>
    <w:semiHidden/>
    <w:rsid w:val="00767954"/>
    <w:rPr>
      <w:rFonts w:eastAsia="Arial" w:cs="Arial"/>
      <w:b/>
      <w:bCs/>
      <w:color w:val="000000"/>
      <w:sz w:val="20"/>
      <w:szCs w:val="20"/>
      <w:lang w:val="es-AR" w:eastAsia="es-AR"/>
    </w:rPr>
  </w:style>
  <w:style w:type="paragraph" w:styleId="Textodeglobo">
    <w:name w:val="Balloon Text"/>
    <w:basedOn w:val="Normal"/>
    <w:link w:val="TextodegloboCar"/>
    <w:uiPriority w:val="99"/>
    <w:semiHidden/>
    <w:unhideWhenUsed/>
    <w:rsid w:val="00767954"/>
    <w:rPr>
      <w:rFonts w:ascii="Segoe UI" w:eastAsia="Arial" w:hAnsi="Segoe UI" w:cs="Segoe UI"/>
      <w:color w:val="000000"/>
      <w:sz w:val="18"/>
      <w:szCs w:val="18"/>
      <w:lang w:val="es-AR" w:eastAsia="es-AR"/>
    </w:rPr>
  </w:style>
  <w:style w:type="character" w:customStyle="1" w:styleId="TextodegloboCar">
    <w:name w:val="Texto de globo Car"/>
    <w:basedOn w:val="Fuentedeprrafopredeter"/>
    <w:link w:val="Textodeglobo"/>
    <w:uiPriority w:val="99"/>
    <w:semiHidden/>
    <w:rsid w:val="00767954"/>
    <w:rPr>
      <w:rFonts w:ascii="Segoe UI" w:eastAsia="Arial" w:hAnsi="Segoe UI" w:cs="Segoe UI"/>
      <w:color w:val="000000"/>
      <w:sz w:val="18"/>
      <w:szCs w:val="18"/>
      <w:lang w:val="es-AR" w:eastAsia="es-AR"/>
    </w:rPr>
  </w:style>
  <w:style w:type="paragraph" w:customStyle="1" w:styleId="a">
    <w:name w:val="a)"/>
    <w:aliases w:val="b),c)"/>
    <w:basedOn w:val="TextoArt"/>
    <w:rsid w:val="00767954"/>
    <w:pPr>
      <w:spacing w:before="120" w:after="120"/>
    </w:pPr>
    <w:rPr>
      <w:szCs w:val="24"/>
    </w:rPr>
  </w:style>
  <w:style w:type="paragraph" w:customStyle="1" w:styleId="NOMBREEstructura">
    <w:name w:val="NOMBRE_Estructura"/>
    <w:basedOn w:val="TextoArt"/>
    <w:qFormat/>
    <w:rsid w:val="00767954"/>
    <w:pPr>
      <w:ind w:firstLine="0"/>
      <w:jc w:val="center"/>
    </w:pPr>
    <w:rPr>
      <w:caps/>
      <w:szCs w:val="24"/>
    </w:rPr>
  </w:style>
  <w:style w:type="paragraph" w:styleId="Prrafodelista">
    <w:name w:val="List Paragraph"/>
    <w:basedOn w:val="Normal"/>
    <w:uiPriority w:val="34"/>
    <w:qFormat/>
    <w:rsid w:val="00767954"/>
    <w:pPr>
      <w:spacing w:line="276" w:lineRule="auto"/>
      <w:ind w:left="720"/>
      <w:contextualSpacing/>
    </w:pPr>
    <w:rPr>
      <w:rFonts w:eastAsia="Arial" w:cs="Arial"/>
      <w:color w:val="000000"/>
      <w:sz w:val="22"/>
      <w:lang w:val="es-AR" w:eastAsia="es-AR"/>
    </w:rPr>
  </w:style>
  <w:style w:type="paragraph" w:customStyle="1" w:styleId="Predeterminado">
    <w:name w:val="Predeterminado"/>
    <w:rsid w:val="00767954"/>
    <w:pPr>
      <w:widowControl w:val="0"/>
      <w:autoSpaceDN w:val="0"/>
      <w:adjustRightInd w:val="0"/>
    </w:pPr>
    <w:rPr>
      <w:rFonts w:ascii="Times New Roman" w:eastAsia="Times New Roman" w:hAnsi="Times New Roman" w:cs="Times New Roman"/>
      <w:kern w:val="1"/>
      <w:szCs w:val="24"/>
      <w:lang w:val="es-AR" w:eastAsia="es-AR"/>
    </w:rPr>
  </w:style>
  <w:style w:type="paragraph" w:styleId="Textoindependiente">
    <w:name w:val="Body Text"/>
    <w:basedOn w:val="Normal"/>
    <w:link w:val="TextoindependienteCar"/>
    <w:semiHidden/>
    <w:unhideWhenUsed/>
    <w:rsid w:val="00EB4989"/>
    <w:pPr>
      <w:jc w:val="both"/>
    </w:pPr>
    <w:rPr>
      <w:rFonts w:eastAsia="Times New Roman" w:cs="Times New Roman"/>
      <w:color w:val="000000"/>
      <w:szCs w:val="20"/>
      <w:lang w:val="es-ES_tradnl" w:eastAsia="es-ES"/>
    </w:rPr>
  </w:style>
  <w:style w:type="character" w:customStyle="1" w:styleId="TextoindependienteCar">
    <w:name w:val="Texto independiente Car"/>
    <w:basedOn w:val="Fuentedeprrafopredeter"/>
    <w:link w:val="Textoindependiente"/>
    <w:semiHidden/>
    <w:rsid w:val="00EB4989"/>
    <w:rPr>
      <w:rFonts w:eastAsia="Times New Roman" w:cs="Times New Roman"/>
      <w:color w:val="000000"/>
      <w:szCs w:val="20"/>
      <w:lang w:val="es-ES_tradnl" w:eastAsia="es-ES"/>
    </w:rPr>
  </w:style>
  <w:style w:type="paragraph" w:styleId="NormalWeb">
    <w:name w:val="Normal (Web)"/>
    <w:basedOn w:val="Normal"/>
    <w:uiPriority w:val="99"/>
    <w:unhideWhenUsed/>
    <w:rsid w:val="00EB4989"/>
    <w:pPr>
      <w:spacing w:before="100" w:beforeAutospacing="1" w:after="100" w:afterAutospacing="1"/>
    </w:pPr>
    <w:rPr>
      <w:rFonts w:ascii="Times New Roman" w:eastAsia="Times New Roman" w:hAnsi="Times New Roman" w:cs="Times New Roman"/>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2138</Words>
  <Characters>11760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22</cp:revision>
  <dcterms:created xsi:type="dcterms:W3CDTF">2018-08-14T13:51:00Z</dcterms:created>
  <dcterms:modified xsi:type="dcterms:W3CDTF">2018-12-12T12:15:00Z</dcterms:modified>
</cp:coreProperties>
</file>