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11" w:rsidRPr="00D06E11" w:rsidRDefault="00D06E11" w:rsidP="00975749">
      <w:pPr>
        <w:jc w:val="right"/>
        <w:rPr>
          <w:rFonts w:cs="Arial"/>
          <w:sz w:val="22"/>
          <w:lang w:val="es-AR"/>
        </w:rPr>
      </w:pPr>
      <w:r w:rsidRPr="00D06E11">
        <w:rPr>
          <w:rFonts w:cs="Arial"/>
          <w:sz w:val="22"/>
          <w:lang w:val="es-AR"/>
        </w:rPr>
        <w:t>San Juan, 13 de noviembre de 2018.</w:t>
      </w:r>
    </w:p>
    <w:p w:rsidR="00D06E11" w:rsidRPr="00D06E11" w:rsidRDefault="00D06E11" w:rsidP="00975749">
      <w:pPr>
        <w:pStyle w:val="Ttulo1"/>
        <w:rPr>
          <w:rFonts w:cs="Arial"/>
          <w:color w:val="auto"/>
          <w:sz w:val="22"/>
          <w:szCs w:val="22"/>
          <w:u w:val="single"/>
        </w:rPr>
      </w:pPr>
      <w:r w:rsidRPr="00D06E11">
        <w:rPr>
          <w:rFonts w:cs="Arial"/>
          <w:color w:val="auto"/>
          <w:sz w:val="22"/>
          <w:szCs w:val="22"/>
          <w:u w:val="single"/>
        </w:rPr>
        <w:t>DECRETO N.º 1101-P</w:t>
      </w:r>
    </w:p>
    <w:p w:rsidR="00D06E11" w:rsidRPr="00D06E11" w:rsidRDefault="00D06E11" w:rsidP="00975749">
      <w:pPr>
        <w:jc w:val="both"/>
        <w:rPr>
          <w:rFonts w:cs="Arial"/>
          <w:sz w:val="22"/>
          <w:lang w:val="es-AR"/>
        </w:rPr>
      </w:pPr>
    </w:p>
    <w:p w:rsidR="00D06E11" w:rsidRPr="00D06E11" w:rsidRDefault="00D06E11" w:rsidP="00975749">
      <w:pPr>
        <w:jc w:val="both"/>
        <w:rPr>
          <w:rFonts w:cs="Arial"/>
          <w:sz w:val="22"/>
          <w:lang w:val="es-AR"/>
        </w:rPr>
      </w:pPr>
      <w:r w:rsidRPr="00D06E11">
        <w:rPr>
          <w:rFonts w:cs="Arial"/>
          <w:sz w:val="22"/>
          <w:lang w:val="es-AR"/>
        </w:rPr>
        <w:t>VISTO:</w:t>
      </w:r>
    </w:p>
    <w:p w:rsidR="00D06E11" w:rsidRPr="00D06E11" w:rsidRDefault="00D06E11" w:rsidP="00975749">
      <w:pPr>
        <w:jc w:val="both"/>
        <w:rPr>
          <w:rFonts w:cs="Arial"/>
          <w:sz w:val="22"/>
        </w:rPr>
      </w:pPr>
      <w:r w:rsidRPr="00D06E11">
        <w:rPr>
          <w:rFonts w:cs="Arial"/>
          <w:sz w:val="22"/>
        </w:rPr>
        <w:tab/>
      </w:r>
      <w:r w:rsidRPr="00D06E11">
        <w:rPr>
          <w:rFonts w:cs="Arial"/>
          <w:sz w:val="22"/>
        </w:rPr>
        <w:tab/>
      </w:r>
      <w:r w:rsidRPr="00D06E11">
        <w:rPr>
          <w:rFonts w:cs="Arial"/>
          <w:sz w:val="22"/>
        </w:rPr>
        <w:tab/>
        <w:t>Los distintos asuntos ingresados a la Cámara de Diputados para su tratamiento; y</w:t>
      </w:r>
    </w:p>
    <w:p w:rsidR="00D06E11" w:rsidRPr="00D06E11" w:rsidRDefault="00D06E11" w:rsidP="00975749">
      <w:pPr>
        <w:jc w:val="both"/>
        <w:rPr>
          <w:rFonts w:cs="Arial"/>
          <w:sz w:val="22"/>
        </w:rPr>
      </w:pPr>
    </w:p>
    <w:p w:rsidR="00D06E11" w:rsidRPr="00D06E11" w:rsidRDefault="00D06E11" w:rsidP="00975749">
      <w:pPr>
        <w:jc w:val="both"/>
        <w:rPr>
          <w:rFonts w:cs="Arial"/>
          <w:sz w:val="22"/>
        </w:rPr>
      </w:pPr>
      <w:r w:rsidRPr="00D06E11">
        <w:rPr>
          <w:rFonts w:cs="Arial"/>
          <w:sz w:val="22"/>
        </w:rPr>
        <w:t>CONSIDERANDO:</w:t>
      </w:r>
    </w:p>
    <w:p w:rsidR="00D06E11" w:rsidRPr="00D06E11" w:rsidRDefault="00D06E11" w:rsidP="00975749">
      <w:pPr>
        <w:jc w:val="both"/>
        <w:rPr>
          <w:rFonts w:cs="Arial"/>
          <w:sz w:val="22"/>
        </w:rPr>
      </w:pPr>
      <w:r w:rsidRPr="00D06E11">
        <w:rPr>
          <w:rFonts w:cs="Arial"/>
          <w:sz w:val="22"/>
        </w:rPr>
        <w:tab/>
      </w:r>
      <w:r w:rsidRPr="00D06E11">
        <w:rPr>
          <w:rFonts w:cs="Arial"/>
          <w:sz w:val="22"/>
        </w:rPr>
        <w:tab/>
      </w:r>
      <w:r w:rsidRPr="00D06E11">
        <w:rPr>
          <w:rFonts w:cs="Arial"/>
          <w:sz w:val="22"/>
        </w:rPr>
        <w:tab/>
        <w:t>Lo dispuesto por el Artículo 23, Incisos 2), 6) y 9) del Reglamento Interno de la misma;</w:t>
      </w:r>
    </w:p>
    <w:p w:rsidR="00D06E11" w:rsidRPr="00401739" w:rsidRDefault="00D06E11" w:rsidP="00975749">
      <w:pPr>
        <w:rPr>
          <w:rFonts w:cs="Arial"/>
          <w:sz w:val="22"/>
        </w:rPr>
      </w:pPr>
    </w:p>
    <w:p w:rsidR="00D06E11" w:rsidRPr="00D06E11" w:rsidRDefault="00D06E11" w:rsidP="00975749">
      <w:pPr>
        <w:rPr>
          <w:rFonts w:cs="Arial"/>
          <w:sz w:val="22"/>
          <w:lang w:val="es-AR"/>
        </w:rPr>
      </w:pPr>
      <w:r w:rsidRPr="00D06E11">
        <w:rPr>
          <w:rFonts w:cs="Arial"/>
          <w:sz w:val="22"/>
          <w:lang w:val="es-AR"/>
        </w:rPr>
        <w:t>POR ELLO:</w:t>
      </w:r>
    </w:p>
    <w:p w:rsidR="00D06E11" w:rsidRPr="00D06E11" w:rsidRDefault="00D06E11" w:rsidP="00975749">
      <w:pPr>
        <w:jc w:val="center"/>
        <w:rPr>
          <w:rFonts w:cs="Arial"/>
          <w:sz w:val="22"/>
          <w:lang w:val="es-AR"/>
        </w:rPr>
      </w:pPr>
    </w:p>
    <w:p w:rsidR="00D06E11" w:rsidRPr="00D06E11" w:rsidRDefault="00D06E11" w:rsidP="001D27BE">
      <w:pPr>
        <w:jc w:val="center"/>
        <w:rPr>
          <w:rFonts w:cs="Arial"/>
          <w:sz w:val="22"/>
          <w:lang w:val="es-AR"/>
        </w:rPr>
      </w:pPr>
      <w:r w:rsidRPr="00D06E11">
        <w:rPr>
          <w:rFonts w:cs="Arial"/>
          <w:sz w:val="22"/>
          <w:lang w:val="es-AR"/>
        </w:rPr>
        <w:t>EL VICEGOBERNADOR DE LA PROVINCIA DE SAN JUAN Y</w:t>
      </w:r>
    </w:p>
    <w:p w:rsidR="00D06E11" w:rsidRPr="00D06E11" w:rsidRDefault="00D06E11" w:rsidP="001D27BE">
      <w:pPr>
        <w:jc w:val="center"/>
        <w:rPr>
          <w:rFonts w:cs="Arial"/>
          <w:sz w:val="22"/>
          <w:lang w:val="es-AR"/>
        </w:rPr>
      </w:pPr>
    </w:p>
    <w:p w:rsidR="00D06E11" w:rsidRPr="00D06E11" w:rsidRDefault="00D06E11" w:rsidP="001D27BE">
      <w:pPr>
        <w:jc w:val="center"/>
        <w:rPr>
          <w:rFonts w:cs="Arial"/>
          <w:sz w:val="22"/>
          <w:lang w:val="es-AR"/>
        </w:rPr>
      </w:pPr>
      <w:r w:rsidRPr="00D06E11">
        <w:rPr>
          <w:rFonts w:cs="Arial"/>
          <w:sz w:val="22"/>
          <w:lang w:val="es-AR"/>
        </w:rPr>
        <w:t>PRESIDENTE NATO DE LA CÁMARA DE DIPUTADOS</w:t>
      </w:r>
    </w:p>
    <w:p w:rsidR="00D06E11" w:rsidRPr="00D06E11" w:rsidRDefault="00D06E11" w:rsidP="00975749">
      <w:pPr>
        <w:jc w:val="center"/>
        <w:rPr>
          <w:rFonts w:cs="Arial"/>
          <w:sz w:val="22"/>
          <w:lang w:val="es-AR"/>
        </w:rPr>
      </w:pPr>
    </w:p>
    <w:p w:rsidR="00D06E11" w:rsidRPr="00D06E11" w:rsidRDefault="00D06E11" w:rsidP="00975749">
      <w:pPr>
        <w:jc w:val="center"/>
        <w:rPr>
          <w:rFonts w:cs="Arial"/>
          <w:sz w:val="22"/>
          <w:u w:val="single"/>
          <w:lang w:val="es-AR"/>
        </w:rPr>
      </w:pPr>
      <w:r w:rsidRPr="00D06E11">
        <w:rPr>
          <w:rFonts w:cs="Arial"/>
          <w:sz w:val="22"/>
          <w:u w:val="single"/>
          <w:lang w:val="es-AR"/>
        </w:rPr>
        <w:t>D E C R E T A :</w:t>
      </w:r>
    </w:p>
    <w:p w:rsidR="00D06E11" w:rsidRPr="00D06E11" w:rsidRDefault="00D06E11" w:rsidP="00975749">
      <w:pPr>
        <w:jc w:val="both"/>
        <w:rPr>
          <w:rFonts w:cs="Arial"/>
          <w:b/>
          <w:sz w:val="22"/>
          <w:u w:val="single"/>
          <w:lang w:val="es-AR"/>
        </w:rPr>
      </w:pPr>
    </w:p>
    <w:p w:rsidR="00D06E11" w:rsidRPr="00D06E11" w:rsidRDefault="00D06E11" w:rsidP="00975749">
      <w:pPr>
        <w:jc w:val="both"/>
        <w:rPr>
          <w:rFonts w:cs="Arial"/>
          <w:b/>
          <w:sz w:val="22"/>
          <w:u w:val="single"/>
          <w:lang w:val="es-AR"/>
        </w:rPr>
      </w:pPr>
    </w:p>
    <w:p w:rsidR="00D06E11" w:rsidRPr="00D06E11" w:rsidRDefault="00D06E11" w:rsidP="00D76E06">
      <w:pPr>
        <w:jc w:val="both"/>
        <w:rPr>
          <w:rFonts w:cs="Arial"/>
          <w:sz w:val="22"/>
        </w:rPr>
      </w:pPr>
      <w:r w:rsidRPr="00D06E11">
        <w:rPr>
          <w:rFonts w:cs="Arial"/>
          <w:b/>
          <w:sz w:val="22"/>
          <w:u w:val="single"/>
          <w:lang w:val="es-AR"/>
        </w:rPr>
        <w:t>ARTÍCULO 1.º-</w:t>
      </w:r>
      <w:r w:rsidRPr="00D06E11">
        <w:rPr>
          <w:rFonts w:cs="Arial"/>
          <w:sz w:val="22"/>
          <w:lang w:val="es-AR"/>
        </w:rPr>
        <w:tab/>
      </w:r>
      <w:r w:rsidRPr="00D06E11">
        <w:rPr>
          <w:rFonts w:cs="Arial"/>
          <w:sz w:val="22"/>
        </w:rPr>
        <w:t xml:space="preserve">Convocar a la Cámara de Diputados a celebrar la </w:t>
      </w:r>
      <w:r w:rsidRPr="00D06E11">
        <w:rPr>
          <w:rFonts w:cs="Arial"/>
          <w:i/>
          <w:sz w:val="22"/>
        </w:rPr>
        <w:t>DECIMOQUINTA SESIÓN ORDINARIA</w:t>
      </w:r>
      <w:r w:rsidRPr="00D06E11">
        <w:rPr>
          <w:rFonts w:cs="Arial"/>
          <w:sz w:val="22"/>
        </w:rPr>
        <w:t>, para el día jueves 15 de noviembre de 2018, a las 09:00 horas, con el objeto de tratar el siguiente Orden del Día:</w:t>
      </w:r>
    </w:p>
    <w:p w:rsidR="00D06E11" w:rsidRPr="00D06E11" w:rsidRDefault="00D06E11" w:rsidP="00975749">
      <w:pPr>
        <w:jc w:val="both"/>
        <w:rPr>
          <w:rFonts w:cs="Arial"/>
          <w:b/>
          <w:sz w:val="22"/>
        </w:rPr>
      </w:pPr>
    </w:p>
    <w:p w:rsidR="00D06E11" w:rsidRPr="00D06E11" w:rsidRDefault="00D06E11" w:rsidP="00975749">
      <w:pPr>
        <w:jc w:val="both"/>
        <w:rPr>
          <w:rFonts w:cs="Arial"/>
          <w:b/>
          <w:sz w:val="22"/>
        </w:rPr>
      </w:pPr>
    </w:p>
    <w:p w:rsidR="00D06E11" w:rsidRPr="00D06E11" w:rsidRDefault="00D06E11" w:rsidP="00AD6C56">
      <w:pPr>
        <w:widowControl w:val="0"/>
        <w:autoSpaceDE w:val="0"/>
        <w:autoSpaceDN w:val="0"/>
        <w:adjustRightInd w:val="0"/>
        <w:jc w:val="center"/>
        <w:rPr>
          <w:rFonts w:cs="Arial"/>
          <w:b/>
          <w:sz w:val="22"/>
          <w:u w:val="single"/>
        </w:rPr>
      </w:pPr>
      <w:r w:rsidRPr="00D06E11">
        <w:rPr>
          <w:rFonts w:cs="Arial"/>
          <w:b/>
          <w:sz w:val="22"/>
          <w:u w:val="single"/>
        </w:rPr>
        <w:t>ASUNTOS ENTRADOS</w:t>
      </w:r>
    </w:p>
    <w:p w:rsidR="00D06E11" w:rsidRPr="00D06E11" w:rsidRDefault="00D06E11" w:rsidP="00AD6C56">
      <w:pPr>
        <w:widowControl w:val="0"/>
        <w:autoSpaceDE w:val="0"/>
        <w:autoSpaceDN w:val="0"/>
        <w:adjustRightInd w:val="0"/>
        <w:jc w:val="center"/>
        <w:rPr>
          <w:rFonts w:cs="Arial"/>
          <w:b/>
          <w:sz w:val="22"/>
          <w:u w:val="single"/>
        </w:rPr>
      </w:pPr>
    </w:p>
    <w:p w:rsidR="00D06E11" w:rsidRPr="00D06E11" w:rsidRDefault="00D06E11" w:rsidP="00AD6C56">
      <w:pPr>
        <w:widowControl w:val="0"/>
        <w:autoSpaceDE w:val="0"/>
        <w:autoSpaceDN w:val="0"/>
        <w:adjustRightInd w:val="0"/>
        <w:jc w:val="both"/>
        <w:rPr>
          <w:rFonts w:cs="Arial"/>
          <w:b/>
          <w:sz w:val="22"/>
          <w:u w:val="single"/>
        </w:rPr>
      </w:pPr>
      <w:r w:rsidRPr="00D06E11">
        <w:rPr>
          <w:rFonts w:cs="Arial"/>
          <w:b/>
          <w:sz w:val="22"/>
          <w:u w:val="single"/>
        </w:rPr>
        <w:t>Comunicación Oficial</w:t>
      </w:r>
    </w:p>
    <w:p w:rsidR="00D06E11" w:rsidRPr="00D06E11" w:rsidRDefault="00D06E11" w:rsidP="00AD6C56">
      <w:pPr>
        <w:jc w:val="both"/>
        <w:rPr>
          <w:rFonts w:cs="Arial"/>
          <w:sz w:val="22"/>
        </w:rPr>
      </w:pPr>
    </w:p>
    <w:p w:rsidR="00D06E11" w:rsidRPr="00D06E11" w:rsidRDefault="00D06E11" w:rsidP="00AD6C56">
      <w:pPr>
        <w:widowControl w:val="0"/>
        <w:autoSpaceDE w:val="0"/>
        <w:autoSpaceDN w:val="0"/>
        <w:adjustRightInd w:val="0"/>
        <w:jc w:val="both"/>
        <w:rPr>
          <w:rFonts w:cs="Arial"/>
          <w:sz w:val="22"/>
        </w:rPr>
      </w:pPr>
      <w:r w:rsidRPr="00D06E11">
        <w:rPr>
          <w:rFonts w:cs="Arial"/>
          <w:sz w:val="22"/>
        </w:rPr>
        <w:t>4232</w:t>
      </w:r>
    </w:p>
    <w:p w:rsidR="00D06E11" w:rsidRPr="00D06E11" w:rsidRDefault="00D06E11" w:rsidP="00AD6C56">
      <w:pPr>
        <w:widowControl w:val="0"/>
        <w:autoSpaceDE w:val="0"/>
        <w:autoSpaceDN w:val="0"/>
        <w:adjustRightInd w:val="0"/>
        <w:jc w:val="both"/>
        <w:rPr>
          <w:rFonts w:cs="Arial"/>
          <w:sz w:val="22"/>
        </w:rPr>
      </w:pPr>
      <w:r w:rsidRPr="00D06E11">
        <w:rPr>
          <w:rFonts w:cs="Arial"/>
          <w:sz w:val="22"/>
        </w:rPr>
        <w:t>1.</w:t>
      </w:r>
      <w:r w:rsidRPr="00D06E11">
        <w:rPr>
          <w:rFonts w:cs="Arial"/>
          <w:sz w:val="22"/>
        </w:rPr>
        <w:tab/>
        <w:t xml:space="preserve">Nota del Ente Provincial Regulador de la Electricidad (EPRE), mediante la que eleva informe en cumplimiento a lo dispuesto por la Ley N.º 789-A, montos facturados/percibidos/depositados por las distribuidoras de la provincia, por aportes al </w:t>
      </w:r>
      <w:r w:rsidRPr="00D06E11">
        <w:rPr>
          <w:rFonts w:cs="Arial"/>
          <w:i/>
          <w:sz w:val="22"/>
        </w:rPr>
        <w:t>“Fondo Especial para la Línea  de Interconexión en 500 kV entre Mendoza y San Juan”</w:t>
      </w:r>
      <w:r w:rsidRPr="00D06E11">
        <w:rPr>
          <w:rFonts w:cs="Arial"/>
          <w:sz w:val="22"/>
        </w:rPr>
        <w:t>.</w:t>
      </w:r>
    </w:p>
    <w:p w:rsidR="00D06E11" w:rsidRPr="00D06E11" w:rsidRDefault="00D06E11" w:rsidP="00AD6C56">
      <w:pPr>
        <w:widowControl w:val="0"/>
        <w:autoSpaceDE w:val="0"/>
        <w:autoSpaceDN w:val="0"/>
        <w:adjustRightInd w:val="0"/>
        <w:jc w:val="both"/>
        <w:rPr>
          <w:rFonts w:cs="Arial"/>
          <w:b/>
          <w:sz w:val="22"/>
        </w:rPr>
      </w:pPr>
    </w:p>
    <w:p w:rsidR="00D06E11" w:rsidRPr="00D06E11" w:rsidRDefault="00D06E11" w:rsidP="00AD6C56">
      <w:pPr>
        <w:widowControl w:val="0"/>
        <w:autoSpaceDE w:val="0"/>
        <w:autoSpaceDN w:val="0"/>
        <w:adjustRightInd w:val="0"/>
        <w:jc w:val="both"/>
        <w:rPr>
          <w:rFonts w:cs="Arial"/>
          <w:b/>
          <w:sz w:val="22"/>
        </w:rPr>
      </w:pPr>
      <w:r w:rsidRPr="00D06E11">
        <w:rPr>
          <w:rFonts w:cs="Arial"/>
          <w:b/>
          <w:sz w:val="22"/>
        </w:rPr>
        <w:tab/>
        <w:t>A conocimiento</w:t>
      </w:r>
    </w:p>
    <w:p w:rsidR="00D06E11" w:rsidRPr="00D06E11" w:rsidRDefault="00D06E11" w:rsidP="00AD6C56">
      <w:pPr>
        <w:widowControl w:val="0"/>
        <w:autoSpaceDE w:val="0"/>
        <w:autoSpaceDN w:val="0"/>
        <w:adjustRightInd w:val="0"/>
        <w:jc w:val="both"/>
        <w:rPr>
          <w:rFonts w:cs="Arial"/>
          <w:b/>
          <w:sz w:val="22"/>
        </w:rPr>
      </w:pPr>
    </w:p>
    <w:p w:rsidR="00D06E11" w:rsidRPr="00D06E11" w:rsidRDefault="00D06E11" w:rsidP="00AD6C56">
      <w:pPr>
        <w:widowControl w:val="0"/>
        <w:autoSpaceDE w:val="0"/>
        <w:autoSpaceDN w:val="0"/>
        <w:adjustRightInd w:val="0"/>
        <w:jc w:val="both"/>
        <w:rPr>
          <w:rFonts w:cs="Arial"/>
          <w:b/>
          <w:sz w:val="22"/>
        </w:rPr>
      </w:pPr>
    </w:p>
    <w:p w:rsidR="00D06E11" w:rsidRPr="00D06E11" w:rsidRDefault="00D06E11" w:rsidP="00AD6C56">
      <w:pPr>
        <w:widowControl w:val="0"/>
        <w:autoSpaceDE w:val="0"/>
        <w:autoSpaceDN w:val="0"/>
        <w:adjustRightInd w:val="0"/>
        <w:jc w:val="both"/>
        <w:rPr>
          <w:rFonts w:cs="Arial"/>
          <w:b/>
          <w:sz w:val="22"/>
          <w:u w:val="single"/>
        </w:rPr>
      </w:pPr>
      <w:r w:rsidRPr="00D06E11">
        <w:rPr>
          <w:rFonts w:cs="Arial"/>
          <w:b/>
          <w:sz w:val="22"/>
          <w:u w:val="single"/>
        </w:rPr>
        <w:t>Comunicaciones Particulares</w:t>
      </w:r>
    </w:p>
    <w:p w:rsidR="00D06E11" w:rsidRPr="00D06E11" w:rsidRDefault="00D06E11" w:rsidP="00AD6C56">
      <w:pPr>
        <w:rPr>
          <w:rFonts w:cs="Arial"/>
          <w:sz w:val="22"/>
        </w:rPr>
      </w:pPr>
    </w:p>
    <w:p w:rsidR="00D06E11" w:rsidRPr="00D06E11" w:rsidRDefault="00D06E11" w:rsidP="00AD6C56">
      <w:pPr>
        <w:jc w:val="both"/>
        <w:rPr>
          <w:rFonts w:cs="Arial"/>
          <w:sz w:val="22"/>
        </w:rPr>
      </w:pPr>
      <w:r w:rsidRPr="00D06E11">
        <w:rPr>
          <w:rFonts w:cs="Arial"/>
          <w:sz w:val="22"/>
        </w:rPr>
        <w:t>4009</w:t>
      </w:r>
    </w:p>
    <w:p w:rsidR="00D06E11" w:rsidRPr="00D06E11" w:rsidRDefault="00D06E11" w:rsidP="00AD6C56">
      <w:pPr>
        <w:jc w:val="both"/>
        <w:rPr>
          <w:rFonts w:cs="Arial"/>
          <w:sz w:val="22"/>
        </w:rPr>
      </w:pPr>
      <w:r w:rsidRPr="00D06E11">
        <w:rPr>
          <w:rFonts w:cs="Arial"/>
          <w:sz w:val="22"/>
        </w:rPr>
        <w:t>2.</w:t>
      </w:r>
      <w:r w:rsidRPr="00D06E11">
        <w:rPr>
          <w:rFonts w:cs="Arial"/>
          <w:sz w:val="22"/>
        </w:rPr>
        <w:tab/>
        <w:t>Nota de la Fundación Cultura Salud y Deporte (CSaDe), por la que propone erigir un monumento en homenaje a José Nehín, en el Estadio del Bicentenario.</w:t>
      </w:r>
    </w:p>
    <w:p w:rsidR="00D06E11" w:rsidRPr="00D06E11" w:rsidRDefault="00D06E11" w:rsidP="00AD6C56">
      <w:pPr>
        <w:jc w:val="both"/>
        <w:rPr>
          <w:rFonts w:cs="Arial"/>
          <w:sz w:val="22"/>
        </w:rPr>
      </w:pPr>
    </w:p>
    <w:p w:rsidR="00D06E11" w:rsidRPr="00D06E11" w:rsidRDefault="00D06E11" w:rsidP="00AD6C56">
      <w:pPr>
        <w:jc w:val="both"/>
        <w:rPr>
          <w:rFonts w:cs="Arial"/>
          <w:b/>
          <w:sz w:val="22"/>
        </w:rPr>
      </w:pPr>
      <w:r w:rsidRPr="00D06E11">
        <w:rPr>
          <w:rFonts w:cs="Arial"/>
          <w:sz w:val="22"/>
        </w:rPr>
        <w:tab/>
      </w:r>
      <w:r w:rsidRPr="00D06E11">
        <w:rPr>
          <w:rFonts w:cs="Arial"/>
          <w:b/>
          <w:sz w:val="22"/>
        </w:rPr>
        <w:t>A conocimiento</w:t>
      </w:r>
    </w:p>
    <w:p w:rsidR="00D06E11" w:rsidRPr="00D06E11" w:rsidRDefault="00D06E11" w:rsidP="00AD6C56">
      <w:pPr>
        <w:jc w:val="both"/>
        <w:rPr>
          <w:rFonts w:cs="Arial"/>
          <w:sz w:val="22"/>
        </w:rPr>
      </w:pPr>
      <w:r w:rsidRPr="00D06E11">
        <w:rPr>
          <w:rFonts w:cs="Arial"/>
          <w:sz w:val="22"/>
        </w:rPr>
        <w:t>4199</w:t>
      </w:r>
    </w:p>
    <w:p w:rsidR="00D06E11" w:rsidRPr="00D06E11" w:rsidRDefault="00D06E11" w:rsidP="00AD6C56">
      <w:pPr>
        <w:jc w:val="both"/>
        <w:rPr>
          <w:rFonts w:cs="Arial"/>
          <w:sz w:val="22"/>
        </w:rPr>
      </w:pPr>
      <w:r w:rsidRPr="00D06E11">
        <w:rPr>
          <w:rFonts w:cs="Arial"/>
          <w:sz w:val="22"/>
        </w:rPr>
        <w:t>3.</w:t>
      </w:r>
      <w:r w:rsidRPr="00D06E11">
        <w:rPr>
          <w:rFonts w:cs="Arial"/>
          <w:sz w:val="22"/>
        </w:rPr>
        <w:tab/>
        <w:t xml:space="preserve">Nota de la Cooperativa de Trabajo </w:t>
      </w:r>
      <w:r w:rsidRPr="00D06E11">
        <w:rPr>
          <w:rFonts w:cs="Arial"/>
          <w:i/>
          <w:sz w:val="22"/>
        </w:rPr>
        <w:t>KUSKALLA</w:t>
      </w:r>
      <w:r w:rsidRPr="00D06E11">
        <w:rPr>
          <w:rFonts w:cs="Arial"/>
          <w:sz w:val="22"/>
        </w:rPr>
        <w:t xml:space="preserve">, mediante la que solicita se declare de interés la </w:t>
      </w:r>
      <w:r w:rsidRPr="00D06E11">
        <w:rPr>
          <w:rFonts w:cs="Arial"/>
          <w:i/>
          <w:sz w:val="22"/>
        </w:rPr>
        <w:t>Primera Expo Feria Albardonera</w:t>
      </w:r>
      <w:r w:rsidRPr="00D06E11">
        <w:rPr>
          <w:rFonts w:cs="Arial"/>
          <w:sz w:val="22"/>
        </w:rPr>
        <w:t>.</w:t>
      </w:r>
    </w:p>
    <w:p w:rsidR="00D06E11" w:rsidRPr="00D06E11" w:rsidRDefault="00D06E11" w:rsidP="00AD6C56">
      <w:pPr>
        <w:jc w:val="both"/>
        <w:rPr>
          <w:rFonts w:cs="Arial"/>
          <w:sz w:val="22"/>
        </w:rPr>
      </w:pPr>
    </w:p>
    <w:p w:rsidR="00D06E11" w:rsidRPr="00D06E11" w:rsidRDefault="00D06E11" w:rsidP="00AD6C56">
      <w:pPr>
        <w:jc w:val="both"/>
        <w:rPr>
          <w:rFonts w:cs="Arial"/>
          <w:b/>
          <w:sz w:val="22"/>
        </w:rPr>
      </w:pPr>
      <w:r w:rsidRPr="00D06E11">
        <w:rPr>
          <w:rFonts w:cs="Arial"/>
          <w:b/>
          <w:sz w:val="22"/>
        </w:rPr>
        <w:tab/>
        <w:t>A conocimiento</w:t>
      </w:r>
    </w:p>
    <w:p w:rsidR="00D06E11" w:rsidRPr="00D06E11" w:rsidRDefault="00D06E11" w:rsidP="00AD6C56">
      <w:pPr>
        <w:jc w:val="center"/>
        <w:rPr>
          <w:rFonts w:cs="Arial"/>
          <w:b/>
          <w:sz w:val="22"/>
          <w:u w:val="single"/>
        </w:rPr>
      </w:pPr>
    </w:p>
    <w:p w:rsidR="00D06E11" w:rsidRPr="00D06E11" w:rsidRDefault="00D06E11" w:rsidP="00AD6C56">
      <w:pPr>
        <w:jc w:val="center"/>
        <w:rPr>
          <w:rFonts w:cs="Arial"/>
          <w:b/>
          <w:sz w:val="22"/>
          <w:u w:val="single"/>
        </w:rPr>
      </w:pPr>
    </w:p>
    <w:p w:rsidR="00D06E11" w:rsidRPr="00D06E11" w:rsidRDefault="00D06E11" w:rsidP="00AD6C56">
      <w:pPr>
        <w:jc w:val="center"/>
        <w:rPr>
          <w:rFonts w:cs="Arial"/>
          <w:b/>
          <w:sz w:val="22"/>
          <w:u w:val="single"/>
        </w:rPr>
      </w:pPr>
      <w:r w:rsidRPr="00D06E11">
        <w:rPr>
          <w:rFonts w:cs="Arial"/>
          <w:b/>
          <w:sz w:val="22"/>
          <w:u w:val="single"/>
        </w:rPr>
        <w:t>DESPACHOS DE COMISIÓN</w:t>
      </w:r>
    </w:p>
    <w:p w:rsidR="00D06E11" w:rsidRPr="00D06E11" w:rsidRDefault="00D06E11" w:rsidP="00AD6C56">
      <w:pPr>
        <w:jc w:val="both"/>
        <w:rPr>
          <w:rFonts w:cs="Arial"/>
          <w:sz w:val="22"/>
        </w:rPr>
      </w:pPr>
    </w:p>
    <w:p w:rsidR="00D06E11" w:rsidRPr="00D06E11" w:rsidRDefault="00D06E11" w:rsidP="00AD6C56">
      <w:pPr>
        <w:jc w:val="both"/>
        <w:rPr>
          <w:rFonts w:cs="Arial"/>
          <w:sz w:val="22"/>
        </w:rPr>
      </w:pPr>
    </w:p>
    <w:p w:rsidR="00D06E11" w:rsidRPr="00D06E11" w:rsidRDefault="00D06E11" w:rsidP="00AD6C56">
      <w:pPr>
        <w:autoSpaceDE w:val="0"/>
        <w:autoSpaceDN w:val="0"/>
        <w:adjustRightInd w:val="0"/>
        <w:jc w:val="center"/>
        <w:rPr>
          <w:rFonts w:cs="Arial"/>
          <w:sz w:val="22"/>
        </w:rPr>
      </w:pPr>
      <w:r w:rsidRPr="00D06E11">
        <w:rPr>
          <w:rFonts w:cs="Arial"/>
          <w:sz w:val="22"/>
        </w:rPr>
        <w:t>ASUNTO I</w:t>
      </w:r>
    </w:p>
    <w:p w:rsidR="00D06E11" w:rsidRPr="00D06E11" w:rsidRDefault="00D06E11" w:rsidP="00AD6C56">
      <w:pPr>
        <w:autoSpaceDE w:val="0"/>
        <w:autoSpaceDN w:val="0"/>
        <w:adjustRightInd w:val="0"/>
        <w:jc w:val="center"/>
        <w:rPr>
          <w:rFonts w:cs="Arial"/>
          <w:sz w:val="22"/>
        </w:rPr>
      </w:pPr>
      <w:r w:rsidRPr="00D06E11">
        <w:rPr>
          <w:rFonts w:cs="Arial"/>
          <w:sz w:val="22"/>
        </w:rPr>
        <w:t>3838</w:t>
      </w:r>
    </w:p>
    <w:p w:rsidR="00D06E11" w:rsidRPr="00D06E11" w:rsidRDefault="00D06E11" w:rsidP="00AD6C56">
      <w:pPr>
        <w:autoSpaceDE w:val="0"/>
        <w:autoSpaceDN w:val="0"/>
        <w:adjustRightInd w:val="0"/>
        <w:jc w:val="both"/>
        <w:rPr>
          <w:rFonts w:cs="Arial"/>
          <w:sz w:val="22"/>
        </w:rPr>
      </w:pPr>
      <w:r w:rsidRPr="00D06E11">
        <w:rPr>
          <w:rFonts w:cs="Arial"/>
          <w:sz w:val="22"/>
        </w:rPr>
        <w:t xml:space="preserve">Despacho de las Comisiones de Legislación y Asuntos Constitucionales; de Economía y Defensa al Consumidor; y de Minería, en el Mensaje N.º 0091 y Proyecto de Ley remitido por el Poder Ejecutivo, por el que ratifica el </w:t>
      </w:r>
      <w:r w:rsidRPr="00D06E11">
        <w:rPr>
          <w:rFonts w:cs="Arial"/>
          <w:i/>
          <w:sz w:val="22"/>
        </w:rPr>
        <w:t>Convenio Multilateral para el Desarrollo de Capacidades Locales en la Cadena de Valor Minera y anexos I y II</w:t>
      </w:r>
      <w:r w:rsidRPr="00D06E11">
        <w:rPr>
          <w:rFonts w:cs="Arial"/>
          <w:sz w:val="22"/>
        </w:rPr>
        <w:t>, celebrado entre la Provincia; la Municipalidad de Jáchal; y las empresas: Minera Argentina Gold S.R.L. (MAGSRL); Barrick Exploraciones Argentina S.A. (BEASA); y Central de Restaurantes S.R.L. (ARAMARK).</w:t>
      </w:r>
    </w:p>
    <w:p w:rsidR="00D06E11" w:rsidRPr="00D06E11" w:rsidRDefault="00D06E11" w:rsidP="00AD6C56">
      <w:pPr>
        <w:jc w:val="both"/>
        <w:rPr>
          <w:rFonts w:cs="Arial"/>
          <w:sz w:val="22"/>
        </w:rPr>
      </w:pPr>
    </w:p>
    <w:p w:rsidR="00D06E11" w:rsidRPr="00D06E11" w:rsidRDefault="00D06E11" w:rsidP="00AD6C56">
      <w:pPr>
        <w:jc w:val="both"/>
        <w:rPr>
          <w:rFonts w:cs="Arial"/>
          <w:sz w:val="22"/>
        </w:rPr>
      </w:pPr>
    </w:p>
    <w:p w:rsidR="00D06E11" w:rsidRPr="00D06E11" w:rsidRDefault="00D06E11" w:rsidP="00AD6C56">
      <w:pPr>
        <w:jc w:val="center"/>
        <w:rPr>
          <w:rFonts w:cs="Arial"/>
          <w:sz w:val="22"/>
        </w:rPr>
      </w:pPr>
      <w:r w:rsidRPr="00D06E11">
        <w:rPr>
          <w:rFonts w:cs="Arial"/>
          <w:sz w:val="22"/>
        </w:rPr>
        <w:t>ASUNTO II</w:t>
      </w:r>
    </w:p>
    <w:p w:rsidR="00D06E11" w:rsidRPr="00D06E11" w:rsidRDefault="00D06E11" w:rsidP="00AD6C56">
      <w:pPr>
        <w:widowControl w:val="0"/>
        <w:autoSpaceDE w:val="0"/>
        <w:autoSpaceDN w:val="0"/>
        <w:adjustRightInd w:val="0"/>
        <w:jc w:val="center"/>
        <w:rPr>
          <w:rFonts w:cs="Arial"/>
          <w:sz w:val="22"/>
        </w:rPr>
      </w:pPr>
      <w:r w:rsidRPr="00D06E11">
        <w:rPr>
          <w:rFonts w:cs="Arial"/>
          <w:sz w:val="22"/>
        </w:rPr>
        <w:t>4153</w:t>
      </w:r>
    </w:p>
    <w:p w:rsidR="00D06E11" w:rsidRPr="00D06E11" w:rsidRDefault="00D06E11" w:rsidP="00AD6C56">
      <w:pPr>
        <w:widowControl w:val="0"/>
        <w:autoSpaceDE w:val="0"/>
        <w:autoSpaceDN w:val="0"/>
        <w:adjustRightInd w:val="0"/>
        <w:jc w:val="both"/>
        <w:rPr>
          <w:rFonts w:cs="Arial"/>
          <w:sz w:val="22"/>
        </w:rPr>
      </w:pPr>
      <w:r w:rsidRPr="00D06E11">
        <w:rPr>
          <w:rFonts w:cs="Arial"/>
          <w:sz w:val="22"/>
        </w:rPr>
        <w:t>Despacho de las Comisiones de Legislación y Asuntos Constitucionales; de Obras y Servicios Públicos; y de Hacienda y Presupuesto, en el Mensaje N.º 0095 y Proyecto de Ley remitido por el Poder Ejecutivo, por el que aprueba el Acta Complementaria al Convenio Marco y Adenda, entre la Provincia y la Dirección Nacional de Vialidad.</w:t>
      </w:r>
    </w:p>
    <w:p w:rsidR="00401739" w:rsidRDefault="00401739" w:rsidP="00AD6C56">
      <w:pPr>
        <w:jc w:val="center"/>
        <w:rPr>
          <w:rFonts w:cs="Arial"/>
          <w:sz w:val="22"/>
          <w:lang w:val="es-AR"/>
        </w:rPr>
      </w:pPr>
    </w:p>
    <w:p w:rsidR="00D06E11" w:rsidRPr="00D06E11" w:rsidRDefault="00D06E11" w:rsidP="00AD6C56">
      <w:pPr>
        <w:jc w:val="center"/>
        <w:rPr>
          <w:rFonts w:cs="Arial"/>
          <w:sz w:val="22"/>
          <w:lang w:val="es-AR"/>
        </w:rPr>
      </w:pPr>
      <w:bookmarkStart w:id="0" w:name="_GoBack"/>
      <w:bookmarkEnd w:id="0"/>
      <w:r w:rsidRPr="00D06E11">
        <w:rPr>
          <w:rFonts w:cs="Arial"/>
          <w:sz w:val="22"/>
          <w:lang w:val="es-AR"/>
        </w:rPr>
        <w:lastRenderedPageBreak/>
        <w:t>ASUNTO III</w:t>
      </w:r>
    </w:p>
    <w:p w:rsidR="00D06E11" w:rsidRPr="00D06E11" w:rsidRDefault="00D06E11" w:rsidP="00AD6C56">
      <w:pPr>
        <w:jc w:val="center"/>
        <w:rPr>
          <w:rFonts w:cs="Arial"/>
          <w:sz w:val="22"/>
          <w:lang w:val="es-AR"/>
        </w:rPr>
      </w:pPr>
      <w:r w:rsidRPr="00D06E11">
        <w:rPr>
          <w:rFonts w:cs="Arial"/>
          <w:sz w:val="22"/>
          <w:lang w:val="es-AR"/>
        </w:rPr>
        <w:t>3365</w:t>
      </w:r>
    </w:p>
    <w:p w:rsidR="00D06E11" w:rsidRPr="00D06E11" w:rsidRDefault="00D06E11" w:rsidP="00AD6C56">
      <w:pPr>
        <w:jc w:val="both"/>
        <w:rPr>
          <w:rFonts w:cs="Arial"/>
          <w:sz w:val="22"/>
        </w:rPr>
      </w:pPr>
      <w:r w:rsidRPr="00D06E11">
        <w:rPr>
          <w:rFonts w:cs="Arial"/>
          <w:sz w:val="22"/>
          <w:lang w:val="es-AR"/>
        </w:rPr>
        <w:t xml:space="preserve">Despacho de las Comisiones de Legislación y Asuntos Constitucionales; de Educación, Cultura, Ciencia y Técnica; y de Turismo, Ambiente y Desarrollo Sostenible, en el Proyecto de Ley presentado por el Bloque Justicialista, </w:t>
      </w:r>
      <w:r w:rsidRPr="00D06E11">
        <w:rPr>
          <w:rFonts w:cs="Arial"/>
          <w:sz w:val="22"/>
        </w:rPr>
        <w:t>por el que incorpora categorías al patrimonio cultural, tangible e intangible de la Escuela Normal Superior Fray Justo Santa María de Oro, del departamento Jáchal.</w:t>
      </w:r>
    </w:p>
    <w:p w:rsidR="00D06E11" w:rsidRPr="00D06E11" w:rsidRDefault="00D06E11" w:rsidP="00AD6C56">
      <w:pPr>
        <w:jc w:val="both"/>
        <w:rPr>
          <w:rFonts w:cs="Arial"/>
          <w:sz w:val="22"/>
        </w:rPr>
      </w:pPr>
    </w:p>
    <w:p w:rsidR="00D06E11" w:rsidRPr="00D06E11" w:rsidRDefault="00D06E11" w:rsidP="00AD6C56">
      <w:pPr>
        <w:jc w:val="both"/>
        <w:rPr>
          <w:rFonts w:cs="Arial"/>
          <w:sz w:val="22"/>
        </w:rPr>
      </w:pPr>
    </w:p>
    <w:p w:rsidR="00D06E11" w:rsidRPr="00D06E11" w:rsidRDefault="00D06E11" w:rsidP="00AD6C56">
      <w:pPr>
        <w:jc w:val="center"/>
        <w:rPr>
          <w:rFonts w:cs="Arial"/>
          <w:sz w:val="22"/>
        </w:rPr>
      </w:pPr>
      <w:r w:rsidRPr="00D06E11">
        <w:rPr>
          <w:rFonts w:cs="Arial"/>
          <w:sz w:val="22"/>
        </w:rPr>
        <w:t>ASUNTO IV</w:t>
      </w:r>
    </w:p>
    <w:p w:rsidR="00D06E11" w:rsidRPr="00D06E11" w:rsidRDefault="00D06E11" w:rsidP="00AD6C56">
      <w:pPr>
        <w:jc w:val="center"/>
        <w:rPr>
          <w:rFonts w:cs="Arial"/>
          <w:sz w:val="22"/>
        </w:rPr>
      </w:pPr>
      <w:r w:rsidRPr="00D06E11">
        <w:rPr>
          <w:rFonts w:cs="Arial"/>
          <w:sz w:val="22"/>
        </w:rPr>
        <w:t>3914</w:t>
      </w:r>
    </w:p>
    <w:p w:rsidR="00D06E11" w:rsidRPr="00D06E11" w:rsidRDefault="00D06E11" w:rsidP="00AD6C56">
      <w:pPr>
        <w:jc w:val="both"/>
        <w:rPr>
          <w:rFonts w:cs="Arial"/>
          <w:sz w:val="22"/>
        </w:rPr>
      </w:pPr>
      <w:r w:rsidRPr="00D06E11">
        <w:rPr>
          <w:rFonts w:cs="Arial"/>
          <w:sz w:val="22"/>
        </w:rPr>
        <w:t xml:space="preserve">Despacho de las Comisiones de Legislación y Asuntos Constitucionales; de Educación, Cultura, Ciencia y Técnica; y de Peticiones y Poderes, en el Proyecto de Ley presentado por el Bloque Justicialista, por el que instituye el día 21 de junio de cada año, como </w:t>
      </w:r>
      <w:r w:rsidRPr="00D06E11">
        <w:rPr>
          <w:rFonts w:cs="Arial"/>
          <w:i/>
          <w:sz w:val="22"/>
        </w:rPr>
        <w:t>Día de la confraternidad Antártica</w:t>
      </w:r>
      <w:r w:rsidRPr="00D06E11">
        <w:rPr>
          <w:rFonts w:cs="Arial"/>
          <w:sz w:val="22"/>
        </w:rPr>
        <w:t xml:space="preserve">. </w:t>
      </w:r>
    </w:p>
    <w:p w:rsidR="00D06E11" w:rsidRPr="00D06E11" w:rsidRDefault="00D06E11" w:rsidP="00AD6C56">
      <w:pPr>
        <w:jc w:val="center"/>
        <w:rPr>
          <w:rFonts w:cs="Arial"/>
          <w:sz w:val="22"/>
        </w:rPr>
      </w:pPr>
    </w:p>
    <w:p w:rsidR="00D06E11" w:rsidRPr="00D06E11" w:rsidRDefault="00D06E11" w:rsidP="00AD6C56">
      <w:pPr>
        <w:jc w:val="center"/>
        <w:rPr>
          <w:rFonts w:cs="Arial"/>
          <w:sz w:val="22"/>
        </w:rPr>
      </w:pPr>
    </w:p>
    <w:p w:rsidR="00D06E11" w:rsidRPr="00D06E11" w:rsidRDefault="00D06E11" w:rsidP="00AD6C56">
      <w:pPr>
        <w:jc w:val="center"/>
        <w:rPr>
          <w:rFonts w:cs="Arial"/>
          <w:sz w:val="22"/>
        </w:rPr>
      </w:pPr>
      <w:r w:rsidRPr="00D06E11">
        <w:rPr>
          <w:rFonts w:cs="Arial"/>
          <w:sz w:val="22"/>
        </w:rPr>
        <w:t>ASUNTO V</w:t>
      </w:r>
    </w:p>
    <w:p w:rsidR="00D06E11" w:rsidRPr="00D06E11" w:rsidRDefault="00D06E11" w:rsidP="00AD6C56">
      <w:pPr>
        <w:jc w:val="center"/>
        <w:rPr>
          <w:rFonts w:cs="Arial"/>
          <w:sz w:val="22"/>
        </w:rPr>
      </w:pPr>
      <w:r w:rsidRPr="00D06E11">
        <w:rPr>
          <w:rFonts w:cs="Arial"/>
          <w:sz w:val="22"/>
        </w:rPr>
        <w:t>4202</w:t>
      </w:r>
    </w:p>
    <w:p w:rsidR="00D06E11" w:rsidRPr="00D06E11" w:rsidRDefault="00D06E11" w:rsidP="00AD6C56">
      <w:pPr>
        <w:jc w:val="both"/>
        <w:rPr>
          <w:rFonts w:cs="Arial"/>
          <w:sz w:val="22"/>
        </w:rPr>
      </w:pPr>
      <w:r w:rsidRPr="00D06E11">
        <w:rPr>
          <w:rFonts w:cs="Arial"/>
          <w:sz w:val="22"/>
        </w:rPr>
        <w:t xml:space="preserve">Despacho de las Comisiones de Legislación y Asuntos Constitucionales; y de Obras y Servicios Públicos, en el Proyecto de Ley presentado por el Bloque Justicialista, por el que modifica las leyes n.º 1286-P y 1254-P, de regularización de obras subrepticias. </w:t>
      </w:r>
    </w:p>
    <w:p w:rsidR="00D06E11" w:rsidRPr="00D06E11" w:rsidRDefault="00D06E11" w:rsidP="00AD6C56">
      <w:pPr>
        <w:jc w:val="center"/>
        <w:rPr>
          <w:rFonts w:cs="Arial"/>
          <w:sz w:val="22"/>
        </w:rPr>
      </w:pPr>
    </w:p>
    <w:p w:rsidR="00D06E11" w:rsidRPr="00D06E11" w:rsidRDefault="00D06E11" w:rsidP="00AD6C56">
      <w:pPr>
        <w:jc w:val="center"/>
        <w:rPr>
          <w:rFonts w:cs="Arial"/>
          <w:sz w:val="22"/>
        </w:rPr>
      </w:pPr>
    </w:p>
    <w:p w:rsidR="00D06E11" w:rsidRPr="00D06E11" w:rsidRDefault="00D06E11" w:rsidP="00AD6C56">
      <w:pPr>
        <w:jc w:val="center"/>
        <w:rPr>
          <w:rFonts w:cs="Arial"/>
          <w:sz w:val="22"/>
        </w:rPr>
      </w:pPr>
      <w:r w:rsidRPr="00D06E11">
        <w:rPr>
          <w:rFonts w:cs="Arial"/>
          <w:sz w:val="22"/>
        </w:rPr>
        <w:t>ASUNTO VI</w:t>
      </w:r>
    </w:p>
    <w:p w:rsidR="00D06E11" w:rsidRPr="00D06E11" w:rsidRDefault="00D06E11" w:rsidP="00AD6C56">
      <w:pPr>
        <w:shd w:val="clear" w:color="auto" w:fill="FFFFFF"/>
        <w:jc w:val="center"/>
        <w:rPr>
          <w:rFonts w:cs="Arial"/>
          <w:bCs/>
          <w:iCs/>
          <w:sz w:val="22"/>
        </w:rPr>
      </w:pPr>
      <w:r w:rsidRPr="00D06E11">
        <w:rPr>
          <w:rFonts w:cs="Arial"/>
          <w:bCs/>
          <w:iCs/>
          <w:sz w:val="22"/>
        </w:rPr>
        <w:t>4255</w:t>
      </w:r>
    </w:p>
    <w:p w:rsidR="00D06E11" w:rsidRPr="00D06E11" w:rsidRDefault="00D06E11" w:rsidP="00AD6C56">
      <w:pPr>
        <w:shd w:val="clear" w:color="auto" w:fill="FFFFFF"/>
        <w:jc w:val="both"/>
        <w:rPr>
          <w:rFonts w:cs="Arial"/>
          <w:bCs/>
          <w:iCs/>
          <w:sz w:val="22"/>
        </w:rPr>
      </w:pPr>
      <w:r w:rsidRPr="00D06E11">
        <w:rPr>
          <w:rFonts w:cs="Arial"/>
          <w:bCs/>
          <w:iCs/>
          <w:sz w:val="22"/>
        </w:rPr>
        <w:t>Despacho de las Comisiones de Legislación y Asuntos Constitucionales; y de Obras y Servicios Públicos, en el Proyecto de Ley presentado por interbloques, mediante el que prorroga la Ley N.º 1263-L, de Emergencia Hídrica.</w:t>
      </w:r>
    </w:p>
    <w:p w:rsidR="00D06E11" w:rsidRPr="00D06E11" w:rsidRDefault="00D06E11" w:rsidP="00AD6C56">
      <w:pPr>
        <w:shd w:val="clear" w:color="auto" w:fill="FFFFFF"/>
        <w:rPr>
          <w:rFonts w:cs="Arial"/>
          <w:bCs/>
          <w:iCs/>
          <w:sz w:val="22"/>
        </w:rPr>
      </w:pPr>
    </w:p>
    <w:p w:rsidR="00D06E11" w:rsidRPr="00D06E11" w:rsidRDefault="00D06E11" w:rsidP="00AD6C56">
      <w:pPr>
        <w:jc w:val="both"/>
        <w:rPr>
          <w:rFonts w:cs="Arial"/>
          <w:sz w:val="22"/>
        </w:rPr>
      </w:pPr>
    </w:p>
    <w:p w:rsidR="00D06E11" w:rsidRPr="00D06E11" w:rsidRDefault="00D06E11" w:rsidP="00AD6C56">
      <w:pPr>
        <w:jc w:val="center"/>
        <w:rPr>
          <w:rFonts w:cs="Arial"/>
          <w:sz w:val="22"/>
        </w:rPr>
      </w:pPr>
      <w:r w:rsidRPr="00D06E11">
        <w:rPr>
          <w:rFonts w:cs="Arial"/>
          <w:sz w:val="22"/>
        </w:rPr>
        <w:t>ASUNTO VII</w:t>
      </w:r>
    </w:p>
    <w:p w:rsidR="00D06E11" w:rsidRPr="00D06E11" w:rsidRDefault="00D06E11" w:rsidP="00AD6C56">
      <w:pPr>
        <w:jc w:val="center"/>
        <w:rPr>
          <w:rFonts w:cs="Arial"/>
          <w:sz w:val="22"/>
        </w:rPr>
      </w:pPr>
      <w:r w:rsidRPr="00D06E11">
        <w:rPr>
          <w:rFonts w:cs="Arial"/>
          <w:sz w:val="22"/>
        </w:rPr>
        <w:t>4042</w:t>
      </w:r>
    </w:p>
    <w:p w:rsidR="00D06E11" w:rsidRPr="00D06E11" w:rsidRDefault="00D06E11" w:rsidP="00AD6C56">
      <w:pPr>
        <w:jc w:val="both"/>
        <w:rPr>
          <w:rFonts w:cs="Arial"/>
          <w:sz w:val="22"/>
        </w:rPr>
      </w:pPr>
      <w:r w:rsidRPr="00D06E11">
        <w:rPr>
          <w:rFonts w:cs="Arial"/>
          <w:sz w:val="22"/>
        </w:rPr>
        <w:t xml:space="preserve">Despacho de la Comisión de Turismo, Ambiente y Desarrollo Sostenible, en el Proyecto de Resolución presentado por el Bloque Justicialista, por el que declara de interés social, turístico y cultural, el </w:t>
      </w:r>
      <w:r w:rsidRPr="00D06E11">
        <w:rPr>
          <w:rFonts w:cs="Arial"/>
          <w:i/>
          <w:sz w:val="22"/>
        </w:rPr>
        <w:t>Tercer Encuentro Nacional de Montaña</w:t>
      </w:r>
      <w:r w:rsidRPr="00D06E11">
        <w:rPr>
          <w:rFonts w:cs="Arial"/>
          <w:sz w:val="22"/>
        </w:rPr>
        <w:t xml:space="preserve">, bajo el lema: </w:t>
      </w:r>
      <w:r w:rsidRPr="00D06E11">
        <w:rPr>
          <w:rFonts w:cs="Arial"/>
          <w:i/>
          <w:sz w:val="22"/>
        </w:rPr>
        <w:t>Montañas limpias</w:t>
      </w:r>
      <w:r w:rsidRPr="00D06E11">
        <w:rPr>
          <w:rFonts w:cs="Arial"/>
          <w:sz w:val="22"/>
        </w:rPr>
        <w:t xml:space="preserve">.  </w:t>
      </w:r>
    </w:p>
    <w:p w:rsidR="00D06E11" w:rsidRPr="00D06E11" w:rsidRDefault="00D06E11" w:rsidP="00AD6C56">
      <w:pPr>
        <w:rPr>
          <w:rFonts w:cs="Arial"/>
          <w:sz w:val="22"/>
          <w:shd w:val="clear" w:color="auto" w:fill="FFFFFF"/>
        </w:rPr>
      </w:pPr>
    </w:p>
    <w:p w:rsidR="00D06E11" w:rsidRPr="00D06E11" w:rsidRDefault="00D06E11" w:rsidP="00AD6C56">
      <w:pPr>
        <w:rPr>
          <w:rFonts w:cs="Arial"/>
          <w:sz w:val="22"/>
          <w:shd w:val="clear" w:color="auto" w:fill="FFFFFF"/>
        </w:rPr>
      </w:pPr>
    </w:p>
    <w:p w:rsidR="00D06E11" w:rsidRPr="00D06E11" w:rsidRDefault="00D06E11" w:rsidP="00AD6C56">
      <w:pPr>
        <w:jc w:val="center"/>
        <w:rPr>
          <w:rFonts w:cs="Arial"/>
          <w:sz w:val="22"/>
          <w:shd w:val="clear" w:color="auto" w:fill="FFFFFF"/>
        </w:rPr>
      </w:pPr>
      <w:r w:rsidRPr="00D06E11">
        <w:rPr>
          <w:rFonts w:cs="Arial"/>
          <w:sz w:val="22"/>
          <w:shd w:val="clear" w:color="auto" w:fill="FFFFFF"/>
        </w:rPr>
        <w:t>ASUNTO VIII</w:t>
      </w:r>
    </w:p>
    <w:p w:rsidR="00D06E11" w:rsidRPr="00D06E11" w:rsidRDefault="00D06E11" w:rsidP="00AD6C56">
      <w:pPr>
        <w:jc w:val="center"/>
        <w:rPr>
          <w:rFonts w:cs="Arial"/>
          <w:sz w:val="22"/>
        </w:rPr>
      </w:pPr>
      <w:r w:rsidRPr="00D06E11">
        <w:rPr>
          <w:rFonts w:cs="Arial"/>
          <w:sz w:val="22"/>
          <w:shd w:val="clear" w:color="auto" w:fill="FFFFFF"/>
        </w:rPr>
        <w:t>4221</w:t>
      </w:r>
    </w:p>
    <w:p w:rsidR="00D06E11" w:rsidRPr="00D06E11" w:rsidRDefault="00D06E11" w:rsidP="00AD6C56">
      <w:pPr>
        <w:shd w:val="clear" w:color="auto" w:fill="FFFFFF"/>
        <w:jc w:val="both"/>
        <w:rPr>
          <w:rFonts w:cs="Arial"/>
          <w:sz w:val="22"/>
        </w:rPr>
      </w:pPr>
      <w:r w:rsidRPr="00D06E11">
        <w:rPr>
          <w:rFonts w:cs="Arial"/>
          <w:sz w:val="22"/>
        </w:rPr>
        <w:t xml:space="preserve">Despacho de la Comisión de Peticiones y Poderes, en el Proyecto de Resolución presentado por el Bloque Justicialista, por el que declara de interés cultural, turístico y social, la 58.ª edición de la </w:t>
      </w:r>
      <w:r w:rsidRPr="00D06E11">
        <w:rPr>
          <w:rFonts w:cs="Arial"/>
          <w:i/>
          <w:sz w:val="22"/>
        </w:rPr>
        <w:t>Fiesta Provincial de la Tradición</w:t>
      </w:r>
      <w:r w:rsidRPr="00D06E11">
        <w:rPr>
          <w:rFonts w:cs="Arial"/>
          <w:sz w:val="22"/>
        </w:rPr>
        <w:t xml:space="preserve">, y </w:t>
      </w:r>
      <w:r w:rsidRPr="00D06E11">
        <w:rPr>
          <w:rFonts w:cs="Arial"/>
          <w:i/>
          <w:sz w:val="22"/>
        </w:rPr>
        <w:t>1.ª Fiesta Nacional de la Tradición</w:t>
      </w:r>
      <w:r w:rsidRPr="00D06E11">
        <w:rPr>
          <w:rFonts w:cs="Arial"/>
          <w:sz w:val="22"/>
        </w:rPr>
        <w:t xml:space="preserve">, a llevarse a cabo en el departamento Jáchal. </w:t>
      </w:r>
    </w:p>
    <w:p w:rsidR="00D06E11" w:rsidRPr="00D06E11" w:rsidRDefault="00D06E11" w:rsidP="00AD6C56">
      <w:pPr>
        <w:rPr>
          <w:rFonts w:cs="Arial"/>
          <w:b/>
          <w:sz w:val="22"/>
        </w:rPr>
      </w:pPr>
    </w:p>
    <w:p w:rsidR="00D06E11" w:rsidRPr="00D06E11" w:rsidRDefault="00D06E11" w:rsidP="00AD6C56">
      <w:pPr>
        <w:rPr>
          <w:rFonts w:cs="Arial"/>
          <w:b/>
          <w:sz w:val="22"/>
        </w:rPr>
      </w:pPr>
    </w:p>
    <w:p w:rsidR="00D06E11" w:rsidRPr="00D06E11" w:rsidRDefault="00D06E11" w:rsidP="00AD6C56">
      <w:pPr>
        <w:jc w:val="center"/>
        <w:rPr>
          <w:rFonts w:cs="Arial"/>
          <w:sz w:val="22"/>
        </w:rPr>
      </w:pPr>
      <w:r w:rsidRPr="00D06E11">
        <w:rPr>
          <w:rFonts w:cs="Arial"/>
          <w:sz w:val="22"/>
        </w:rPr>
        <w:t>ASUNTO IX</w:t>
      </w:r>
    </w:p>
    <w:p w:rsidR="00D06E11" w:rsidRPr="00D06E11" w:rsidRDefault="00D06E11" w:rsidP="00AD6C56">
      <w:pPr>
        <w:shd w:val="clear" w:color="auto" w:fill="FFFFFF"/>
        <w:jc w:val="center"/>
        <w:rPr>
          <w:rFonts w:cs="Arial"/>
          <w:sz w:val="22"/>
        </w:rPr>
      </w:pPr>
      <w:r w:rsidRPr="00D06E11">
        <w:rPr>
          <w:rFonts w:cs="Arial"/>
          <w:sz w:val="22"/>
        </w:rPr>
        <w:t>4170</w:t>
      </w:r>
    </w:p>
    <w:p w:rsidR="00D06E11" w:rsidRPr="00D06E11" w:rsidRDefault="00D06E11" w:rsidP="00AD6C56">
      <w:pPr>
        <w:shd w:val="clear" w:color="auto" w:fill="FFFFFF"/>
        <w:jc w:val="both"/>
        <w:rPr>
          <w:rFonts w:cs="Arial"/>
          <w:sz w:val="22"/>
        </w:rPr>
      </w:pPr>
      <w:r w:rsidRPr="00D06E11">
        <w:rPr>
          <w:rFonts w:cs="Arial"/>
          <w:sz w:val="22"/>
        </w:rPr>
        <w:t>Despacho de la Comisión de Educación, Cultura, Ciencia y Técnica, en el Proyecto de Resolución presentado por el Bloque Compromiso con San Juan, por el que declara de interés educativo, cultural y recreativo, la muestra artística didáctica: </w:t>
      </w:r>
      <w:r w:rsidRPr="00D06E11">
        <w:rPr>
          <w:rFonts w:cs="Arial"/>
          <w:i/>
          <w:iCs/>
          <w:sz w:val="22"/>
        </w:rPr>
        <w:t>Pinta en tu corazón un arcoíris de colores</w:t>
      </w:r>
      <w:r w:rsidRPr="00D06E11">
        <w:rPr>
          <w:rFonts w:cs="Arial"/>
          <w:sz w:val="22"/>
        </w:rPr>
        <w:t xml:space="preserve">.  </w:t>
      </w:r>
    </w:p>
    <w:p w:rsidR="00D06E11" w:rsidRPr="00D06E11" w:rsidRDefault="00D06E11" w:rsidP="00AD6C56">
      <w:pPr>
        <w:jc w:val="both"/>
        <w:rPr>
          <w:rFonts w:cs="Arial"/>
          <w:sz w:val="22"/>
        </w:rPr>
      </w:pPr>
    </w:p>
    <w:p w:rsidR="00D06E11" w:rsidRPr="00D06E11" w:rsidRDefault="00D06E11" w:rsidP="00AD6C56">
      <w:pPr>
        <w:jc w:val="both"/>
        <w:rPr>
          <w:rFonts w:cs="Arial"/>
          <w:sz w:val="22"/>
        </w:rPr>
      </w:pPr>
    </w:p>
    <w:p w:rsidR="00D06E11" w:rsidRPr="00D06E11" w:rsidRDefault="00D06E11" w:rsidP="00AD6C56">
      <w:pPr>
        <w:jc w:val="center"/>
        <w:rPr>
          <w:rFonts w:cs="Arial"/>
          <w:sz w:val="22"/>
        </w:rPr>
      </w:pPr>
      <w:r w:rsidRPr="00D06E11">
        <w:rPr>
          <w:rFonts w:cs="Arial"/>
          <w:sz w:val="22"/>
        </w:rPr>
        <w:t>ASUNTO X</w:t>
      </w:r>
    </w:p>
    <w:p w:rsidR="00D06E11" w:rsidRPr="00D06E11" w:rsidRDefault="00D06E11" w:rsidP="00AD6C56">
      <w:pPr>
        <w:jc w:val="center"/>
        <w:rPr>
          <w:rFonts w:cs="Arial"/>
          <w:sz w:val="22"/>
        </w:rPr>
      </w:pPr>
      <w:r w:rsidRPr="00D06E11">
        <w:rPr>
          <w:rFonts w:cs="Arial"/>
          <w:sz w:val="22"/>
        </w:rPr>
        <w:t>4167</w:t>
      </w:r>
    </w:p>
    <w:p w:rsidR="00D06E11" w:rsidRPr="00D06E11" w:rsidRDefault="00D06E11" w:rsidP="00AD6C56">
      <w:pPr>
        <w:jc w:val="both"/>
        <w:rPr>
          <w:rFonts w:cs="Arial"/>
          <w:sz w:val="22"/>
        </w:rPr>
      </w:pPr>
      <w:r w:rsidRPr="00D06E11">
        <w:rPr>
          <w:rFonts w:cs="Arial"/>
          <w:sz w:val="22"/>
        </w:rPr>
        <w:t xml:space="preserve">Despacho de la Comisión de Peticiones y Poderes, en el Proyecto de Resolución presentado por el Bloque Justicialista, por el que declara de interés legislativo, educativo y social, la conferencia: </w:t>
      </w:r>
      <w:r w:rsidRPr="00D06E11">
        <w:rPr>
          <w:rFonts w:cs="Arial"/>
          <w:i/>
          <w:sz w:val="22"/>
        </w:rPr>
        <w:t>Coaching y Bienestar</w:t>
      </w:r>
      <w:r w:rsidRPr="00D06E11">
        <w:rPr>
          <w:rFonts w:cs="Arial"/>
          <w:sz w:val="22"/>
        </w:rPr>
        <w:t xml:space="preserve">. </w:t>
      </w:r>
    </w:p>
    <w:p w:rsidR="00D06E11" w:rsidRPr="00D06E11" w:rsidRDefault="00D06E11" w:rsidP="00AD6C56">
      <w:pPr>
        <w:jc w:val="both"/>
        <w:rPr>
          <w:rFonts w:cs="Arial"/>
          <w:b/>
          <w:sz w:val="22"/>
          <w:u w:val="single"/>
        </w:rPr>
      </w:pPr>
    </w:p>
    <w:p w:rsidR="00D06E11" w:rsidRPr="00D06E11" w:rsidRDefault="00D06E11" w:rsidP="00AD6C56">
      <w:pPr>
        <w:jc w:val="both"/>
        <w:rPr>
          <w:rFonts w:cs="Arial"/>
          <w:b/>
          <w:sz w:val="22"/>
          <w:u w:val="single"/>
        </w:rPr>
      </w:pPr>
    </w:p>
    <w:p w:rsidR="00D06E11" w:rsidRPr="00D06E11" w:rsidRDefault="00D06E11" w:rsidP="00AD6C56">
      <w:pPr>
        <w:jc w:val="both"/>
        <w:rPr>
          <w:rFonts w:cs="Arial"/>
          <w:b/>
          <w:sz w:val="22"/>
          <w:u w:val="single"/>
        </w:rPr>
      </w:pPr>
      <w:r w:rsidRPr="00D06E11">
        <w:rPr>
          <w:rFonts w:cs="Arial"/>
          <w:b/>
          <w:sz w:val="22"/>
          <w:u w:val="single"/>
        </w:rPr>
        <w:t>Proyectos presentados</w:t>
      </w:r>
    </w:p>
    <w:p w:rsidR="00D06E11" w:rsidRPr="00D06E11" w:rsidRDefault="00D06E11" w:rsidP="00AD6C56">
      <w:pPr>
        <w:jc w:val="both"/>
        <w:rPr>
          <w:rFonts w:cs="Arial"/>
          <w:sz w:val="22"/>
        </w:rPr>
      </w:pPr>
    </w:p>
    <w:p w:rsidR="00D06E11" w:rsidRPr="00D06E11" w:rsidRDefault="00D06E11" w:rsidP="00AD6C56">
      <w:pPr>
        <w:rPr>
          <w:rFonts w:cs="Arial"/>
          <w:sz w:val="22"/>
        </w:rPr>
      </w:pPr>
      <w:r w:rsidRPr="00D06E11">
        <w:rPr>
          <w:rFonts w:cs="Arial"/>
          <w:sz w:val="22"/>
        </w:rPr>
        <w:t>4286</w:t>
      </w:r>
    </w:p>
    <w:p w:rsidR="00D06E11" w:rsidRPr="00D06E11" w:rsidRDefault="00D06E11" w:rsidP="00AD6C56">
      <w:pPr>
        <w:jc w:val="both"/>
        <w:rPr>
          <w:rFonts w:cs="Arial"/>
          <w:sz w:val="22"/>
        </w:rPr>
      </w:pPr>
      <w:r w:rsidRPr="00D06E11">
        <w:rPr>
          <w:rFonts w:cs="Arial"/>
          <w:sz w:val="22"/>
        </w:rPr>
        <w:t>1.</w:t>
      </w:r>
      <w:r w:rsidRPr="00D06E11">
        <w:rPr>
          <w:rFonts w:cs="Arial"/>
          <w:sz w:val="22"/>
        </w:rPr>
        <w:tab/>
        <w:t xml:space="preserve">Proyecto de Ley presentado por el Bloque Justicialista, por el que crea el </w:t>
      </w:r>
      <w:r w:rsidRPr="00D06E11">
        <w:rPr>
          <w:rFonts w:cs="Arial"/>
          <w:i/>
          <w:sz w:val="22"/>
        </w:rPr>
        <w:t>Programa provincial de acceso integral a la detección diagnóstico, control, tratamiento, fármacos, terapia de apoyo, capacitación profesional y concientización para el abordaje de la endometriosis</w:t>
      </w:r>
      <w:r w:rsidRPr="00D06E11">
        <w:rPr>
          <w:rFonts w:cs="Arial"/>
          <w:sz w:val="22"/>
        </w:rPr>
        <w:t xml:space="preserve">.  </w:t>
      </w:r>
    </w:p>
    <w:p w:rsidR="00D06E11" w:rsidRPr="00D06E11" w:rsidRDefault="00D06E11" w:rsidP="00AD6C56">
      <w:pPr>
        <w:rPr>
          <w:rFonts w:cs="Arial"/>
          <w:sz w:val="22"/>
        </w:rPr>
      </w:pPr>
    </w:p>
    <w:p w:rsidR="00D06E11" w:rsidRPr="00D06E11" w:rsidRDefault="00D06E11" w:rsidP="00AD6C56">
      <w:pPr>
        <w:rPr>
          <w:rFonts w:cs="Arial"/>
          <w:b/>
          <w:sz w:val="22"/>
        </w:rPr>
      </w:pPr>
      <w:r w:rsidRPr="00D06E11">
        <w:rPr>
          <w:rFonts w:cs="Arial"/>
          <w:b/>
          <w:sz w:val="22"/>
        </w:rPr>
        <w:tab/>
        <w:t>Legislación y Asuntos Constitucionales</w:t>
      </w:r>
    </w:p>
    <w:p w:rsidR="00D06E11" w:rsidRPr="00D06E11" w:rsidRDefault="00D06E11" w:rsidP="00AD6C56">
      <w:pPr>
        <w:rPr>
          <w:rFonts w:cs="Arial"/>
          <w:b/>
          <w:sz w:val="22"/>
        </w:rPr>
      </w:pPr>
      <w:r w:rsidRPr="00D06E11">
        <w:rPr>
          <w:rFonts w:cs="Arial"/>
          <w:b/>
          <w:sz w:val="22"/>
        </w:rPr>
        <w:tab/>
        <w:t>Salud y Deporte</w:t>
      </w:r>
    </w:p>
    <w:p w:rsidR="00D06E11" w:rsidRPr="00D06E11" w:rsidRDefault="00D06E11" w:rsidP="00AD6C56">
      <w:pPr>
        <w:rPr>
          <w:rFonts w:cs="Arial"/>
          <w:b/>
          <w:sz w:val="22"/>
        </w:rPr>
      </w:pPr>
      <w:r w:rsidRPr="00D06E11">
        <w:rPr>
          <w:rFonts w:cs="Arial"/>
          <w:b/>
          <w:sz w:val="22"/>
        </w:rPr>
        <w:tab/>
        <w:t>Hacienda y Presupuesto</w:t>
      </w:r>
    </w:p>
    <w:p w:rsidR="00D06E11" w:rsidRPr="00D06E11" w:rsidRDefault="00D06E11" w:rsidP="00AD6C56">
      <w:pPr>
        <w:rPr>
          <w:rFonts w:cs="Arial"/>
          <w:sz w:val="22"/>
        </w:rPr>
      </w:pPr>
      <w:r w:rsidRPr="00D06E11">
        <w:rPr>
          <w:rFonts w:cs="Arial"/>
          <w:sz w:val="22"/>
        </w:rPr>
        <w:t>4293</w:t>
      </w:r>
    </w:p>
    <w:p w:rsidR="00D06E11" w:rsidRPr="00D06E11" w:rsidRDefault="00D06E11" w:rsidP="00AD6C56">
      <w:pPr>
        <w:jc w:val="both"/>
        <w:rPr>
          <w:rFonts w:cs="Arial"/>
          <w:sz w:val="22"/>
        </w:rPr>
      </w:pPr>
      <w:r w:rsidRPr="00D06E11">
        <w:rPr>
          <w:rFonts w:cs="Arial"/>
          <w:sz w:val="22"/>
        </w:rPr>
        <w:t>2.</w:t>
      </w:r>
      <w:r w:rsidRPr="00D06E11">
        <w:rPr>
          <w:rFonts w:cs="Arial"/>
          <w:sz w:val="22"/>
        </w:rPr>
        <w:tab/>
        <w:t xml:space="preserve">Proyecto de Ley presentado por el Bloque Justicialista, por el que adhiere a la Ley Nacional Nº 27234, </w:t>
      </w:r>
      <w:r w:rsidRPr="00D06E11">
        <w:rPr>
          <w:rFonts w:cs="Arial"/>
          <w:i/>
          <w:sz w:val="22"/>
        </w:rPr>
        <w:t>Educar en igualdad: Prevención y erradicación de la violencia de género</w:t>
      </w:r>
      <w:r w:rsidRPr="00D06E11">
        <w:rPr>
          <w:rFonts w:cs="Arial"/>
          <w:sz w:val="22"/>
        </w:rPr>
        <w:t>.</w:t>
      </w:r>
    </w:p>
    <w:p w:rsidR="00D06E11" w:rsidRPr="00D06E11" w:rsidRDefault="00D06E11" w:rsidP="00AD6C56">
      <w:pPr>
        <w:rPr>
          <w:rFonts w:cs="Arial"/>
          <w:b/>
          <w:sz w:val="22"/>
        </w:rPr>
      </w:pPr>
    </w:p>
    <w:p w:rsidR="00D06E11" w:rsidRPr="00D06E11" w:rsidRDefault="00D06E11" w:rsidP="00AD6C56">
      <w:pPr>
        <w:ind w:left="708"/>
        <w:rPr>
          <w:rFonts w:cs="Arial"/>
          <w:b/>
          <w:sz w:val="22"/>
        </w:rPr>
      </w:pPr>
      <w:r w:rsidRPr="00D06E11">
        <w:rPr>
          <w:rFonts w:cs="Arial"/>
          <w:b/>
          <w:sz w:val="22"/>
        </w:rPr>
        <w:t>A sus antecedentes</w:t>
      </w:r>
    </w:p>
    <w:p w:rsidR="00D06E11" w:rsidRPr="00D06E11" w:rsidRDefault="00D06E11" w:rsidP="00AD6C56">
      <w:pPr>
        <w:rPr>
          <w:rFonts w:cs="Arial"/>
          <w:sz w:val="22"/>
        </w:rPr>
      </w:pPr>
      <w:r w:rsidRPr="00D06E11">
        <w:rPr>
          <w:rFonts w:cs="Arial"/>
          <w:sz w:val="22"/>
        </w:rPr>
        <w:lastRenderedPageBreak/>
        <w:t>4321</w:t>
      </w:r>
    </w:p>
    <w:p w:rsidR="00D06E11" w:rsidRPr="00D06E11" w:rsidRDefault="00D06E11" w:rsidP="00AD6C56">
      <w:pPr>
        <w:jc w:val="both"/>
        <w:rPr>
          <w:rFonts w:cs="Arial"/>
          <w:sz w:val="22"/>
        </w:rPr>
      </w:pPr>
      <w:r w:rsidRPr="00D06E11">
        <w:rPr>
          <w:rFonts w:cs="Arial"/>
          <w:sz w:val="22"/>
        </w:rPr>
        <w:t>3.</w:t>
      </w:r>
      <w:r w:rsidRPr="00D06E11">
        <w:rPr>
          <w:rFonts w:cs="Arial"/>
          <w:sz w:val="22"/>
        </w:rPr>
        <w:tab/>
        <w:t>Proyecto de Ley presentado por el Bloque Compromiso con San Juan, referido a devolución o cambios de productos en el marco de las relaciones de consumo.</w:t>
      </w:r>
    </w:p>
    <w:p w:rsidR="00D06E11" w:rsidRPr="00D06E11" w:rsidRDefault="00D06E11" w:rsidP="00AD6C56">
      <w:pPr>
        <w:rPr>
          <w:rFonts w:cs="Arial"/>
          <w:sz w:val="22"/>
        </w:rPr>
      </w:pPr>
    </w:p>
    <w:p w:rsidR="00D06E11" w:rsidRPr="00D06E11" w:rsidRDefault="00D06E11" w:rsidP="00AD6C56">
      <w:pPr>
        <w:rPr>
          <w:rFonts w:cs="Arial"/>
          <w:b/>
          <w:sz w:val="22"/>
        </w:rPr>
      </w:pPr>
      <w:r w:rsidRPr="00D06E11">
        <w:rPr>
          <w:rFonts w:cs="Arial"/>
          <w:b/>
          <w:sz w:val="22"/>
        </w:rPr>
        <w:tab/>
        <w:t>Legislación y Asuntos Constitucionales</w:t>
      </w:r>
    </w:p>
    <w:p w:rsidR="00D06E11" w:rsidRPr="00D06E11" w:rsidRDefault="00D06E11" w:rsidP="00AD6C56">
      <w:pPr>
        <w:rPr>
          <w:rFonts w:cs="Arial"/>
          <w:b/>
          <w:sz w:val="22"/>
        </w:rPr>
      </w:pPr>
      <w:r w:rsidRPr="00D06E11">
        <w:rPr>
          <w:rFonts w:cs="Arial"/>
          <w:b/>
          <w:sz w:val="22"/>
        </w:rPr>
        <w:tab/>
        <w:t>Economía y Defensa al Consumidor</w:t>
      </w:r>
    </w:p>
    <w:p w:rsidR="00D06E11" w:rsidRPr="00D06E11" w:rsidRDefault="00D06E11" w:rsidP="00AD6C56">
      <w:pPr>
        <w:rPr>
          <w:rFonts w:cs="Arial"/>
          <w:sz w:val="22"/>
        </w:rPr>
      </w:pPr>
      <w:r w:rsidRPr="00D06E11">
        <w:rPr>
          <w:rFonts w:cs="Arial"/>
          <w:sz w:val="22"/>
        </w:rPr>
        <w:t>4325</w:t>
      </w:r>
    </w:p>
    <w:p w:rsidR="00D06E11" w:rsidRPr="00D06E11" w:rsidRDefault="00D06E11" w:rsidP="00AD6C56">
      <w:pPr>
        <w:jc w:val="both"/>
        <w:rPr>
          <w:rFonts w:cs="Arial"/>
          <w:sz w:val="22"/>
        </w:rPr>
      </w:pPr>
      <w:r w:rsidRPr="00D06E11">
        <w:rPr>
          <w:rFonts w:cs="Arial"/>
          <w:sz w:val="22"/>
        </w:rPr>
        <w:t>4.</w:t>
      </w:r>
      <w:r w:rsidRPr="00D06E11">
        <w:rPr>
          <w:rFonts w:cs="Arial"/>
          <w:sz w:val="22"/>
        </w:rPr>
        <w:tab/>
        <w:t>Proyecto de Ley presentado por interbloques, por el que promueve la contratación de mano de obra local por parte de las empresas que operan en aquellos departamentos donde se exploran y explotan recursos naturales renovables y no renovables.</w:t>
      </w:r>
    </w:p>
    <w:p w:rsidR="00D06E11" w:rsidRPr="00D06E11" w:rsidRDefault="00D06E11" w:rsidP="00AD6C56">
      <w:pPr>
        <w:rPr>
          <w:rFonts w:cs="Arial"/>
          <w:sz w:val="22"/>
        </w:rPr>
      </w:pPr>
    </w:p>
    <w:p w:rsidR="00D06E11" w:rsidRPr="00D06E11" w:rsidRDefault="00D06E11" w:rsidP="00AD6C56">
      <w:pPr>
        <w:rPr>
          <w:rFonts w:cs="Arial"/>
          <w:b/>
          <w:sz w:val="22"/>
        </w:rPr>
      </w:pPr>
      <w:r w:rsidRPr="00D06E11">
        <w:rPr>
          <w:rFonts w:cs="Arial"/>
          <w:b/>
          <w:sz w:val="22"/>
        </w:rPr>
        <w:tab/>
        <w:t>Legislación y Asuntos Constitucionales</w:t>
      </w:r>
    </w:p>
    <w:p w:rsidR="00D06E11" w:rsidRPr="00D06E11" w:rsidRDefault="00D06E11" w:rsidP="00AD6C56">
      <w:pPr>
        <w:rPr>
          <w:rFonts w:cs="Arial"/>
          <w:b/>
          <w:sz w:val="22"/>
        </w:rPr>
      </w:pPr>
      <w:r w:rsidRPr="00D06E11">
        <w:rPr>
          <w:rFonts w:cs="Arial"/>
          <w:b/>
          <w:sz w:val="22"/>
        </w:rPr>
        <w:tab/>
        <w:t>Economía y Defensa al Consumidor</w:t>
      </w:r>
    </w:p>
    <w:p w:rsidR="00D06E11" w:rsidRPr="00D06E11" w:rsidRDefault="00D06E11" w:rsidP="00AD6C56">
      <w:pPr>
        <w:rPr>
          <w:rFonts w:cs="Arial"/>
          <w:sz w:val="22"/>
        </w:rPr>
      </w:pPr>
      <w:r w:rsidRPr="00D06E11">
        <w:rPr>
          <w:rFonts w:cs="Arial"/>
          <w:sz w:val="22"/>
        </w:rPr>
        <w:t>4189</w:t>
      </w:r>
    </w:p>
    <w:p w:rsidR="00D06E11" w:rsidRPr="00D06E11" w:rsidRDefault="00D06E11" w:rsidP="00AD6C56">
      <w:pPr>
        <w:jc w:val="both"/>
        <w:rPr>
          <w:rFonts w:cs="Arial"/>
          <w:sz w:val="22"/>
        </w:rPr>
      </w:pPr>
      <w:r w:rsidRPr="00D06E11">
        <w:rPr>
          <w:rFonts w:cs="Arial"/>
          <w:sz w:val="22"/>
        </w:rPr>
        <w:t>5.</w:t>
      </w:r>
      <w:r w:rsidRPr="00D06E11">
        <w:rPr>
          <w:rFonts w:cs="Arial"/>
          <w:sz w:val="22"/>
        </w:rPr>
        <w:tab/>
        <w:t xml:space="preserve">Proyecto de Comunicación presentado por el Bloque Compromiso con San Juan, por el que solicita al Poder Ejecutivo, arbitre las medidas necesarias para efectuar una extensión de la red de agua potable para la Escuela Francisco de Villagra, en el departamento Santa Lucía. </w:t>
      </w:r>
    </w:p>
    <w:p w:rsidR="00D06E11" w:rsidRPr="00D06E11" w:rsidRDefault="00D06E11" w:rsidP="00AD6C56">
      <w:pPr>
        <w:jc w:val="both"/>
        <w:rPr>
          <w:rFonts w:cs="Arial"/>
          <w:sz w:val="22"/>
        </w:rPr>
      </w:pPr>
    </w:p>
    <w:p w:rsidR="00D06E11" w:rsidRPr="00D06E11" w:rsidRDefault="00D06E11" w:rsidP="00AD6C56">
      <w:pPr>
        <w:jc w:val="both"/>
        <w:rPr>
          <w:rFonts w:cs="Arial"/>
          <w:b/>
          <w:sz w:val="22"/>
        </w:rPr>
      </w:pPr>
      <w:r w:rsidRPr="00D06E11">
        <w:rPr>
          <w:rFonts w:cs="Arial"/>
          <w:b/>
          <w:sz w:val="22"/>
        </w:rPr>
        <w:tab/>
        <w:t>Obras y Servicios Públicos</w:t>
      </w:r>
    </w:p>
    <w:p w:rsidR="00D06E11" w:rsidRPr="00D06E11" w:rsidRDefault="00D06E11" w:rsidP="00AD6C56">
      <w:pPr>
        <w:rPr>
          <w:rFonts w:cs="Arial"/>
          <w:sz w:val="22"/>
        </w:rPr>
      </w:pPr>
      <w:r w:rsidRPr="00D06E11">
        <w:rPr>
          <w:rFonts w:cs="Arial"/>
          <w:sz w:val="22"/>
        </w:rPr>
        <w:t>4190</w:t>
      </w:r>
    </w:p>
    <w:p w:rsidR="00D06E11" w:rsidRPr="00D06E11" w:rsidRDefault="00D06E11" w:rsidP="00AD6C56">
      <w:pPr>
        <w:jc w:val="both"/>
        <w:rPr>
          <w:rFonts w:cs="Arial"/>
          <w:sz w:val="22"/>
        </w:rPr>
      </w:pPr>
      <w:r w:rsidRPr="00D06E11">
        <w:rPr>
          <w:rFonts w:cs="Arial"/>
          <w:sz w:val="22"/>
        </w:rPr>
        <w:t>6.</w:t>
      </w:r>
      <w:r w:rsidRPr="00D06E11">
        <w:rPr>
          <w:rFonts w:cs="Arial"/>
          <w:sz w:val="22"/>
        </w:rPr>
        <w:tab/>
        <w:t xml:space="preserve">Proyecto de Comunicación presentado por el Bloque Compromiso con San Juan, por el que solicita al Poder Ejecutivo, arbitre las medidas necesarias para la colocación de semáforo, señalización o reductores de velocidad en la intersección de avenida Nazario Benavídez y Marcelo T. de Alvear. </w:t>
      </w:r>
    </w:p>
    <w:p w:rsidR="00D06E11" w:rsidRPr="00D06E11" w:rsidRDefault="00D06E11" w:rsidP="00AD6C56">
      <w:pPr>
        <w:jc w:val="both"/>
        <w:rPr>
          <w:rFonts w:cs="Arial"/>
          <w:sz w:val="22"/>
        </w:rPr>
      </w:pPr>
    </w:p>
    <w:p w:rsidR="00D06E11" w:rsidRPr="00D06E11" w:rsidRDefault="00D06E11" w:rsidP="00AD6C56">
      <w:pPr>
        <w:jc w:val="both"/>
        <w:rPr>
          <w:rFonts w:cs="Arial"/>
          <w:b/>
          <w:sz w:val="22"/>
        </w:rPr>
      </w:pPr>
      <w:r w:rsidRPr="00D06E11">
        <w:rPr>
          <w:rFonts w:cs="Arial"/>
          <w:b/>
          <w:sz w:val="22"/>
        </w:rPr>
        <w:tab/>
        <w:t>Obras y Servicios Públicos</w:t>
      </w:r>
    </w:p>
    <w:p w:rsidR="00D06E11" w:rsidRPr="00D06E11" w:rsidRDefault="00D06E11" w:rsidP="00CA79F4">
      <w:pPr>
        <w:jc w:val="both"/>
        <w:rPr>
          <w:rFonts w:eastAsia="Times New Roman" w:cs="Arial"/>
          <w:b/>
          <w:sz w:val="22"/>
          <w:lang w:eastAsia="es-ES"/>
        </w:rPr>
      </w:pPr>
    </w:p>
    <w:p w:rsidR="00D06E11" w:rsidRPr="00D06E11" w:rsidRDefault="00D06E11" w:rsidP="00975749">
      <w:pPr>
        <w:jc w:val="both"/>
        <w:rPr>
          <w:rFonts w:cs="Arial"/>
          <w:b/>
          <w:sz w:val="22"/>
          <w:u w:val="single"/>
        </w:rPr>
      </w:pPr>
    </w:p>
    <w:p w:rsidR="00D06E11" w:rsidRPr="00D06E11" w:rsidRDefault="00D06E11" w:rsidP="00975749">
      <w:pPr>
        <w:jc w:val="both"/>
        <w:rPr>
          <w:rFonts w:cs="Arial"/>
          <w:sz w:val="22"/>
        </w:rPr>
      </w:pPr>
      <w:r w:rsidRPr="00D06E11">
        <w:rPr>
          <w:rFonts w:cs="Arial"/>
          <w:b/>
          <w:sz w:val="22"/>
          <w:u w:val="single"/>
        </w:rPr>
        <w:t>ARTICULO 2.º-</w:t>
      </w:r>
      <w:r w:rsidRPr="00D06E11">
        <w:rPr>
          <w:rFonts w:cs="Arial"/>
          <w:sz w:val="22"/>
        </w:rPr>
        <w:tab/>
        <w:t>Por Secretaría Legislativa cítese a los señores diputados para  dar cumplimiento a lo dispuesto en el  Artículo 1.º del presente.</w:t>
      </w:r>
    </w:p>
    <w:p w:rsidR="00D06E11" w:rsidRPr="00D06E11" w:rsidRDefault="00D06E11" w:rsidP="00975749">
      <w:pPr>
        <w:jc w:val="both"/>
        <w:rPr>
          <w:rFonts w:cs="Arial"/>
          <w:b/>
          <w:sz w:val="22"/>
        </w:rPr>
      </w:pPr>
    </w:p>
    <w:p w:rsidR="00D06E11" w:rsidRPr="00D06E11" w:rsidRDefault="00D06E11" w:rsidP="00975749">
      <w:pPr>
        <w:jc w:val="both"/>
        <w:rPr>
          <w:rFonts w:cs="Arial"/>
          <w:b/>
          <w:sz w:val="22"/>
        </w:rPr>
      </w:pPr>
    </w:p>
    <w:p w:rsidR="00D06E11" w:rsidRPr="00D06E11" w:rsidRDefault="00D06E11" w:rsidP="00FB2B1E">
      <w:pPr>
        <w:jc w:val="both"/>
        <w:rPr>
          <w:rFonts w:cs="Arial"/>
          <w:sz w:val="22"/>
        </w:rPr>
      </w:pPr>
      <w:r w:rsidRPr="00D06E11">
        <w:rPr>
          <w:rFonts w:cs="Arial"/>
          <w:b/>
          <w:sz w:val="22"/>
          <w:u w:val="single"/>
        </w:rPr>
        <w:t>ARTÍCULO 3.º-</w:t>
      </w:r>
      <w:r w:rsidRPr="00D06E11">
        <w:rPr>
          <w:rFonts w:cs="Arial"/>
          <w:sz w:val="22"/>
        </w:rPr>
        <w:tab/>
        <w:t>Comuníquese y  archívese.</w:t>
      </w:r>
    </w:p>
    <w:p w:rsidR="00D06E11" w:rsidRPr="00D06E11" w:rsidRDefault="00D06E11" w:rsidP="00FB2B1E">
      <w:pPr>
        <w:jc w:val="both"/>
        <w:rPr>
          <w:rFonts w:cs="Arial"/>
          <w:sz w:val="22"/>
        </w:rPr>
      </w:pPr>
    </w:p>
    <w:p w:rsidR="00D06E11" w:rsidRPr="00D06E11" w:rsidRDefault="00D06E11" w:rsidP="00FB2B1E">
      <w:pPr>
        <w:jc w:val="both"/>
        <w:rPr>
          <w:rFonts w:cs="Arial"/>
          <w:sz w:val="22"/>
        </w:rPr>
      </w:pPr>
    </w:p>
    <w:p w:rsidR="00D06E11" w:rsidRPr="00D06E11" w:rsidRDefault="00D06E11" w:rsidP="00FB2B1E">
      <w:pPr>
        <w:jc w:val="both"/>
        <w:rPr>
          <w:rFonts w:cs="Arial"/>
          <w:sz w:val="22"/>
        </w:rPr>
      </w:pPr>
    </w:p>
    <w:p w:rsidR="00D06E11" w:rsidRPr="00D06E11" w:rsidRDefault="00D06E11" w:rsidP="00FB2B1E">
      <w:pPr>
        <w:jc w:val="both"/>
        <w:rPr>
          <w:rFonts w:cs="Arial"/>
          <w:sz w:val="22"/>
        </w:rPr>
      </w:pPr>
    </w:p>
    <w:p w:rsidR="00D06E11" w:rsidRPr="00D06E11" w:rsidRDefault="00D06E11" w:rsidP="00FB2B1E">
      <w:pPr>
        <w:jc w:val="both"/>
        <w:rPr>
          <w:rFonts w:cs="Arial"/>
          <w:sz w:val="22"/>
        </w:rPr>
      </w:pPr>
    </w:p>
    <w:p w:rsidR="00D06E11" w:rsidRDefault="00D06E11" w:rsidP="00FB2B1E">
      <w:pPr>
        <w:jc w:val="both"/>
        <w:rPr>
          <w:rFonts w:cs="Arial"/>
          <w:sz w:val="22"/>
        </w:rPr>
      </w:pPr>
    </w:p>
    <w:p w:rsidR="00D06E11" w:rsidRPr="00D06E11" w:rsidRDefault="00D06E11" w:rsidP="00FB2B1E">
      <w:pPr>
        <w:jc w:val="both"/>
        <w:rPr>
          <w:rFonts w:cs="Arial"/>
          <w:sz w:val="22"/>
        </w:rPr>
      </w:pPr>
    </w:p>
    <w:p w:rsidR="00D06E11" w:rsidRDefault="00D06E11" w:rsidP="00D06E11">
      <w:pPr>
        <w:rPr>
          <w:rFonts w:cs="Arial"/>
          <w:i/>
          <w:sz w:val="22"/>
          <w:lang w:val="es-AR"/>
        </w:rPr>
      </w:pPr>
      <w:r>
        <w:rPr>
          <w:rFonts w:cs="Arial"/>
          <w:i/>
          <w:sz w:val="22"/>
          <w:lang w:val="es-AR"/>
        </w:rPr>
        <w:t>FIRMAN:</w:t>
      </w:r>
    </w:p>
    <w:p w:rsidR="00D06E11" w:rsidRDefault="00D06E11" w:rsidP="00D06E11">
      <w:pPr>
        <w:rPr>
          <w:rFonts w:cs="Arial"/>
          <w:i/>
          <w:sz w:val="22"/>
          <w:lang w:val="es-AR"/>
        </w:rPr>
      </w:pPr>
      <w:r w:rsidRPr="00D06E11">
        <w:rPr>
          <w:rFonts w:cs="Arial"/>
          <w:i/>
          <w:sz w:val="22"/>
          <w:lang w:val="es-AR"/>
        </w:rPr>
        <w:t>Marcelo Jorge Lima – Vicegobernador  y Presidente Nato de la C. D.</w:t>
      </w:r>
    </w:p>
    <w:p w:rsidR="00D06E11" w:rsidRPr="00D06E11" w:rsidRDefault="00D06E11" w:rsidP="00D06E11">
      <w:pPr>
        <w:rPr>
          <w:rFonts w:cs="Arial"/>
          <w:i/>
          <w:sz w:val="22"/>
          <w:lang w:val="es-AR"/>
        </w:rPr>
      </w:pPr>
      <w:r w:rsidRPr="00D06E11">
        <w:rPr>
          <w:rFonts w:cs="Arial"/>
          <w:i/>
          <w:sz w:val="22"/>
          <w:lang w:val="es-AR"/>
        </w:rPr>
        <w:t>Mario Alberto Herrero – Secretario Legislativo</w:t>
      </w: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Default="00D06E11" w:rsidP="00FB2B1E">
      <w:pPr>
        <w:jc w:val="both"/>
        <w:rPr>
          <w:rFonts w:cs="Arial"/>
          <w:sz w:val="22"/>
          <w:lang w:val="es-AR"/>
        </w:rPr>
      </w:pPr>
    </w:p>
    <w:p w:rsidR="00D06E11" w:rsidRPr="00D06E11" w:rsidRDefault="00D06E11" w:rsidP="00F54C43">
      <w:pPr>
        <w:jc w:val="right"/>
        <w:rPr>
          <w:rFonts w:cs="Arial"/>
          <w:b/>
          <w:sz w:val="22"/>
          <w:lang w:val="es-AR"/>
        </w:rPr>
      </w:pPr>
      <w:r w:rsidRPr="00D06E11">
        <w:rPr>
          <w:rFonts w:cs="Arial"/>
          <w:b/>
          <w:sz w:val="22"/>
          <w:lang w:val="es-AR"/>
        </w:rPr>
        <w:lastRenderedPageBreak/>
        <w:t>ASUNTO I</w:t>
      </w:r>
    </w:p>
    <w:p w:rsidR="00D06E11" w:rsidRPr="00D06E11" w:rsidRDefault="00D06E11" w:rsidP="003F354B">
      <w:pPr>
        <w:jc w:val="both"/>
        <w:rPr>
          <w:rFonts w:cs="Arial"/>
          <w:b/>
          <w:sz w:val="22"/>
          <w:lang w:val="es-AR"/>
        </w:rPr>
      </w:pPr>
      <w:r w:rsidRPr="00D06E11">
        <w:rPr>
          <w:rFonts w:cs="Arial"/>
          <w:sz w:val="22"/>
          <w:u w:val="single"/>
          <w:lang w:val="es-AR"/>
        </w:rPr>
        <w:t>DESPACHO DE LAS COMISIONES DE LEGISLACIÓN Y ASUNTOS CONSTITUCIONALES; DE ECONOMÍA Y DEFENSA AL CONSUMIDOR; Y DE MINERÍA</w:t>
      </w:r>
      <w:r w:rsidRPr="00D06E11">
        <w:rPr>
          <w:rFonts w:cs="Arial"/>
          <w:b/>
          <w:sz w:val="22"/>
          <w:lang w:val="es-AR"/>
        </w:rPr>
        <w:t xml:space="preserve"> (3838-18)</w:t>
      </w:r>
    </w:p>
    <w:p w:rsidR="00D06E11" w:rsidRPr="00D06E11" w:rsidRDefault="00D06E11" w:rsidP="003F354B">
      <w:pPr>
        <w:jc w:val="both"/>
        <w:rPr>
          <w:rFonts w:cs="Arial"/>
          <w:sz w:val="22"/>
          <w:lang w:val="es-AR"/>
        </w:rPr>
      </w:pPr>
      <w:r w:rsidRPr="00D06E11">
        <w:rPr>
          <w:rFonts w:cs="Arial"/>
          <w:sz w:val="22"/>
          <w:lang w:val="es-AR"/>
        </w:rPr>
        <w:t>CÁMARA DE DIPUTADOS.</w:t>
      </w:r>
    </w:p>
    <w:p w:rsidR="00D06E11" w:rsidRPr="00D06E11" w:rsidRDefault="00D06E11" w:rsidP="003F354B">
      <w:pPr>
        <w:jc w:val="both"/>
        <w:rPr>
          <w:rFonts w:cs="Arial"/>
          <w:sz w:val="22"/>
        </w:rPr>
      </w:pPr>
      <w:r w:rsidRPr="00D06E11">
        <w:rPr>
          <w:rFonts w:cs="Arial"/>
          <w:sz w:val="22"/>
          <w:lang w:val="es-AR"/>
        </w:rPr>
        <w:tab/>
        <w:t xml:space="preserve">Vuestras Comisiones de Legislación y Asuntos Constitucionales; de Economía y Defensa al Consumidor; y de Minería, han estudiado el </w:t>
      </w:r>
      <w:r w:rsidRPr="00D06E11">
        <w:rPr>
          <w:rFonts w:cs="Arial"/>
          <w:sz w:val="22"/>
        </w:rPr>
        <w:t xml:space="preserve">Mensaje N.º 0091 y Proyecto de Ley remitido por el Poder Ejecutivo, por el que ratifica el </w:t>
      </w:r>
      <w:r w:rsidRPr="00D06E11">
        <w:rPr>
          <w:rFonts w:cs="Arial"/>
          <w:i/>
          <w:sz w:val="22"/>
        </w:rPr>
        <w:t>Convenio Multilateral para el Desarrollo de Capacidades Locales en la Cadena de Valor Minera y anexos I y II</w:t>
      </w:r>
      <w:r w:rsidRPr="00D06E11">
        <w:rPr>
          <w:rFonts w:cs="Arial"/>
          <w:sz w:val="22"/>
        </w:rPr>
        <w:t>, celebrado entre la Provincia; la Municipalidad de Jáchal; y las empresas: Minera Argentina Gold S.R.L. (MAGSRL); Barrick Exploraciones Argentina S.A. (BEASA); y Central de Restaurantes S.R.L. (ARAMARK); y, por las razones que os dará su miembro informante, aconseja le prestéis sanción favorable al siguiente despacho:</w:t>
      </w:r>
    </w:p>
    <w:p w:rsidR="00D06E11" w:rsidRPr="00D06E11" w:rsidRDefault="00D06E11" w:rsidP="003F354B">
      <w:pPr>
        <w:jc w:val="both"/>
        <w:rPr>
          <w:rFonts w:cs="Arial"/>
          <w:sz w:val="22"/>
        </w:rPr>
      </w:pPr>
    </w:p>
    <w:p w:rsidR="00D06E11" w:rsidRPr="00D06E11" w:rsidRDefault="00D06E11" w:rsidP="003F354B">
      <w:pPr>
        <w:jc w:val="center"/>
        <w:rPr>
          <w:rFonts w:cs="Arial"/>
          <w:sz w:val="22"/>
          <w:u w:val="single"/>
        </w:rPr>
      </w:pPr>
      <w:r w:rsidRPr="00D06E11">
        <w:rPr>
          <w:rFonts w:cs="Arial"/>
          <w:sz w:val="22"/>
          <w:u w:val="single"/>
        </w:rPr>
        <w:t>PROYECTO DE LEY</w:t>
      </w:r>
    </w:p>
    <w:p w:rsidR="00D06E11" w:rsidRPr="00D06E11" w:rsidRDefault="00D06E11" w:rsidP="003F354B">
      <w:pPr>
        <w:jc w:val="center"/>
        <w:rPr>
          <w:rFonts w:cs="Arial"/>
          <w:sz w:val="22"/>
        </w:rPr>
      </w:pPr>
      <w:r w:rsidRPr="00D06E11">
        <w:rPr>
          <w:rFonts w:cs="Arial"/>
          <w:sz w:val="22"/>
        </w:rPr>
        <w:t>LA CÁMARA DE DIPUTADOS DE LA PROVINCIA DE SAN JUAN</w:t>
      </w:r>
    </w:p>
    <w:p w:rsidR="00D06E11" w:rsidRPr="00D06E11" w:rsidRDefault="00D06E11" w:rsidP="003F354B">
      <w:pPr>
        <w:jc w:val="center"/>
        <w:rPr>
          <w:rFonts w:cs="Arial"/>
          <w:sz w:val="22"/>
        </w:rPr>
      </w:pPr>
      <w:r w:rsidRPr="00D06E11">
        <w:rPr>
          <w:rFonts w:cs="Arial"/>
          <w:sz w:val="22"/>
        </w:rPr>
        <w:t>SANCIONA CON FUERZA DE</w:t>
      </w:r>
    </w:p>
    <w:p w:rsidR="00D06E11" w:rsidRPr="00D06E11" w:rsidRDefault="00D06E11" w:rsidP="003F354B">
      <w:pPr>
        <w:jc w:val="center"/>
        <w:rPr>
          <w:rFonts w:cs="Arial"/>
          <w:sz w:val="22"/>
          <w:u w:val="single"/>
          <w:lang w:val="es-AR"/>
        </w:rPr>
      </w:pPr>
      <w:r w:rsidRPr="00D06E11">
        <w:rPr>
          <w:rFonts w:cs="Arial"/>
          <w:sz w:val="22"/>
          <w:u w:val="single"/>
        </w:rPr>
        <w:t>L E Y :</w:t>
      </w:r>
    </w:p>
    <w:p w:rsidR="00D06E11" w:rsidRPr="00D06E11" w:rsidRDefault="00D06E11" w:rsidP="003F354B">
      <w:pPr>
        <w:jc w:val="both"/>
        <w:rPr>
          <w:rFonts w:cs="Arial"/>
          <w:sz w:val="22"/>
          <w:u w:val="single"/>
          <w:lang w:val="es-AR"/>
        </w:rPr>
      </w:pPr>
    </w:p>
    <w:p w:rsidR="00D06E11" w:rsidRPr="00D06E11" w:rsidRDefault="00D06E11" w:rsidP="003F354B">
      <w:pPr>
        <w:jc w:val="both"/>
        <w:rPr>
          <w:rFonts w:cs="Arial"/>
          <w:sz w:val="22"/>
          <w:lang w:val="es-AR"/>
        </w:rPr>
      </w:pPr>
      <w:r w:rsidRPr="00D06E11">
        <w:rPr>
          <w:rFonts w:cs="Arial"/>
          <w:b/>
          <w:sz w:val="22"/>
          <w:u w:val="single"/>
          <w:lang w:val="es-AR"/>
        </w:rPr>
        <w:t>ARTÍCULO 1.º-</w:t>
      </w:r>
      <w:r w:rsidRPr="00D06E11">
        <w:rPr>
          <w:rFonts w:cs="Arial"/>
          <w:sz w:val="22"/>
          <w:lang w:val="es-AR"/>
        </w:rPr>
        <w:tab/>
        <w:t xml:space="preserve">Apruébase el </w:t>
      </w:r>
      <w:r w:rsidRPr="00D06E11">
        <w:rPr>
          <w:rFonts w:cs="Arial"/>
          <w:i/>
          <w:sz w:val="22"/>
        </w:rPr>
        <w:t>Convenio Multilateral para el Desarrollo de Capacidades Locales en la Cadena de Valor Minera y anexos I y II</w:t>
      </w:r>
      <w:r w:rsidRPr="00D06E11">
        <w:rPr>
          <w:rFonts w:cs="Arial"/>
          <w:sz w:val="22"/>
        </w:rPr>
        <w:t>, suscripto entre el Ministerio de Minería; el Ministerio de la Producción y Desarrollo Económico;  la Municipalidad de Jáchal; y, las empresas: Minera Argentina Gold S.R.L. (MAGSRL); Barrick Exploraciones Argentina S.A. (BEASA); y Central de Restaurantes S.R.L. (ARAMARK)</w:t>
      </w:r>
      <w:r w:rsidRPr="00D06E11">
        <w:rPr>
          <w:rFonts w:cs="Arial"/>
          <w:sz w:val="22"/>
          <w:lang w:val="es-AR"/>
        </w:rPr>
        <w:t>, ratificado por Decreto N.º 1782-MM, del 11 de octubre de 2018.</w:t>
      </w:r>
    </w:p>
    <w:p w:rsidR="00D06E11" w:rsidRPr="00D06E11" w:rsidRDefault="00D06E11" w:rsidP="003F354B">
      <w:pPr>
        <w:jc w:val="both"/>
        <w:rPr>
          <w:rFonts w:cs="Arial"/>
          <w:sz w:val="22"/>
          <w:lang w:val="es-AR"/>
        </w:rPr>
      </w:pPr>
    </w:p>
    <w:p w:rsidR="00D06E11" w:rsidRDefault="00D06E11" w:rsidP="003F354B">
      <w:pPr>
        <w:jc w:val="both"/>
        <w:rPr>
          <w:rFonts w:cs="Arial"/>
          <w:sz w:val="22"/>
          <w:lang w:val="es-AR"/>
        </w:rPr>
      </w:pPr>
      <w:r w:rsidRPr="00D06E11">
        <w:rPr>
          <w:rFonts w:cs="Arial"/>
          <w:b/>
          <w:sz w:val="22"/>
          <w:u w:val="single"/>
          <w:lang w:val="es-AR"/>
        </w:rPr>
        <w:t>ARTÍCULO 2.º-</w:t>
      </w:r>
      <w:r w:rsidRPr="00D06E11">
        <w:rPr>
          <w:rFonts w:cs="Arial"/>
          <w:sz w:val="22"/>
          <w:lang w:val="es-AR"/>
        </w:rPr>
        <w:tab/>
        <w:t>Comuníquese al Poder Ejecutivo.</w:t>
      </w:r>
    </w:p>
    <w:p w:rsidR="00D06E11" w:rsidRPr="00D06E11" w:rsidRDefault="00D06E11" w:rsidP="003F354B">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D06E11" w:rsidRPr="00D06E11" w:rsidRDefault="00D06E11" w:rsidP="003F354B">
      <w:pPr>
        <w:jc w:val="both"/>
        <w:rPr>
          <w:rFonts w:cs="Arial"/>
          <w:sz w:val="22"/>
          <w:lang w:val="es-AR"/>
        </w:rPr>
      </w:pPr>
    </w:p>
    <w:p w:rsidR="00D06E11" w:rsidRPr="00D06E11" w:rsidRDefault="00D06E11" w:rsidP="00C106E8">
      <w:pPr>
        <w:autoSpaceDE w:val="0"/>
        <w:autoSpaceDN w:val="0"/>
        <w:adjustRightInd w:val="0"/>
        <w:jc w:val="right"/>
        <w:rPr>
          <w:rFonts w:cs="Arial"/>
          <w:b/>
          <w:sz w:val="22"/>
        </w:rPr>
      </w:pPr>
      <w:r w:rsidRPr="00D06E11">
        <w:rPr>
          <w:rFonts w:cs="Arial"/>
          <w:b/>
          <w:sz w:val="22"/>
        </w:rPr>
        <w:t>ASUNTO II</w:t>
      </w:r>
    </w:p>
    <w:p w:rsidR="00D06E11" w:rsidRPr="00D06E11" w:rsidRDefault="00D06E11" w:rsidP="00ED1088">
      <w:pPr>
        <w:autoSpaceDE w:val="0"/>
        <w:autoSpaceDN w:val="0"/>
        <w:adjustRightInd w:val="0"/>
        <w:jc w:val="both"/>
        <w:rPr>
          <w:rFonts w:cs="Arial"/>
          <w:b/>
          <w:sz w:val="22"/>
        </w:rPr>
      </w:pPr>
      <w:r w:rsidRPr="00D06E11">
        <w:rPr>
          <w:rFonts w:cs="Arial"/>
          <w:sz w:val="22"/>
          <w:u w:val="single"/>
        </w:rPr>
        <w:t>DESPACHO DE LAS COMISIONES DE LEGISLACIÓN Y ASUNTOS CONSTITUCIONALES; DE OBRAS Y SERVICIOS PÚBLICOS; Y DE HACIENDA Y PRESUPUESTO</w:t>
      </w:r>
      <w:r w:rsidRPr="00D06E11">
        <w:rPr>
          <w:rFonts w:cs="Arial"/>
          <w:sz w:val="22"/>
        </w:rPr>
        <w:t xml:space="preserve"> </w:t>
      </w:r>
      <w:r w:rsidRPr="00D06E11">
        <w:rPr>
          <w:rFonts w:cs="Arial"/>
          <w:b/>
          <w:sz w:val="22"/>
        </w:rPr>
        <w:t>(4153-18)</w:t>
      </w:r>
    </w:p>
    <w:p w:rsidR="00D06E11" w:rsidRPr="00D06E11" w:rsidRDefault="00D06E11" w:rsidP="00ED1088">
      <w:pPr>
        <w:autoSpaceDE w:val="0"/>
        <w:autoSpaceDN w:val="0"/>
        <w:adjustRightInd w:val="0"/>
        <w:jc w:val="both"/>
        <w:rPr>
          <w:rFonts w:cs="Arial"/>
          <w:sz w:val="22"/>
        </w:rPr>
      </w:pPr>
      <w:r w:rsidRPr="00D06E11">
        <w:rPr>
          <w:rFonts w:cs="Arial"/>
          <w:sz w:val="22"/>
        </w:rPr>
        <w:t>CÁMARA DE DIPUTADOS:</w:t>
      </w:r>
    </w:p>
    <w:p w:rsidR="00D06E11" w:rsidRPr="00D06E11" w:rsidRDefault="00D06E11" w:rsidP="00ED1088">
      <w:pPr>
        <w:autoSpaceDE w:val="0"/>
        <w:autoSpaceDN w:val="0"/>
        <w:adjustRightInd w:val="0"/>
        <w:jc w:val="both"/>
        <w:rPr>
          <w:rFonts w:cs="Arial"/>
          <w:sz w:val="22"/>
        </w:rPr>
      </w:pPr>
      <w:r w:rsidRPr="00D06E11">
        <w:rPr>
          <w:rFonts w:cs="Arial"/>
          <w:sz w:val="22"/>
        </w:rPr>
        <w:tab/>
        <w:t>Vuestras Comisiones de Legislación y Asuntos Constitucionales; de Obras y Servicios Públicos; y de Hacienda y Presupuesto, han estudiado el Mensaje Nº 0095 y Proyecto de Ley enviado por el Poder Ejecutivo por el que se aprueba el Acta Complementaria al Convenio Marco y Adenda entre el Gobierno Provincial y la Dirección Nacional de Vialidad; y, por las razones que os dará su miembro informante, aconseja prestéis sanción favorable al siguiente despacho, con modificaciones:</w:t>
      </w:r>
    </w:p>
    <w:p w:rsidR="00D06E11" w:rsidRPr="00D06E11" w:rsidRDefault="00D06E11" w:rsidP="00ED1088">
      <w:pPr>
        <w:autoSpaceDE w:val="0"/>
        <w:autoSpaceDN w:val="0"/>
        <w:adjustRightInd w:val="0"/>
        <w:jc w:val="both"/>
        <w:rPr>
          <w:rFonts w:cs="Arial"/>
          <w:sz w:val="22"/>
        </w:rPr>
      </w:pPr>
    </w:p>
    <w:p w:rsidR="00D06E11" w:rsidRPr="00D06E11" w:rsidRDefault="00D06E11" w:rsidP="00ED1088">
      <w:pPr>
        <w:autoSpaceDE w:val="0"/>
        <w:autoSpaceDN w:val="0"/>
        <w:adjustRightInd w:val="0"/>
        <w:jc w:val="center"/>
        <w:rPr>
          <w:rFonts w:cs="Arial"/>
          <w:sz w:val="22"/>
          <w:u w:val="single"/>
        </w:rPr>
      </w:pPr>
      <w:r w:rsidRPr="00D06E11">
        <w:rPr>
          <w:rFonts w:cs="Arial"/>
          <w:sz w:val="22"/>
          <w:u w:val="single"/>
        </w:rPr>
        <w:t>PROYECTO DE LEY</w:t>
      </w:r>
    </w:p>
    <w:p w:rsidR="00D06E11" w:rsidRPr="00D06E11" w:rsidRDefault="00D06E11" w:rsidP="00ED1088">
      <w:pPr>
        <w:jc w:val="center"/>
        <w:rPr>
          <w:rFonts w:cs="Arial"/>
          <w:sz w:val="22"/>
        </w:rPr>
      </w:pPr>
      <w:r w:rsidRPr="00D06E11">
        <w:rPr>
          <w:rFonts w:cs="Arial"/>
          <w:sz w:val="22"/>
        </w:rPr>
        <w:t>LA CÁMARA DE DIPUTADOS DE LA PROVINCIA DE SAN JUAN</w:t>
      </w:r>
    </w:p>
    <w:p w:rsidR="00D06E11" w:rsidRPr="00D06E11" w:rsidRDefault="00D06E11" w:rsidP="00AD42E0">
      <w:pPr>
        <w:jc w:val="center"/>
        <w:rPr>
          <w:rFonts w:cs="Arial"/>
          <w:sz w:val="22"/>
        </w:rPr>
      </w:pPr>
      <w:r w:rsidRPr="00D06E11">
        <w:rPr>
          <w:rFonts w:cs="Arial"/>
          <w:sz w:val="22"/>
        </w:rPr>
        <w:t>SANCIONA CON FUERZA DE</w:t>
      </w:r>
    </w:p>
    <w:p w:rsidR="00D06E11" w:rsidRPr="00D06E11" w:rsidRDefault="00D06E11" w:rsidP="00ED1088">
      <w:pPr>
        <w:jc w:val="center"/>
        <w:rPr>
          <w:rFonts w:cs="Arial"/>
          <w:sz w:val="22"/>
          <w:u w:val="single"/>
        </w:rPr>
      </w:pPr>
      <w:r w:rsidRPr="00D06E11">
        <w:rPr>
          <w:rFonts w:cs="Arial"/>
          <w:sz w:val="22"/>
          <w:u w:val="single"/>
        </w:rPr>
        <w:t>L E Y :</w:t>
      </w:r>
    </w:p>
    <w:p w:rsidR="00D06E11" w:rsidRPr="00D06E11" w:rsidRDefault="00D06E11" w:rsidP="00ED1088">
      <w:pPr>
        <w:jc w:val="center"/>
        <w:rPr>
          <w:rFonts w:cs="Arial"/>
          <w:sz w:val="22"/>
        </w:rPr>
      </w:pPr>
    </w:p>
    <w:p w:rsidR="00D06E11" w:rsidRPr="00D06E11" w:rsidRDefault="00D06E11" w:rsidP="00B24E0A">
      <w:pPr>
        <w:autoSpaceDE w:val="0"/>
        <w:autoSpaceDN w:val="0"/>
        <w:adjustRightInd w:val="0"/>
        <w:jc w:val="both"/>
        <w:rPr>
          <w:rFonts w:cs="Arial"/>
          <w:sz w:val="22"/>
          <w:u w:val="single"/>
        </w:rPr>
      </w:pPr>
      <w:r w:rsidRPr="00D06E11">
        <w:rPr>
          <w:rFonts w:cs="Arial"/>
          <w:b/>
          <w:sz w:val="22"/>
          <w:u w:val="single"/>
        </w:rPr>
        <w:t>ARTÍCULO 1°.-</w:t>
      </w:r>
      <w:r w:rsidRPr="00D06E11">
        <w:rPr>
          <w:rFonts w:cs="Arial"/>
          <w:sz w:val="22"/>
        </w:rPr>
        <w:tab/>
        <w:t>Apruébase el Acta Complementaria al Convenio Marco y Adenda,  celebrada con fecha 3 de octubre de 2018, entre el Gobierno de la Provincia de San Juan y la Dirección Nacional de Vialidad, ratificada por Decreto N.º 1954-MHF, del 1 de noviembre del 2018.</w:t>
      </w:r>
    </w:p>
    <w:p w:rsidR="00D06E11" w:rsidRPr="00D06E11" w:rsidRDefault="00D06E11" w:rsidP="00ED1088">
      <w:pPr>
        <w:jc w:val="both"/>
        <w:rPr>
          <w:rFonts w:cs="Arial"/>
          <w:sz w:val="22"/>
        </w:rPr>
      </w:pPr>
    </w:p>
    <w:p w:rsidR="00D06E11" w:rsidRPr="00D06E11" w:rsidRDefault="00D06E11" w:rsidP="00ED1088">
      <w:pPr>
        <w:jc w:val="both"/>
        <w:rPr>
          <w:rFonts w:cs="Arial"/>
          <w:sz w:val="22"/>
        </w:rPr>
      </w:pPr>
      <w:r w:rsidRPr="00D06E11">
        <w:rPr>
          <w:rFonts w:cs="Arial"/>
          <w:b/>
          <w:sz w:val="22"/>
          <w:u w:val="single"/>
        </w:rPr>
        <w:t>ARTÍCULO 2°.-</w:t>
      </w:r>
      <w:r w:rsidRPr="00D06E11">
        <w:rPr>
          <w:rFonts w:cs="Arial"/>
          <w:sz w:val="22"/>
        </w:rPr>
        <w:tab/>
        <w:t>Comuníquese al Poder Ejecutivo.</w:t>
      </w:r>
    </w:p>
    <w:p w:rsidR="00D06E11" w:rsidRPr="00D06E11" w:rsidRDefault="00D06E11" w:rsidP="00ED1088">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06E11" w:rsidRPr="00D06E11" w:rsidRDefault="00D06E11" w:rsidP="005D2CE6">
      <w:pPr>
        <w:jc w:val="center"/>
        <w:rPr>
          <w:rFonts w:cs="Arial"/>
          <w:sz w:val="22"/>
        </w:rPr>
      </w:pPr>
    </w:p>
    <w:p w:rsidR="00D06E11" w:rsidRPr="00D06E11" w:rsidRDefault="00D06E11" w:rsidP="00614A13">
      <w:pPr>
        <w:jc w:val="right"/>
        <w:rPr>
          <w:rFonts w:cs="Arial"/>
          <w:b/>
          <w:sz w:val="22"/>
          <w:lang w:val="es-AR"/>
        </w:rPr>
      </w:pPr>
      <w:r w:rsidRPr="00D06E11">
        <w:rPr>
          <w:rFonts w:cs="Arial"/>
          <w:b/>
          <w:sz w:val="22"/>
          <w:lang w:val="es-AR"/>
        </w:rPr>
        <w:t>ASUNTO III</w:t>
      </w:r>
    </w:p>
    <w:p w:rsidR="00D06E11" w:rsidRPr="00D06E11" w:rsidRDefault="00D06E11" w:rsidP="00E775BF">
      <w:pPr>
        <w:jc w:val="both"/>
        <w:rPr>
          <w:rFonts w:cs="Arial"/>
          <w:sz w:val="22"/>
          <w:lang w:val="es-AR"/>
        </w:rPr>
      </w:pPr>
      <w:r w:rsidRPr="00D06E11">
        <w:rPr>
          <w:rFonts w:cs="Arial"/>
          <w:sz w:val="22"/>
          <w:u w:val="single"/>
          <w:lang w:val="es-AR"/>
        </w:rPr>
        <w:t>DESPACHO DE LAS COMISIONES DE LEGISLACIÓN Y ASUNTOS CONSTITUCIONALES; DE EDUCACIÓN, CULTURA, CIENCIA Y TÉCNICA; Y DE  TURISMO, AMBIENTE Y DESARROLLO SOSTENIBLE</w:t>
      </w:r>
      <w:r w:rsidRPr="00D06E11">
        <w:rPr>
          <w:rFonts w:cs="Arial"/>
          <w:sz w:val="22"/>
          <w:lang w:val="es-AR"/>
        </w:rPr>
        <w:t xml:space="preserve"> </w:t>
      </w:r>
      <w:r w:rsidRPr="00D06E11">
        <w:rPr>
          <w:rFonts w:cs="Arial"/>
          <w:b/>
          <w:sz w:val="22"/>
          <w:lang w:val="es-AR"/>
        </w:rPr>
        <w:t>(3365-18)</w:t>
      </w:r>
    </w:p>
    <w:p w:rsidR="00D06E11" w:rsidRPr="00D06E11" w:rsidRDefault="00D06E11" w:rsidP="00E775BF">
      <w:pPr>
        <w:jc w:val="both"/>
        <w:rPr>
          <w:rFonts w:cs="Arial"/>
          <w:sz w:val="22"/>
          <w:lang w:val="es-AR"/>
        </w:rPr>
      </w:pPr>
      <w:r w:rsidRPr="00D06E11">
        <w:rPr>
          <w:rFonts w:cs="Arial"/>
          <w:sz w:val="22"/>
          <w:lang w:val="es-AR"/>
        </w:rPr>
        <w:t>CÁMARA DE DIPUTADOS:</w:t>
      </w:r>
    </w:p>
    <w:p w:rsidR="00D06E11" w:rsidRPr="00D06E11" w:rsidRDefault="00D06E11" w:rsidP="00E775BF">
      <w:pPr>
        <w:jc w:val="both"/>
        <w:rPr>
          <w:rFonts w:cs="Arial"/>
          <w:sz w:val="22"/>
        </w:rPr>
      </w:pPr>
      <w:r w:rsidRPr="00D06E11">
        <w:rPr>
          <w:rFonts w:cs="Arial"/>
          <w:sz w:val="22"/>
          <w:lang w:val="es-AR"/>
        </w:rPr>
        <w:tab/>
        <w:t xml:space="preserve">Vuestras Comisiones de Legislación y Asuntos Constitucionales; de Educación, Cultura, Ciencia y Técnica; y de Turismo, Ambiente y Desarrollo Sostenible, han estudiado el Proyecto de Ley presentado por el Bloque Justicialista, </w:t>
      </w:r>
      <w:r w:rsidRPr="00D06E11">
        <w:rPr>
          <w:rFonts w:cs="Arial"/>
          <w:sz w:val="22"/>
        </w:rPr>
        <w:t>por el que modifica la Ley Nº 411-F; y, por las razones que os dará su miembro informante, aconseja le prestéis sanción favorable al siguiente despacho:</w:t>
      </w:r>
    </w:p>
    <w:p w:rsidR="00D06E11" w:rsidRPr="00D06E11" w:rsidRDefault="00D06E11" w:rsidP="00E775BF">
      <w:pPr>
        <w:jc w:val="both"/>
        <w:rPr>
          <w:rFonts w:cs="Arial"/>
          <w:sz w:val="22"/>
        </w:rPr>
      </w:pPr>
    </w:p>
    <w:p w:rsidR="00D06E11" w:rsidRPr="00D06E11" w:rsidRDefault="00D06E11" w:rsidP="00E775BF">
      <w:pPr>
        <w:jc w:val="center"/>
        <w:rPr>
          <w:rFonts w:cs="Arial"/>
          <w:sz w:val="22"/>
          <w:u w:val="single"/>
          <w:lang w:val="es-AR"/>
        </w:rPr>
      </w:pPr>
      <w:r w:rsidRPr="00D06E11">
        <w:rPr>
          <w:rFonts w:cs="Arial"/>
          <w:sz w:val="22"/>
          <w:u w:val="single"/>
          <w:lang w:val="es-AR"/>
        </w:rPr>
        <w:t>PROYECTO DE LEY</w:t>
      </w:r>
    </w:p>
    <w:p w:rsidR="00D06E11" w:rsidRPr="00D06E11" w:rsidRDefault="00D06E11" w:rsidP="00E775BF">
      <w:pPr>
        <w:jc w:val="center"/>
        <w:rPr>
          <w:rFonts w:cs="Arial"/>
          <w:sz w:val="22"/>
          <w:lang w:val="es-AR"/>
        </w:rPr>
      </w:pPr>
      <w:r w:rsidRPr="00D06E11">
        <w:rPr>
          <w:rFonts w:cs="Arial"/>
          <w:sz w:val="22"/>
          <w:lang w:val="es-AR"/>
        </w:rPr>
        <w:t>LA CÁMARA DE DIPUTADOS DE LA PROVINCIA DE SAN JUAN</w:t>
      </w:r>
    </w:p>
    <w:p w:rsidR="00D06E11" w:rsidRPr="00D06E11" w:rsidRDefault="00D06E11" w:rsidP="00E775BF">
      <w:pPr>
        <w:jc w:val="center"/>
        <w:rPr>
          <w:rFonts w:cs="Arial"/>
          <w:sz w:val="22"/>
          <w:lang w:val="es-AR"/>
        </w:rPr>
      </w:pPr>
      <w:r w:rsidRPr="00D06E11">
        <w:rPr>
          <w:rFonts w:cs="Arial"/>
          <w:sz w:val="22"/>
          <w:lang w:val="es-AR"/>
        </w:rPr>
        <w:t>SANCIONA CON FUERZA DE</w:t>
      </w:r>
    </w:p>
    <w:p w:rsidR="00D06E11" w:rsidRPr="00D06E11" w:rsidRDefault="00D06E11" w:rsidP="00E775BF">
      <w:pPr>
        <w:jc w:val="center"/>
        <w:rPr>
          <w:rFonts w:cs="Arial"/>
          <w:sz w:val="22"/>
          <w:u w:val="single"/>
          <w:lang w:val="es-AR"/>
        </w:rPr>
      </w:pPr>
      <w:r w:rsidRPr="00D06E11">
        <w:rPr>
          <w:rFonts w:cs="Arial"/>
          <w:sz w:val="22"/>
          <w:u w:val="single"/>
          <w:lang w:val="es-AR"/>
        </w:rPr>
        <w:t>L E Y :</w:t>
      </w:r>
    </w:p>
    <w:p w:rsidR="00D06E11" w:rsidRPr="00D06E11" w:rsidRDefault="00D06E11">
      <w:pPr>
        <w:rPr>
          <w:rFonts w:cs="Arial"/>
          <w:sz w:val="22"/>
          <w:lang w:val="es-AR"/>
        </w:rPr>
      </w:pPr>
    </w:p>
    <w:p w:rsidR="00D06E11" w:rsidRPr="00D06E11" w:rsidRDefault="00D06E11" w:rsidP="0047752F">
      <w:pPr>
        <w:jc w:val="both"/>
        <w:rPr>
          <w:rFonts w:cs="Arial"/>
          <w:sz w:val="22"/>
          <w:lang w:val="es-AR"/>
        </w:rPr>
      </w:pPr>
      <w:r w:rsidRPr="00D06E11">
        <w:rPr>
          <w:rFonts w:cs="Arial"/>
          <w:b/>
          <w:sz w:val="22"/>
          <w:u w:val="single"/>
          <w:lang w:val="es-AR"/>
        </w:rPr>
        <w:t>ARTÍCULO 1.º-</w:t>
      </w:r>
      <w:r w:rsidRPr="00D06E11">
        <w:rPr>
          <w:rFonts w:cs="Arial"/>
          <w:sz w:val="22"/>
          <w:lang w:val="es-AR"/>
        </w:rPr>
        <w:tab/>
        <w:t>Sustitúyese el Artículo 98 de la Ley N.º 411-F, que en adelante quedará redactado de la siguiente manera:</w:t>
      </w:r>
    </w:p>
    <w:p w:rsidR="00D06E11" w:rsidRPr="00D06E11" w:rsidRDefault="00D06E11" w:rsidP="009A0846">
      <w:pPr>
        <w:jc w:val="both"/>
        <w:rPr>
          <w:rFonts w:cs="Arial"/>
          <w:sz w:val="22"/>
          <w:lang w:val="es-AR"/>
        </w:rPr>
      </w:pPr>
      <w:r w:rsidRPr="00D06E11">
        <w:rPr>
          <w:rFonts w:cs="Arial"/>
          <w:sz w:val="22"/>
          <w:lang w:val="es-AR"/>
        </w:rPr>
        <w:tab/>
        <w:t>“</w:t>
      </w:r>
      <w:r w:rsidRPr="00D06E11">
        <w:rPr>
          <w:rFonts w:cs="Arial"/>
          <w:b/>
          <w:sz w:val="22"/>
          <w:u w:val="single"/>
          <w:lang w:val="es-AR"/>
        </w:rPr>
        <w:t>ARTÍCULO 98.-</w:t>
      </w:r>
      <w:r w:rsidRPr="00D06E11">
        <w:rPr>
          <w:rFonts w:cs="Arial"/>
          <w:sz w:val="22"/>
          <w:lang w:val="es-AR"/>
        </w:rPr>
        <w:tab/>
        <w:t xml:space="preserve">Declárase </w:t>
      </w:r>
      <w:r w:rsidRPr="00D06E11">
        <w:rPr>
          <w:rFonts w:cs="Arial"/>
          <w:i/>
          <w:sz w:val="22"/>
          <w:lang w:val="es-AR"/>
        </w:rPr>
        <w:t>“Patrimonio Cultural de la Provincia de San Juan”</w:t>
      </w:r>
      <w:r w:rsidRPr="00D06E11">
        <w:rPr>
          <w:rFonts w:cs="Arial"/>
          <w:sz w:val="22"/>
          <w:lang w:val="es-AR"/>
        </w:rPr>
        <w:t xml:space="preserve"> a la Escuela Normal Superior Fray Justo Santa María de Oro, del departamento Jáchal, ubicada en la Ciudad de San José de Jáchal, calle Bernardino Rivadavia N.º 854. La presente declaratoria se enmarca en la Ley N.º 571-F y su decreto reglamentario”.</w:t>
      </w:r>
    </w:p>
    <w:p w:rsidR="00D06E11" w:rsidRPr="00D06E11" w:rsidRDefault="00D06E11" w:rsidP="009A0846">
      <w:pPr>
        <w:jc w:val="both"/>
        <w:rPr>
          <w:rFonts w:cs="Arial"/>
          <w:b/>
          <w:sz w:val="22"/>
          <w:u w:val="single"/>
          <w:lang w:val="es-AR"/>
        </w:rPr>
      </w:pPr>
    </w:p>
    <w:p w:rsidR="00D06E11" w:rsidRPr="00D06E11" w:rsidRDefault="00D06E11" w:rsidP="009A0846">
      <w:pPr>
        <w:jc w:val="both"/>
        <w:rPr>
          <w:rFonts w:cs="Arial"/>
          <w:sz w:val="22"/>
          <w:lang w:val="es-AR"/>
        </w:rPr>
      </w:pPr>
      <w:r w:rsidRPr="00D06E11">
        <w:rPr>
          <w:rFonts w:cs="Arial"/>
          <w:b/>
          <w:sz w:val="22"/>
          <w:u w:val="single"/>
          <w:lang w:val="es-AR"/>
        </w:rPr>
        <w:t>ARTÍCULO 2.º-</w:t>
      </w:r>
      <w:r w:rsidRPr="00D06E11">
        <w:rPr>
          <w:rFonts w:cs="Arial"/>
          <w:sz w:val="22"/>
          <w:lang w:val="es-AR"/>
        </w:rPr>
        <w:tab/>
        <w:t>Sustitúyese el Artículo 99 de la Ley N.º 411-F, el que quedará redactado de la siguiente manera:</w:t>
      </w:r>
    </w:p>
    <w:p w:rsidR="00D06E11" w:rsidRPr="00D06E11" w:rsidRDefault="00D06E11" w:rsidP="009A0846">
      <w:pPr>
        <w:jc w:val="both"/>
        <w:rPr>
          <w:rFonts w:cs="Arial"/>
          <w:sz w:val="22"/>
          <w:lang w:val="es-AR"/>
        </w:rPr>
      </w:pPr>
      <w:r w:rsidRPr="00D06E11">
        <w:rPr>
          <w:rFonts w:cs="Arial"/>
          <w:sz w:val="22"/>
          <w:lang w:val="es-AR"/>
        </w:rPr>
        <w:lastRenderedPageBreak/>
        <w:tab/>
        <w:t>“</w:t>
      </w:r>
      <w:r w:rsidRPr="00D06E11">
        <w:rPr>
          <w:rFonts w:cs="Arial"/>
          <w:b/>
          <w:sz w:val="22"/>
          <w:u w:val="single"/>
          <w:lang w:val="es-AR"/>
        </w:rPr>
        <w:t>ARTÍCULO 99.-</w:t>
      </w:r>
      <w:r w:rsidRPr="00D06E11">
        <w:rPr>
          <w:rFonts w:cs="Arial"/>
          <w:sz w:val="22"/>
          <w:lang w:val="es-AR"/>
        </w:rPr>
        <w:tab/>
        <w:t xml:space="preserve">Desígnase al terreno emplazado entre calle Bernardino Rivadavia, calle Gral. Paz, calle Laprida y calle Aberastain, en el que se sitúa la Escuela Normal Superior Fray Justo Santa María de Oro, Nomenclatura Catastral N.º 18-60-300-200, como </w:t>
      </w:r>
      <w:r w:rsidRPr="00D06E11">
        <w:rPr>
          <w:rFonts w:cs="Arial"/>
          <w:i/>
          <w:sz w:val="22"/>
          <w:lang w:val="es-AR"/>
        </w:rPr>
        <w:t>“Solar Histórico”</w:t>
      </w:r>
      <w:r w:rsidRPr="00D06E11">
        <w:rPr>
          <w:rFonts w:cs="Arial"/>
          <w:sz w:val="22"/>
          <w:lang w:val="es-AR"/>
        </w:rPr>
        <w:t>, encuadrado en el Artículo 4.º, Inciso B), Apartado 2), según lo establece la Ley N.º 571-F”.</w:t>
      </w:r>
    </w:p>
    <w:p w:rsidR="00D06E11" w:rsidRPr="00D06E11" w:rsidRDefault="00D06E11" w:rsidP="009A0846">
      <w:pPr>
        <w:jc w:val="both"/>
        <w:rPr>
          <w:rFonts w:cs="Arial"/>
          <w:b/>
          <w:sz w:val="22"/>
          <w:u w:val="single"/>
          <w:lang w:val="es-AR"/>
        </w:rPr>
      </w:pPr>
    </w:p>
    <w:p w:rsidR="00D06E11" w:rsidRPr="00D06E11" w:rsidRDefault="00D06E11" w:rsidP="009A0846">
      <w:pPr>
        <w:jc w:val="both"/>
        <w:rPr>
          <w:rFonts w:cs="Arial"/>
          <w:sz w:val="22"/>
          <w:lang w:val="es-AR"/>
        </w:rPr>
      </w:pPr>
      <w:r w:rsidRPr="00D06E11">
        <w:rPr>
          <w:rFonts w:cs="Arial"/>
          <w:b/>
          <w:sz w:val="22"/>
          <w:u w:val="single"/>
          <w:lang w:val="es-AR"/>
        </w:rPr>
        <w:t>ARTÍCULO 3.º-</w:t>
      </w:r>
      <w:r w:rsidRPr="00D06E11">
        <w:rPr>
          <w:rFonts w:cs="Arial"/>
          <w:sz w:val="22"/>
          <w:lang w:val="es-AR"/>
        </w:rPr>
        <w:tab/>
        <w:t>Sustitúyese el Artículo 100 de la Ley N.º 411-F, que en adelante quedará redactado de la siguiente manera:</w:t>
      </w:r>
    </w:p>
    <w:p w:rsidR="00D06E11" w:rsidRPr="00D06E11" w:rsidRDefault="00D06E11" w:rsidP="009A0846">
      <w:pPr>
        <w:jc w:val="both"/>
        <w:rPr>
          <w:rFonts w:cs="Arial"/>
          <w:sz w:val="22"/>
          <w:lang w:val="es-AR"/>
        </w:rPr>
      </w:pPr>
      <w:r w:rsidRPr="00D06E11">
        <w:rPr>
          <w:rFonts w:cs="Arial"/>
          <w:sz w:val="22"/>
          <w:lang w:val="es-AR"/>
        </w:rPr>
        <w:tab/>
        <w:t>“</w:t>
      </w:r>
      <w:r w:rsidRPr="00D06E11">
        <w:rPr>
          <w:rFonts w:cs="Arial"/>
          <w:b/>
          <w:sz w:val="22"/>
          <w:u w:val="single"/>
          <w:lang w:val="es-AR"/>
        </w:rPr>
        <w:t>ARTÍCULO 100.-</w:t>
      </w:r>
      <w:r w:rsidRPr="00D06E11">
        <w:rPr>
          <w:rFonts w:cs="Arial"/>
          <w:sz w:val="22"/>
          <w:lang w:val="es-AR"/>
        </w:rPr>
        <w:tab/>
        <w:t xml:space="preserve">Desígnase a las antiguas edificaciones de la Escuela Normal Superior Fray Justo Santa María de Oro, como </w:t>
      </w:r>
      <w:r w:rsidRPr="00D06E11">
        <w:rPr>
          <w:rFonts w:cs="Arial"/>
          <w:i/>
          <w:sz w:val="22"/>
          <w:lang w:val="es-AR"/>
        </w:rPr>
        <w:t>“Monumento Histórico Provincial”</w:t>
      </w:r>
      <w:r w:rsidRPr="00D06E11">
        <w:rPr>
          <w:rFonts w:cs="Arial"/>
          <w:sz w:val="22"/>
          <w:lang w:val="es-AR"/>
        </w:rPr>
        <w:t>, encuadrado en el Artículo 4.º, Inciso A), Apartado 1) de la Ley N.º 571-F. El monumento queda delimitado por las calles: Bernardino Rivadavia (al norte), Antonino Aberastain (al oeste), General Paz (al este) y la acequia histórica de regadío original (al sur)”.</w:t>
      </w:r>
    </w:p>
    <w:p w:rsidR="00D06E11" w:rsidRPr="00D06E11" w:rsidRDefault="00D06E11" w:rsidP="009A0846">
      <w:pPr>
        <w:jc w:val="both"/>
        <w:rPr>
          <w:rFonts w:cs="Arial"/>
          <w:b/>
          <w:sz w:val="22"/>
          <w:u w:val="single"/>
          <w:lang w:val="es-AR"/>
        </w:rPr>
      </w:pPr>
    </w:p>
    <w:p w:rsidR="00D06E11" w:rsidRPr="00D06E11" w:rsidRDefault="00D06E11" w:rsidP="009A0846">
      <w:pPr>
        <w:jc w:val="both"/>
        <w:rPr>
          <w:rFonts w:cs="Arial"/>
          <w:sz w:val="22"/>
          <w:lang w:val="es-AR"/>
        </w:rPr>
      </w:pPr>
      <w:r w:rsidRPr="00D06E11">
        <w:rPr>
          <w:rFonts w:cs="Arial"/>
          <w:b/>
          <w:sz w:val="22"/>
          <w:u w:val="single"/>
          <w:lang w:val="es-AR"/>
        </w:rPr>
        <w:t>ARTÍCULO 4.º-</w:t>
      </w:r>
      <w:r w:rsidRPr="00D06E11">
        <w:rPr>
          <w:rFonts w:cs="Arial"/>
          <w:sz w:val="22"/>
          <w:lang w:val="es-AR"/>
        </w:rPr>
        <w:tab/>
        <w:t>Sustitúyese el Artículo 101 de la Ley N.º 411-F, que en adelante quedará redactado de la siguiente manera:</w:t>
      </w:r>
    </w:p>
    <w:p w:rsidR="00D06E11" w:rsidRPr="00D06E11" w:rsidRDefault="00D06E11" w:rsidP="009A0846">
      <w:pPr>
        <w:jc w:val="both"/>
        <w:rPr>
          <w:rFonts w:cs="Arial"/>
          <w:sz w:val="22"/>
          <w:lang w:val="es-AR"/>
        </w:rPr>
      </w:pPr>
      <w:r w:rsidRPr="00D06E11">
        <w:rPr>
          <w:rFonts w:cs="Arial"/>
          <w:sz w:val="22"/>
          <w:lang w:val="es-AR"/>
        </w:rPr>
        <w:tab/>
        <w:t>“</w:t>
      </w:r>
      <w:r w:rsidRPr="00D06E11">
        <w:rPr>
          <w:rFonts w:cs="Arial"/>
          <w:b/>
          <w:sz w:val="22"/>
          <w:u w:val="single"/>
          <w:lang w:val="es-AR"/>
        </w:rPr>
        <w:t>ARTÍCULO 101.-</w:t>
      </w:r>
      <w:r w:rsidRPr="00D06E11">
        <w:rPr>
          <w:rFonts w:cs="Arial"/>
          <w:sz w:val="22"/>
          <w:lang w:val="es-AR"/>
        </w:rPr>
        <w:tab/>
        <w:t xml:space="preserve">Desígnanse como </w:t>
      </w:r>
      <w:r w:rsidRPr="00D06E11">
        <w:rPr>
          <w:rFonts w:cs="Arial"/>
          <w:i/>
          <w:sz w:val="22"/>
          <w:lang w:val="es-AR"/>
        </w:rPr>
        <w:t>“Bienes Muebles de Interés Cultural”</w:t>
      </w:r>
      <w:r w:rsidRPr="00D06E11">
        <w:rPr>
          <w:rFonts w:cs="Arial"/>
          <w:sz w:val="22"/>
          <w:lang w:val="es-AR"/>
        </w:rPr>
        <w:t xml:space="preserve"> a los bienes culturales, patrimonio documental, patrimonio artístico, archivo y biblioteca de la Escuela Normal Superior Fray Justo Santa María de Oro, declarados en el inventario que conforma el Anexo II de la presente norma. Todo encuadrado en el Artículo 4.º, Inciso C), apartados 1), 2), 4) y 6) de la Ley N.º 571-F”.</w:t>
      </w:r>
    </w:p>
    <w:p w:rsidR="00D06E11" w:rsidRPr="00D06E11" w:rsidRDefault="00D06E11" w:rsidP="00F87E9E">
      <w:pPr>
        <w:jc w:val="both"/>
        <w:rPr>
          <w:rFonts w:cs="Arial"/>
          <w:b/>
          <w:sz w:val="22"/>
          <w:u w:val="single"/>
          <w:lang w:val="es-AR"/>
        </w:rPr>
      </w:pPr>
    </w:p>
    <w:p w:rsidR="00D06E11" w:rsidRPr="00D06E11" w:rsidRDefault="00D06E11" w:rsidP="00F87E9E">
      <w:pPr>
        <w:jc w:val="both"/>
        <w:rPr>
          <w:rFonts w:cs="Arial"/>
          <w:sz w:val="22"/>
          <w:lang w:val="es-AR"/>
        </w:rPr>
      </w:pPr>
      <w:r w:rsidRPr="00D06E11">
        <w:rPr>
          <w:rFonts w:cs="Arial"/>
          <w:b/>
          <w:sz w:val="22"/>
          <w:u w:val="single"/>
          <w:lang w:val="es-AR"/>
        </w:rPr>
        <w:t>ARTÍCULO 5.º-</w:t>
      </w:r>
      <w:r w:rsidRPr="00D06E11">
        <w:rPr>
          <w:rFonts w:cs="Arial"/>
          <w:sz w:val="22"/>
          <w:lang w:val="es-AR"/>
        </w:rPr>
        <w:tab/>
        <w:t>Sustitúyese el Artículo 102 de la Ley N.º 411-F, que en adelante quedará redactado de la siguiente manera:</w:t>
      </w:r>
    </w:p>
    <w:p w:rsidR="00D06E11" w:rsidRPr="00D06E11" w:rsidRDefault="00D06E11" w:rsidP="00F87E9E">
      <w:pPr>
        <w:jc w:val="both"/>
        <w:rPr>
          <w:rFonts w:cs="Arial"/>
          <w:sz w:val="22"/>
          <w:lang w:val="es-AR"/>
        </w:rPr>
      </w:pPr>
      <w:r w:rsidRPr="00D06E11">
        <w:rPr>
          <w:rFonts w:cs="Arial"/>
          <w:sz w:val="22"/>
          <w:lang w:val="es-AR"/>
        </w:rPr>
        <w:tab/>
        <w:t>“</w:t>
      </w:r>
      <w:r w:rsidRPr="00D06E11">
        <w:rPr>
          <w:rFonts w:cs="Arial"/>
          <w:b/>
          <w:sz w:val="22"/>
          <w:u w:val="single"/>
          <w:lang w:val="es-AR"/>
        </w:rPr>
        <w:t>ARTÍCULO 102.-</w:t>
      </w:r>
      <w:r w:rsidRPr="00D06E11">
        <w:rPr>
          <w:rFonts w:cs="Arial"/>
          <w:sz w:val="22"/>
          <w:lang w:val="es-AR"/>
        </w:rPr>
        <w:tab/>
        <w:t xml:space="preserve">Desígnase como </w:t>
      </w:r>
      <w:r w:rsidRPr="00D06E11">
        <w:rPr>
          <w:rFonts w:cs="Arial"/>
          <w:i/>
          <w:sz w:val="22"/>
          <w:lang w:val="es-AR"/>
        </w:rPr>
        <w:t>“Patrimonio Cultural Inmaterial”</w:t>
      </w:r>
      <w:r w:rsidRPr="00D06E11">
        <w:rPr>
          <w:rFonts w:cs="Arial"/>
          <w:sz w:val="22"/>
          <w:lang w:val="es-AR"/>
        </w:rPr>
        <w:t xml:space="preserve"> el acervo cultural de la Escuela Normal Superior Fray Justo Santa María de Oro, declarado en el inventario que conforma el Anexo I de la presente norma. Todo encuadrado en el Artículo 4.º, Inciso D), de la Ley N.º 571-F”.</w:t>
      </w:r>
    </w:p>
    <w:p w:rsidR="00D06E11" w:rsidRPr="00D06E11" w:rsidRDefault="00D06E11" w:rsidP="00F87E9E">
      <w:pPr>
        <w:jc w:val="both"/>
        <w:rPr>
          <w:rFonts w:cs="Arial"/>
          <w:b/>
          <w:sz w:val="22"/>
          <w:u w:val="single"/>
          <w:lang w:val="es-AR"/>
        </w:rPr>
      </w:pPr>
    </w:p>
    <w:p w:rsidR="00D06E11" w:rsidRPr="00D06E11" w:rsidRDefault="00D06E11" w:rsidP="00F87E9E">
      <w:pPr>
        <w:jc w:val="both"/>
        <w:rPr>
          <w:rFonts w:cs="Arial"/>
          <w:sz w:val="22"/>
          <w:lang w:val="es-AR"/>
        </w:rPr>
      </w:pPr>
      <w:r w:rsidRPr="00D06E11">
        <w:rPr>
          <w:rFonts w:cs="Arial"/>
          <w:b/>
          <w:sz w:val="22"/>
          <w:u w:val="single"/>
          <w:lang w:val="es-AR"/>
        </w:rPr>
        <w:t>ARTÍCULO 6.º-</w:t>
      </w:r>
      <w:r w:rsidRPr="00D06E11">
        <w:rPr>
          <w:rFonts w:cs="Arial"/>
          <w:sz w:val="22"/>
          <w:lang w:val="es-AR"/>
        </w:rPr>
        <w:tab/>
        <w:t>Sustitúyese el Artículo 103 de la Ley N.º 411-F, que en adelante quedará redactado de la siguiente manera:</w:t>
      </w:r>
    </w:p>
    <w:p w:rsidR="00D06E11" w:rsidRPr="00D06E11" w:rsidRDefault="00D06E11" w:rsidP="00F87E9E">
      <w:pPr>
        <w:jc w:val="both"/>
        <w:rPr>
          <w:rFonts w:cs="Arial"/>
          <w:sz w:val="22"/>
          <w:lang w:val="es-AR"/>
        </w:rPr>
      </w:pPr>
      <w:r w:rsidRPr="00D06E11">
        <w:rPr>
          <w:rFonts w:cs="Arial"/>
          <w:sz w:val="22"/>
          <w:lang w:val="es-AR"/>
        </w:rPr>
        <w:tab/>
        <w:t>“</w:t>
      </w:r>
      <w:r w:rsidRPr="00D06E11">
        <w:rPr>
          <w:rFonts w:cs="Arial"/>
          <w:b/>
          <w:sz w:val="22"/>
          <w:u w:val="single"/>
          <w:lang w:val="es-AR"/>
        </w:rPr>
        <w:t>ARTÍCULO 103.-</w:t>
      </w:r>
      <w:r w:rsidRPr="00D06E11">
        <w:rPr>
          <w:rFonts w:cs="Arial"/>
          <w:sz w:val="22"/>
          <w:lang w:val="es-AR"/>
        </w:rPr>
        <w:tab/>
        <w:t>La autoridad de aplicación es el Poder Ejecutivo, a través del Ministerio de Turismo y Cultura o el organismo que en el futuro lo reemplace”.</w:t>
      </w:r>
    </w:p>
    <w:p w:rsidR="00D06E11" w:rsidRPr="00D06E11" w:rsidRDefault="00D06E11" w:rsidP="00E775BF">
      <w:pPr>
        <w:jc w:val="both"/>
        <w:rPr>
          <w:rFonts w:cs="Arial"/>
          <w:b/>
          <w:sz w:val="22"/>
          <w:u w:val="single"/>
          <w:lang w:val="es-AR"/>
        </w:rPr>
      </w:pPr>
    </w:p>
    <w:p w:rsidR="00D06E11" w:rsidRPr="00D06E11" w:rsidRDefault="00D06E11" w:rsidP="00E775BF">
      <w:pPr>
        <w:jc w:val="both"/>
        <w:rPr>
          <w:rFonts w:cs="Arial"/>
          <w:sz w:val="22"/>
          <w:lang w:val="es-AR"/>
        </w:rPr>
      </w:pPr>
      <w:r w:rsidRPr="00D06E11">
        <w:rPr>
          <w:rFonts w:cs="Arial"/>
          <w:b/>
          <w:sz w:val="22"/>
          <w:u w:val="single"/>
          <w:lang w:val="es-AR"/>
        </w:rPr>
        <w:t>ARTÍCULO 7.º-</w:t>
      </w:r>
      <w:r w:rsidRPr="00D06E11">
        <w:rPr>
          <w:rFonts w:cs="Arial"/>
          <w:sz w:val="22"/>
          <w:lang w:val="es-AR"/>
        </w:rPr>
        <w:tab/>
        <w:t>Sustitúyese el Artículo 104 de la Ley N.º 411-F, que en adelante quedará redactado de la siguiente manera:</w:t>
      </w:r>
    </w:p>
    <w:p w:rsidR="00D06E11" w:rsidRPr="00D06E11" w:rsidRDefault="00D06E11" w:rsidP="00E775BF">
      <w:pPr>
        <w:jc w:val="both"/>
        <w:rPr>
          <w:rFonts w:cs="Arial"/>
          <w:sz w:val="22"/>
          <w:lang w:val="es-AR"/>
        </w:rPr>
      </w:pPr>
      <w:r w:rsidRPr="00D06E11">
        <w:rPr>
          <w:rFonts w:cs="Arial"/>
          <w:sz w:val="22"/>
          <w:lang w:val="es-AR"/>
        </w:rPr>
        <w:tab/>
        <w:t>“</w:t>
      </w:r>
      <w:r w:rsidRPr="00D06E11">
        <w:rPr>
          <w:rFonts w:cs="Arial"/>
          <w:b/>
          <w:sz w:val="22"/>
          <w:u w:val="single"/>
          <w:lang w:val="es-AR"/>
        </w:rPr>
        <w:t>ARTÍCULO 104.-</w:t>
      </w:r>
      <w:r w:rsidRPr="00D06E11">
        <w:rPr>
          <w:rFonts w:cs="Arial"/>
          <w:sz w:val="22"/>
          <w:lang w:val="es-AR"/>
        </w:rPr>
        <w:tab/>
        <w:t>La autoridad de aplicación notificará a la Dirección Provincial de Geodesia y Catastro, y a la Municipalidad del Departamento Jáchal, la delimitación del área comprendida por la presente ley”.</w:t>
      </w:r>
    </w:p>
    <w:p w:rsidR="00D06E11" w:rsidRPr="00D06E11" w:rsidRDefault="00D06E11" w:rsidP="00E775BF">
      <w:pPr>
        <w:jc w:val="both"/>
        <w:rPr>
          <w:rFonts w:cs="Arial"/>
          <w:sz w:val="22"/>
          <w:lang w:val="es-AR"/>
        </w:rPr>
      </w:pPr>
    </w:p>
    <w:p w:rsidR="00D06E11" w:rsidRPr="00D06E11" w:rsidRDefault="00D06E11" w:rsidP="00E775BF">
      <w:pPr>
        <w:jc w:val="both"/>
        <w:rPr>
          <w:rFonts w:cs="Arial"/>
          <w:sz w:val="22"/>
          <w:lang w:val="es-AR"/>
        </w:rPr>
      </w:pPr>
      <w:r w:rsidRPr="00D06E11">
        <w:rPr>
          <w:rFonts w:cs="Arial"/>
          <w:b/>
          <w:sz w:val="22"/>
          <w:u w:val="single"/>
          <w:lang w:val="es-AR"/>
        </w:rPr>
        <w:t>ARTÍCULO 8.º-</w:t>
      </w:r>
      <w:r w:rsidRPr="00D06E11">
        <w:rPr>
          <w:rFonts w:cs="Arial"/>
          <w:sz w:val="22"/>
          <w:lang w:val="es-AR"/>
        </w:rPr>
        <w:tab/>
        <w:t>Sustitúyese el Artículo 105 de la Ley N.º 411-F, que en adelante quedará redactado de la siguiente manera:</w:t>
      </w:r>
    </w:p>
    <w:p w:rsidR="00D06E11" w:rsidRPr="00D06E11" w:rsidRDefault="00D06E11" w:rsidP="00E775BF">
      <w:pPr>
        <w:jc w:val="both"/>
        <w:rPr>
          <w:rFonts w:cs="Arial"/>
          <w:sz w:val="22"/>
          <w:lang w:val="es-AR"/>
        </w:rPr>
      </w:pPr>
      <w:r w:rsidRPr="00D06E11">
        <w:rPr>
          <w:rFonts w:cs="Arial"/>
          <w:sz w:val="22"/>
          <w:lang w:val="es-AR"/>
        </w:rPr>
        <w:tab/>
        <w:t>“</w:t>
      </w:r>
      <w:r w:rsidRPr="00D06E11">
        <w:rPr>
          <w:rFonts w:cs="Arial"/>
          <w:b/>
          <w:sz w:val="22"/>
          <w:u w:val="single"/>
          <w:lang w:val="es-AR"/>
        </w:rPr>
        <w:t>ARTÍCULO 105.-</w:t>
      </w:r>
      <w:r w:rsidRPr="00D06E11">
        <w:rPr>
          <w:rFonts w:cs="Arial"/>
          <w:sz w:val="22"/>
          <w:lang w:val="es-AR"/>
        </w:rPr>
        <w:tab/>
        <w:t>La autoridad de aplicación notificará al Registro General Inmobiliario de la Provincia, a fin de efectuar la anotación marginal definitiva. También notificará a la Dirección de Planeamiento y Desarrollo Urbano para dar cumplimiento a lo establecido en la Ley N.º 571-F y sus modificatorias en el Artículo 23”.</w:t>
      </w:r>
    </w:p>
    <w:p w:rsidR="00D06E11" w:rsidRPr="00D06E11" w:rsidRDefault="00D06E11" w:rsidP="00F87E9E">
      <w:pPr>
        <w:jc w:val="both"/>
        <w:rPr>
          <w:rFonts w:cs="Arial"/>
          <w:sz w:val="22"/>
          <w:lang w:val="es-AR"/>
        </w:rPr>
      </w:pPr>
    </w:p>
    <w:p w:rsidR="00D06E11" w:rsidRPr="00D06E11" w:rsidRDefault="00D06E11" w:rsidP="00E775BF">
      <w:pPr>
        <w:jc w:val="both"/>
        <w:rPr>
          <w:rFonts w:cs="Arial"/>
          <w:sz w:val="22"/>
          <w:lang w:val="es-AR"/>
        </w:rPr>
      </w:pPr>
      <w:r w:rsidRPr="00D06E11">
        <w:rPr>
          <w:rFonts w:cs="Arial"/>
          <w:b/>
          <w:sz w:val="22"/>
          <w:u w:val="single"/>
          <w:lang w:val="es-AR"/>
        </w:rPr>
        <w:t>ARTÍCULO 9.º-</w:t>
      </w:r>
      <w:r w:rsidRPr="00D06E11">
        <w:rPr>
          <w:rFonts w:cs="Arial"/>
          <w:sz w:val="22"/>
          <w:lang w:val="es-AR"/>
        </w:rPr>
        <w:tab/>
        <w:t>Comuníquese al Poder Ejecutivo.</w:t>
      </w:r>
    </w:p>
    <w:p w:rsidR="00D06E11" w:rsidRDefault="00D06E11" w:rsidP="00F87E9E">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D06E11" w:rsidRPr="00D06E11" w:rsidRDefault="00D06E11" w:rsidP="00F87E9E">
      <w:pPr>
        <w:jc w:val="both"/>
        <w:rPr>
          <w:rFonts w:cs="Arial"/>
          <w:b/>
          <w:sz w:val="22"/>
          <w:u w:val="single"/>
          <w:lang w:val="es-AR"/>
        </w:rPr>
      </w:pPr>
    </w:p>
    <w:p w:rsidR="00D06E11" w:rsidRPr="00D06E11" w:rsidRDefault="00D06E11" w:rsidP="00267D0A">
      <w:pPr>
        <w:jc w:val="right"/>
        <w:rPr>
          <w:rFonts w:eastAsia="Times New Roman" w:cs="Arial"/>
          <w:b/>
          <w:sz w:val="22"/>
          <w:lang w:eastAsia="es-ES"/>
        </w:rPr>
      </w:pPr>
      <w:r w:rsidRPr="00D06E11">
        <w:rPr>
          <w:rFonts w:eastAsia="Times New Roman" w:cs="Arial"/>
          <w:b/>
          <w:sz w:val="22"/>
          <w:lang w:eastAsia="es-ES"/>
        </w:rPr>
        <w:t>ASUNTO IV</w:t>
      </w:r>
    </w:p>
    <w:p w:rsidR="00D06E11" w:rsidRPr="00D06E11" w:rsidRDefault="00D06E11" w:rsidP="00C9222C">
      <w:pPr>
        <w:jc w:val="both"/>
        <w:rPr>
          <w:rFonts w:eastAsia="Times New Roman" w:cs="Arial"/>
          <w:b/>
          <w:sz w:val="22"/>
          <w:lang w:eastAsia="es-ES"/>
        </w:rPr>
      </w:pPr>
      <w:r w:rsidRPr="00D06E11">
        <w:rPr>
          <w:rFonts w:eastAsia="Times New Roman" w:cs="Arial"/>
          <w:sz w:val="22"/>
          <w:u w:val="single"/>
          <w:lang w:eastAsia="es-ES"/>
        </w:rPr>
        <w:t>DESPACHO DE LAS COMISIONES DE LEGISLACIÓN Y ASUNTOS CONSTITUCIONALES; DE EDUCACIÓN, CULTURA, CIENCIA Y TÉCNICA; Y DE PETICIONES Y PODERES</w:t>
      </w:r>
      <w:r w:rsidRPr="00D06E11">
        <w:rPr>
          <w:rFonts w:eastAsia="Times New Roman" w:cs="Arial"/>
          <w:sz w:val="22"/>
          <w:lang w:eastAsia="es-ES"/>
        </w:rPr>
        <w:t xml:space="preserve"> </w:t>
      </w:r>
      <w:r w:rsidRPr="00D06E11">
        <w:rPr>
          <w:rFonts w:eastAsia="Times New Roman" w:cs="Arial"/>
          <w:b/>
          <w:sz w:val="22"/>
          <w:lang w:eastAsia="es-ES"/>
        </w:rPr>
        <w:t>(3914-18)</w:t>
      </w:r>
    </w:p>
    <w:p w:rsidR="00D06E11" w:rsidRPr="00D06E11" w:rsidRDefault="00D06E11" w:rsidP="00C9222C">
      <w:pPr>
        <w:jc w:val="both"/>
        <w:rPr>
          <w:rFonts w:eastAsia="Times New Roman" w:cs="Arial"/>
          <w:sz w:val="22"/>
          <w:lang w:eastAsia="es-ES"/>
        </w:rPr>
      </w:pPr>
      <w:r w:rsidRPr="00D06E11">
        <w:rPr>
          <w:rFonts w:eastAsia="Times New Roman" w:cs="Arial"/>
          <w:sz w:val="22"/>
          <w:lang w:eastAsia="es-ES"/>
        </w:rPr>
        <w:t>CÁMARA DE DIPUTADOS:</w:t>
      </w:r>
    </w:p>
    <w:p w:rsidR="00D06E11" w:rsidRPr="00D06E11" w:rsidRDefault="00D06E11" w:rsidP="00C9222C">
      <w:pPr>
        <w:jc w:val="both"/>
        <w:rPr>
          <w:rFonts w:eastAsia="Times New Roman" w:cs="Arial"/>
          <w:sz w:val="22"/>
          <w:lang w:eastAsia="es-ES"/>
        </w:rPr>
      </w:pPr>
      <w:r w:rsidRPr="00D06E11">
        <w:rPr>
          <w:rFonts w:eastAsia="Times New Roman" w:cs="Arial"/>
          <w:sz w:val="22"/>
          <w:lang w:eastAsia="es-ES"/>
        </w:rPr>
        <w:tab/>
        <w:t xml:space="preserve">Vuestras Comisiones de Legislación y Asuntos Constitucionales; de Educación, Cultura, Ciencia y Técnica; y de Peticiones y Poderes, han estudiado el Proyecto de Ley presentado por el Bloque Justicialista por el que se instituye el </w:t>
      </w:r>
      <w:r w:rsidRPr="00D06E11">
        <w:rPr>
          <w:rFonts w:eastAsia="Times New Roman" w:cs="Arial"/>
          <w:i/>
          <w:sz w:val="22"/>
          <w:lang w:eastAsia="es-ES"/>
        </w:rPr>
        <w:t>Día de la Confraternidad Antártica</w:t>
      </w:r>
      <w:r w:rsidRPr="00D06E11">
        <w:rPr>
          <w:rFonts w:eastAsia="Times New Roman" w:cs="Arial"/>
          <w:sz w:val="22"/>
          <w:lang w:eastAsia="es-ES"/>
        </w:rPr>
        <w:t>; y, por las razones que os dará su miembro informante, aconseja prestéis sanción favorable al siguiente despacho:</w:t>
      </w:r>
    </w:p>
    <w:p w:rsidR="00D06E11" w:rsidRPr="00D06E11" w:rsidRDefault="00D06E11" w:rsidP="00C507DB">
      <w:pPr>
        <w:jc w:val="center"/>
        <w:rPr>
          <w:rFonts w:eastAsia="Times New Roman" w:cs="Arial"/>
          <w:sz w:val="22"/>
          <w:u w:val="single"/>
          <w:lang w:eastAsia="es-ES"/>
        </w:rPr>
      </w:pPr>
    </w:p>
    <w:p w:rsidR="00D06E11" w:rsidRPr="00D06E11" w:rsidRDefault="00D06E11" w:rsidP="00C507DB">
      <w:pPr>
        <w:jc w:val="center"/>
        <w:rPr>
          <w:rFonts w:eastAsia="Times New Roman" w:cs="Arial"/>
          <w:sz w:val="22"/>
          <w:u w:val="single"/>
          <w:lang w:eastAsia="es-ES"/>
        </w:rPr>
      </w:pPr>
      <w:r w:rsidRPr="00D06E11">
        <w:rPr>
          <w:rFonts w:eastAsia="Times New Roman" w:cs="Arial"/>
          <w:sz w:val="22"/>
          <w:u w:val="single"/>
          <w:lang w:eastAsia="es-ES"/>
        </w:rPr>
        <w:t>PROYECTO DE LEY</w:t>
      </w:r>
    </w:p>
    <w:p w:rsidR="00D06E11" w:rsidRPr="00D06E11" w:rsidRDefault="00D06E11" w:rsidP="00C507DB">
      <w:pPr>
        <w:jc w:val="center"/>
        <w:rPr>
          <w:rFonts w:eastAsia="Times New Roman" w:cs="Arial"/>
          <w:sz w:val="22"/>
          <w:lang w:eastAsia="es-ES"/>
        </w:rPr>
      </w:pPr>
      <w:r w:rsidRPr="00D06E11">
        <w:rPr>
          <w:rFonts w:eastAsia="Times New Roman" w:cs="Arial"/>
          <w:sz w:val="22"/>
          <w:lang w:eastAsia="es-ES"/>
        </w:rPr>
        <w:t>LA CAMARA DE DIPUTADOS DE LA PROVINCIA DE SAN JUAN.</w:t>
      </w:r>
    </w:p>
    <w:p w:rsidR="00D06E11" w:rsidRPr="00D06E11" w:rsidRDefault="00D06E11" w:rsidP="00C507DB">
      <w:pPr>
        <w:jc w:val="center"/>
        <w:rPr>
          <w:rFonts w:eastAsia="Times New Roman" w:cs="Arial"/>
          <w:sz w:val="22"/>
          <w:lang w:eastAsia="es-ES"/>
        </w:rPr>
      </w:pPr>
      <w:r w:rsidRPr="00D06E11">
        <w:rPr>
          <w:rFonts w:eastAsia="Times New Roman" w:cs="Arial"/>
          <w:sz w:val="22"/>
          <w:lang w:eastAsia="es-ES"/>
        </w:rPr>
        <w:t>SANCIONA CON FUERZA DE</w:t>
      </w:r>
    </w:p>
    <w:p w:rsidR="00D06E11" w:rsidRPr="00D06E11" w:rsidRDefault="00D06E11" w:rsidP="00C507DB">
      <w:pPr>
        <w:jc w:val="center"/>
        <w:rPr>
          <w:rFonts w:eastAsia="Times New Roman" w:cs="Arial"/>
          <w:sz w:val="22"/>
          <w:u w:val="single"/>
          <w:lang w:eastAsia="es-ES"/>
        </w:rPr>
      </w:pPr>
      <w:r w:rsidRPr="00D06E11">
        <w:rPr>
          <w:rFonts w:eastAsia="Times New Roman" w:cs="Arial"/>
          <w:sz w:val="22"/>
          <w:u w:val="single"/>
          <w:lang w:eastAsia="es-ES"/>
        </w:rPr>
        <w:t>L E Y :</w:t>
      </w:r>
    </w:p>
    <w:p w:rsidR="00D06E11" w:rsidRPr="00D06E11" w:rsidRDefault="00D06E11" w:rsidP="00C507DB">
      <w:pPr>
        <w:jc w:val="both"/>
        <w:rPr>
          <w:rFonts w:eastAsia="Times New Roman" w:cs="Arial"/>
          <w:sz w:val="22"/>
          <w:u w:val="single"/>
          <w:lang w:eastAsia="es-ES"/>
        </w:rPr>
      </w:pPr>
    </w:p>
    <w:p w:rsidR="00D06E11" w:rsidRPr="00D06E11" w:rsidRDefault="00D06E11" w:rsidP="00C507DB">
      <w:pPr>
        <w:jc w:val="both"/>
        <w:rPr>
          <w:rFonts w:eastAsia="Times New Roman" w:cs="Arial"/>
          <w:sz w:val="22"/>
          <w:lang w:eastAsia="es-ES"/>
        </w:rPr>
      </w:pPr>
      <w:r w:rsidRPr="00D06E11">
        <w:rPr>
          <w:rFonts w:eastAsia="Times New Roman" w:cs="Arial"/>
          <w:b/>
          <w:sz w:val="22"/>
          <w:u w:val="single"/>
          <w:lang w:eastAsia="es-ES"/>
        </w:rPr>
        <w:t>ARTÍCULO 1º.-</w:t>
      </w:r>
      <w:r w:rsidRPr="00D06E11">
        <w:rPr>
          <w:rFonts w:eastAsia="Times New Roman" w:cs="Arial"/>
          <w:sz w:val="22"/>
          <w:lang w:eastAsia="es-ES"/>
        </w:rPr>
        <w:tab/>
        <w:t xml:space="preserve">Institúyese el día veintiuno (21) de junio de cada año, como el </w:t>
      </w:r>
      <w:r w:rsidRPr="00D06E11">
        <w:rPr>
          <w:rFonts w:eastAsia="Times New Roman" w:cs="Arial"/>
          <w:i/>
          <w:sz w:val="22"/>
          <w:lang w:eastAsia="es-ES"/>
        </w:rPr>
        <w:t>Día de la Confraternidad Antártica</w:t>
      </w:r>
      <w:r w:rsidRPr="00D06E11">
        <w:rPr>
          <w:rFonts w:eastAsia="Times New Roman" w:cs="Arial"/>
          <w:sz w:val="22"/>
          <w:lang w:eastAsia="es-ES"/>
        </w:rPr>
        <w:t>.</w:t>
      </w:r>
    </w:p>
    <w:p w:rsidR="00D06E11" w:rsidRPr="00D06E11" w:rsidRDefault="00D06E11" w:rsidP="00C507DB">
      <w:pPr>
        <w:jc w:val="both"/>
        <w:rPr>
          <w:rFonts w:eastAsia="Times New Roman" w:cs="Arial"/>
          <w:sz w:val="22"/>
          <w:lang w:eastAsia="es-ES"/>
        </w:rPr>
      </w:pPr>
    </w:p>
    <w:p w:rsidR="00D06E11" w:rsidRPr="00D06E11" w:rsidRDefault="00D06E11" w:rsidP="00C507DB">
      <w:pPr>
        <w:jc w:val="both"/>
        <w:rPr>
          <w:rFonts w:eastAsia="Times New Roman" w:cs="Arial"/>
          <w:sz w:val="22"/>
          <w:lang w:eastAsia="es-ES"/>
        </w:rPr>
      </w:pPr>
      <w:r w:rsidRPr="00D06E11">
        <w:rPr>
          <w:rFonts w:eastAsia="Times New Roman" w:cs="Arial"/>
          <w:b/>
          <w:sz w:val="22"/>
          <w:u w:val="single"/>
          <w:lang w:eastAsia="es-ES"/>
        </w:rPr>
        <w:t>ARTÍCULO 2º.-</w:t>
      </w:r>
      <w:r w:rsidRPr="00D06E11">
        <w:rPr>
          <w:rFonts w:eastAsia="Times New Roman" w:cs="Arial"/>
          <w:sz w:val="22"/>
          <w:lang w:eastAsia="es-ES"/>
        </w:rPr>
        <w:tab/>
        <w:t>El Poder Ejecutivo, a través del Ministerio de Educación o el  organismo que en el futuro lo reemplace, lo incluirá en el calendario escolar de los distintos niveles del Sistema Educativo Provincial, con el objetivo de promover mediante actividades alusivas la difusión y toma de conciencia con respecto a la importancia de la soberanía de nuestro país sobre el Territorio Antártico.</w:t>
      </w:r>
    </w:p>
    <w:p w:rsidR="00D06E11" w:rsidRPr="00D06E11" w:rsidRDefault="00D06E11" w:rsidP="00C507DB">
      <w:pPr>
        <w:jc w:val="both"/>
        <w:rPr>
          <w:rFonts w:eastAsia="Times New Roman" w:cs="Arial"/>
          <w:sz w:val="22"/>
          <w:lang w:eastAsia="es-ES"/>
        </w:rPr>
      </w:pPr>
      <w:r w:rsidRPr="00D06E11">
        <w:rPr>
          <w:rFonts w:eastAsia="Times New Roman" w:cs="Arial"/>
          <w:sz w:val="22"/>
          <w:lang w:eastAsia="es-ES"/>
        </w:rPr>
        <w:t xml:space="preserve"> </w:t>
      </w:r>
    </w:p>
    <w:p w:rsidR="00D06E11" w:rsidRPr="00D06E11" w:rsidRDefault="00D06E11" w:rsidP="00C507DB">
      <w:pPr>
        <w:jc w:val="both"/>
        <w:rPr>
          <w:rFonts w:eastAsia="Times New Roman" w:cs="Arial"/>
          <w:sz w:val="22"/>
          <w:lang w:eastAsia="es-ES"/>
        </w:rPr>
      </w:pPr>
      <w:r w:rsidRPr="00D06E11">
        <w:rPr>
          <w:rFonts w:eastAsia="Times New Roman" w:cs="Arial"/>
          <w:b/>
          <w:sz w:val="22"/>
          <w:u w:val="single"/>
          <w:lang w:eastAsia="es-ES"/>
        </w:rPr>
        <w:t>ARTÍCULO 3º.-</w:t>
      </w:r>
      <w:r w:rsidRPr="00D06E11">
        <w:rPr>
          <w:rFonts w:eastAsia="Times New Roman" w:cs="Arial"/>
          <w:sz w:val="22"/>
          <w:lang w:eastAsia="es-ES"/>
        </w:rPr>
        <w:tab/>
        <w:t>Comuníquese al Poder Ejecutivo.</w:t>
      </w:r>
    </w:p>
    <w:p w:rsidR="00D06E11" w:rsidRDefault="00D06E11" w:rsidP="00C11BC5">
      <w:pPr>
        <w:jc w:val="right"/>
        <w:rPr>
          <w:rFonts w:eastAsia="Times New Roman" w:cs="Arial"/>
          <w:b/>
          <w:sz w:val="22"/>
          <w:lang w:eastAsia="es-ES"/>
        </w:rPr>
      </w:pPr>
    </w:p>
    <w:p w:rsidR="00D06E11" w:rsidRDefault="00D06E11" w:rsidP="00C11BC5">
      <w:pPr>
        <w:jc w:val="right"/>
        <w:rPr>
          <w:rFonts w:eastAsia="Times New Roman" w:cs="Arial"/>
          <w:b/>
          <w:sz w:val="22"/>
          <w:lang w:eastAsia="es-ES"/>
        </w:rPr>
      </w:pPr>
    </w:p>
    <w:p w:rsidR="00D06E11" w:rsidRPr="00D06E11" w:rsidRDefault="00D06E11" w:rsidP="00C11BC5">
      <w:pPr>
        <w:jc w:val="right"/>
        <w:rPr>
          <w:rFonts w:eastAsia="Times New Roman" w:cs="Arial"/>
          <w:b/>
          <w:sz w:val="22"/>
          <w:lang w:eastAsia="es-ES"/>
        </w:rPr>
      </w:pPr>
      <w:r w:rsidRPr="00D06E11">
        <w:rPr>
          <w:rFonts w:eastAsia="Times New Roman" w:cs="Arial"/>
          <w:b/>
          <w:sz w:val="22"/>
          <w:lang w:eastAsia="es-ES"/>
        </w:rPr>
        <w:lastRenderedPageBreak/>
        <w:t>ASUNTO V</w:t>
      </w:r>
    </w:p>
    <w:p w:rsidR="00D06E11" w:rsidRPr="00D06E11" w:rsidRDefault="00D06E11" w:rsidP="008B00C3">
      <w:pPr>
        <w:jc w:val="both"/>
        <w:rPr>
          <w:rFonts w:eastAsia="Times New Roman" w:cs="Arial"/>
          <w:b/>
          <w:sz w:val="22"/>
          <w:u w:val="single"/>
          <w:lang w:eastAsia="es-ES"/>
        </w:rPr>
      </w:pPr>
      <w:r w:rsidRPr="00D06E11">
        <w:rPr>
          <w:rFonts w:eastAsia="Times New Roman" w:cs="Arial"/>
          <w:sz w:val="22"/>
          <w:u w:val="single"/>
          <w:lang w:eastAsia="es-ES"/>
        </w:rPr>
        <w:t>DESPACHO DE LAS COMISIONES DE LEGISLACIÓN Y ASUNTOS CONSTITUCIONALES; Y DE OBRAS Y SERVICOS PÚBLICOS</w:t>
      </w:r>
      <w:r w:rsidRPr="00D06E11">
        <w:rPr>
          <w:rFonts w:eastAsia="Times New Roman" w:cs="Arial"/>
          <w:sz w:val="22"/>
          <w:lang w:eastAsia="es-ES"/>
        </w:rPr>
        <w:t xml:space="preserve"> </w:t>
      </w:r>
      <w:r w:rsidRPr="00D06E11">
        <w:rPr>
          <w:rFonts w:eastAsia="Times New Roman" w:cs="Arial"/>
          <w:b/>
          <w:sz w:val="22"/>
          <w:lang w:eastAsia="es-ES"/>
        </w:rPr>
        <w:t>(4202-18)</w:t>
      </w:r>
    </w:p>
    <w:p w:rsidR="00D06E11" w:rsidRPr="00D06E11" w:rsidRDefault="00D06E11" w:rsidP="008B00C3">
      <w:pPr>
        <w:rPr>
          <w:rFonts w:eastAsia="Times New Roman" w:cs="Arial"/>
          <w:sz w:val="22"/>
          <w:lang w:eastAsia="es-ES"/>
        </w:rPr>
      </w:pPr>
      <w:r w:rsidRPr="00D06E11">
        <w:rPr>
          <w:rFonts w:eastAsia="Times New Roman" w:cs="Arial"/>
          <w:sz w:val="22"/>
          <w:lang w:eastAsia="es-ES"/>
        </w:rPr>
        <w:t xml:space="preserve">CÁMARA DE DIPUTADOS: </w:t>
      </w:r>
    </w:p>
    <w:p w:rsidR="00D06E11" w:rsidRPr="00D06E11" w:rsidRDefault="00D06E11" w:rsidP="008B00C3">
      <w:pPr>
        <w:ind w:firstLine="708"/>
        <w:jc w:val="both"/>
        <w:rPr>
          <w:rFonts w:eastAsia="Times New Roman" w:cs="Arial"/>
          <w:sz w:val="22"/>
          <w:lang w:eastAsia="es-ES"/>
        </w:rPr>
      </w:pPr>
      <w:r w:rsidRPr="00D06E11">
        <w:rPr>
          <w:rFonts w:eastAsia="Times New Roman" w:cs="Arial"/>
          <w:sz w:val="22"/>
          <w:lang w:eastAsia="es-ES"/>
        </w:rPr>
        <w:t xml:space="preserve">Vuestras Comisiones de Legislación y Asuntos Constitucionales; y de Obras y Servicios Públicos, han estudiado el </w:t>
      </w:r>
      <w:r w:rsidRPr="00D06E11">
        <w:rPr>
          <w:rFonts w:cs="Arial"/>
          <w:sz w:val="22"/>
        </w:rPr>
        <w:t>Proyecto de Ley presentado por el Bloque Justicialista, por el que modifica las leyes n.º 1286-P y 1254-P, de regularización de obras</w:t>
      </w:r>
      <w:r w:rsidRPr="00D06E11">
        <w:rPr>
          <w:rFonts w:eastAsia="Times New Roman" w:cs="Arial"/>
          <w:sz w:val="22"/>
          <w:lang w:eastAsia="es-ES"/>
        </w:rPr>
        <w:t>; y, por las razones que os dará su miembro informante, aconseja le prestéis sanción favorable al siguiente despacho:</w:t>
      </w:r>
    </w:p>
    <w:p w:rsidR="00D06E11" w:rsidRPr="00D06E11" w:rsidRDefault="00D06E11" w:rsidP="008B00C3">
      <w:pPr>
        <w:rPr>
          <w:rFonts w:eastAsia="Times New Roman" w:cs="Arial"/>
          <w:b/>
          <w:sz w:val="22"/>
          <w:u w:val="single"/>
          <w:lang w:eastAsia="es-ES"/>
        </w:rPr>
      </w:pPr>
    </w:p>
    <w:p w:rsidR="00D06E11" w:rsidRPr="00D06E11" w:rsidRDefault="00D06E11" w:rsidP="008B00C3">
      <w:pPr>
        <w:jc w:val="center"/>
        <w:rPr>
          <w:rFonts w:eastAsia="Times New Roman" w:cs="Arial"/>
          <w:sz w:val="22"/>
          <w:u w:val="single"/>
          <w:lang w:eastAsia="es-ES"/>
        </w:rPr>
      </w:pPr>
      <w:r w:rsidRPr="00D06E11">
        <w:rPr>
          <w:rFonts w:eastAsia="Times New Roman" w:cs="Arial"/>
          <w:sz w:val="22"/>
          <w:u w:val="single"/>
          <w:lang w:eastAsia="es-ES"/>
        </w:rPr>
        <w:t>PROYECTO DE LEY</w:t>
      </w:r>
    </w:p>
    <w:p w:rsidR="00D06E11" w:rsidRPr="00D06E11" w:rsidRDefault="00D06E11" w:rsidP="008B00C3">
      <w:pPr>
        <w:jc w:val="center"/>
        <w:rPr>
          <w:rFonts w:eastAsia="Times New Roman" w:cs="Arial"/>
          <w:sz w:val="22"/>
          <w:lang w:eastAsia="es-ES"/>
        </w:rPr>
      </w:pPr>
      <w:r w:rsidRPr="00D06E11">
        <w:rPr>
          <w:rFonts w:eastAsia="Times New Roman" w:cs="Arial"/>
          <w:sz w:val="22"/>
          <w:lang w:eastAsia="es-ES"/>
        </w:rPr>
        <w:t xml:space="preserve">LA CÁMARA DE DIPUTADOS DE LA PROVINCIA DE SAN JUAN </w:t>
      </w:r>
    </w:p>
    <w:p w:rsidR="00D06E11" w:rsidRPr="00D06E11" w:rsidRDefault="00D06E11" w:rsidP="008B00C3">
      <w:pPr>
        <w:jc w:val="center"/>
        <w:rPr>
          <w:rFonts w:eastAsia="Times New Roman" w:cs="Arial"/>
          <w:sz w:val="22"/>
          <w:lang w:eastAsia="es-ES"/>
        </w:rPr>
      </w:pPr>
      <w:r w:rsidRPr="00D06E11">
        <w:rPr>
          <w:rFonts w:eastAsia="Times New Roman" w:cs="Arial"/>
          <w:sz w:val="22"/>
          <w:lang w:eastAsia="es-ES"/>
        </w:rPr>
        <w:t xml:space="preserve">SANCIONA CON FUERZA DE </w:t>
      </w:r>
    </w:p>
    <w:p w:rsidR="00D06E11" w:rsidRPr="00D06E11" w:rsidRDefault="00D06E11" w:rsidP="008B00C3">
      <w:pPr>
        <w:jc w:val="center"/>
        <w:rPr>
          <w:rFonts w:eastAsia="Times New Roman" w:cs="Arial"/>
          <w:sz w:val="22"/>
          <w:u w:val="single"/>
          <w:lang w:eastAsia="es-ES"/>
        </w:rPr>
      </w:pPr>
      <w:r w:rsidRPr="00D06E11">
        <w:rPr>
          <w:rFonts w:eastAsia="Times New Roman" w:cs="Arial"/>
          <w:sz w:val="22"/>
          <w:u w:val="single"/>
          <w:lang w:eastAsia="es-ES"/>
        </w:rPr>
        <w:t>L E Y:</w:t>
      </w:r>
    </w:p>
    <w:p w:rsidR="00D06E11" w:rsidRPr="00D06E11" w:rsidRDefault="00D06E11" w:rsidP="008B00C3">
      <w:pPr>
        <w:jc w:val="center"/>
        <w:rPr>
          <w:rFonts w:eastAsia="Times New Roman" w:cs="Arial"/>
          <w:sz w:val="22"/>
          <w:u w:val="single"/>
          <w:lang w:eastAsia="es-ES"/>
        </w:rPr>
      </w:pPr>
    </w:p>
    <w:p w:rsidR="00D06E11" w:rsidRPr="00D06E11" w:rsidRDefault="00D06E11" w:rsidP="008B00C3">
      <w:pPr>
        <w:jc w:val="both"/>
        <w:rPr>
          <w:rFonts w:cs="Arial"/>
          <w:sz w:val="22"/>
        </w:rPr>
      </w:pPr>
      <w:r w:rsidRPr="00D06E11">
        <w:rPr>
          <w:rFonts w:cs="Arial"/>
          <w:b/>
          <w:bCs/>
          <w:sz w:val="22"/>
          <w:u w:val="single"/>
        </w:rPr>
        <w:t>ARTÍCULO 1º</w:t>
      </w:r>
      <w:r w:rsidRPr="00D06E11">
        <w:rPr>
          <w:rFonts w:cs="Arial"/>
          <w:b/>
          <w:bCs/>
          <w:sz w:val="22"/>
        </w:rPr>
        <w:t xml:space="preserve">.- </w:t>
      </w:r>
      <w:r w:rsidRPr="00D06E11">
        <w:rPr>
          <w:rFonts w:cs="Arial"/>
          <w:sz w:val="22"/>
        </w:rPr>
        <w:t xml:space="preserve">Sustitúyese el Artículo 3.º de la Ley N.º 1286-P, el que queda redactado de la siguiente forma: </w:t>
      </w:r>
    </w:p>
    <w:p w:rsidR="00D06E11" w:rsidRPr="00D06E11" w:rsidRDefault="00D06E11" w:rsidP="008B00C3">
      <w:pPr>
        <w:jc w:val="both"/>
        <w:rPr>
          <w:rFonts w:cs="Arial"/>
          <w:sz w:val="22"/>
        </w:rPr>
      </w:pPr>
    </w:p>
    <w:p w:rsidR="00D06E11" w:rsidRPr="00D06E11" w:rsidRDefault="00D06E11" w:rsidP="008B00C3">
      <w:pPr>
        <w:ind w:firstLine="708"/>
        <w:jc w:val="both"/>
        <w:rPr>
          <w:rFonts w:cs="Arial"/>
          <w:sz w:val="22"/>
        </w:rPr>
      </w:pPr>
      <w:r w:rsidRPr="00D06E11">
        <w:rPr>
          <w:rFonts w:cs="Arial"/>
          <w:sz w:val="22"/>
        </w:rPr>
        <w:t>“</w:t>
      </w:r>
      <w:r w:rsidRPr="00D06E11">
        <w:rPr>
          <w:rFonts w:cs="Arial"/>
          <w:b/>
          <w:bCs/>
          <w:sz w:val="22"/>
          <w:u w:val="single"/>
        </w:rPr>
        <w:t>ARTÍCULO 3º.-</w:t>
      </w:r>
      <w:r w:rsidRPr="00D06E11">
        <w:rPr>
          <w:rFonts w:cs="Arial"/>
          <w:sz w:val="22"/>
        </w:rPr>
        <w:tab/>
        <w:t>Los interesados podrán acogerse al presente régimen de regularización, hasta el 31 de diciembre del año 2019, conforme al formulario y condiciones de presentación de la documentación, en Mesa de Entradas de la Dirección de Planeamiento y Desarrollo Urbano”.</w:t>
      </w:r>
    </w:p>
    <w:p w:rsidR="00D06E11" w:rsidRPr="00D06E11" w:rsidRDefault="00D06E11" w:rsidP="008B00C3">
      <w:pPr>
        <w:jc w:val="both"/>
        <w:rPr>
          <w:rFonts w:cs="Arial"/>
          <w:sz w:val="22"/>
        </w:rPr>
      </w:pPr>
    </w:p>
    <w:p w:rsidR="00D06E11" w:rsidRPr="00D06E11" w:rsidRDefault="00D06E11" w:rsidP="008B00C3">
      <w:pPr>
        <w:jc w:val="both"/>
        <w:rPr>
          <w:rFonts w:cs="Arial"/>
          <w:sz w:val="22"/>
        </w:rPr>
      </w:pPr>
      <w:r w:rsidRPr="00D06E11">
        <w:rPr>
          <w:rFonts w:cs="Arial"/>
          <w:b/>
          <w:bCs/>
          <w:sz w:val="22"/>
          <w:u w:val="single"/>
        </w:rPr>
        <w:t>ARTÍCULO 2º</w:t>
      </w:r>
      <w:r w:rsidRPr="00D06E11">
        <w:rPr>
          <w:rFonts w:cs="Arial"/>
          <w:b/>
          <w:bCs/>
          <w:sz w:val="22"/>
        </w:rPr>
        <w:t xml:space="preserve">.- </w:t>
      </w:r>
      <w:r w:rsidRPr="00D06E11">
        <w:rPr>
          <w:rFonts w:cs="Arial"/>
          <w:sz w:val="22"/>
        </w:rPr>
        <w:t xml:space="preserve">Sustitúyese el Artículo 4.º de la Ley N.º 1254-P, el que queda redactado de la siguiente forma: </w:t>
      </w:r>
    </w:p>
    <w:p w:rsidR="00D06E11" w:rsidRPr="00D06E11" w:rsidRDefault="00D06E11" w:rsidP="008B00C3">
      <w:pPr>
        <w:jc w:val="both"/>
        <w:rPr>
          <w:rFonts w:cs="Arial"/>
          <w:sz w:val="22"/>
        </w:rPr>
      </w:pPr>
    </w:p>
    <w:p w:rsidR="00D06E11" w:rsidRPr="00D06E11" w:rsidRDefault="00D06E11" w:rsidP="008B00C3">
      <w:pPr>
        <w:ind w:firstLine="708"/>
        <w:jc w:val="both"/>
        <w:rPr>
          <w:rFonts w:cs="Arial"/>
          <w:bCs/>
          <w:iCs/>
          <w:sz w:val="22"/>
        </w:rPr>
      </w:pPr>
      <w:r w:rsidRPr="00D06E11">
        <w:rPr>
          <w:rFonts w:cs="Arial"/>
          <w:sz w:val="22"/>
        </w:rPr>
        <w:t>“</w:t>
      </w:r>
      <w:r w:rsidRPr="00D06E11">
        <w:rPr>
          <w:rFonts w:cs="Arial"/>
          <w:b/>
          <w:bCs/>
          <w:sz w:val="22"/>
          <w:u w:val="single"/>
        </w:rPr>
        <w:t>ARTÍCULO 4º.-</w:t>
      </w:r>
      <w:r w:rsidRPr="00D06E11">
        <w:rPr>
          <w:rFonts w:cs="Arial"/>
          <w:bCs/>
          <w:sz w:val="22"/>
        </w:rPr>
        <w:tab/>
      </w:r>
      <w:r w:rsidRPr="00D06E11">
        <w:rPr>
          <w:rFonts w:cs="Arial"/>
          <w:bCs/>
          <w:iCs/>
          <w:sz w:val="22"/>
        </w:rPr>
        <w:t>A los fines de poder gozar del beneficio establecido en el Artículo 2.º, se deben cumplir los siguientes requisitos:</w:t>
      </w:r>
    </w:p>
    <w:p w:rsidR="00D06E11" w:rsidRPr="00D06E11" w:rsidRDefault="00D06E11" w:rsidP="008B00C3">
      <w:pPr>
        <w:ind w:firstLine="708"/>
        <w:jc w:val="both"/>
        <w:rPr>
          <w:rFonts w:cs="Arial"/>
          <w:sz w:val="22"/>
        </w:rPr>
      </w:pPr>
    </w:p>
    <w:p w:rsidR="00D06E11" w:rsidRPr="00D06E11" w:rsidRDefault="00D06E11" w:rsidP="008B00C3">
      <w:pPr>
        <w:ind w:firstLine="708"/>
        <w:jc w:val="both"/>
        <w:rPr>
          <w:rFonts w:cs="Arial"/>
          <w:bCs/>
          <w:iCs/>
          <w:sz w:val="22"/>
        </w:rPr>
      </w:pPr>
      <w:r w:rsidRPr="00D06E11">
        <w:rPr>
          <w:rFonts w:cs="Arial"/>
          <w:bCs/>
          <w:iCs/>
          <w:sz w:val="22"/>
        </w:rPr>
        <w:t>1)</w:t>
      </w:r>
      <w:r w:rsidRPr="00D06E11">
        <w:rPr>
          <w:rFonts w:cs="Arial"/>
          <w:bCs/>
          <w:iCs/>
          <w:sz w:val="22"/>
        </w:rPr>
        <w:tab/>
        <w:t>Para las asociaciones civiles estar inscripto en la Inspección de Personas Jurídicas de San Juan, como tales; para las entidades sin fines de lucro, estar inscriptas en el órgano competente; y para los establecimientos educativos de gestión privada, acreditar que dependen de entidades sin fines de lucro y que se encuentran autorizados por el Ministerio de Educación de la Provincia de San Juan.</w:t>
      </w:r>
    </w:p>
    <w:p w:rsidR="00D06E11" w:rsidRPr="00D06E11" w:rsidRDefault="00D06E11" w:rsidP="008B00C3">
      <w:pPr>
        <w:ind w:firstLine="708"/>
        <w:jc w:val="both"/>
        <w:rPr>
          <w:rFonts w:cs="Arial"/>
          <w:bCs/>
          <w:iCs/>
          <w:sz w:val="22"/>
        </w:rPr>
      </w:pPr>
      <w:r w:rsidRPr="00D06E11">
        <w:rPr>
          <w:rFonts w:cs="Arial"/>
          <w:bCs/>
          <w:iCs/>
          <w:sz w:val="22"/>
        </w:rPr>
        <w:t>2)</w:t>
      </w:r>
      <w:r w:rsidRPr="00D06E11">
        <w:rPr>
          <w:rFonts w:cs="Arial"/>
          <w:bCs/>
          <w:iCs/>
          <w:sz w:val="22"/>
        </w:rPr>
        <w:tab/>
        <w:t>Solicitar el beneficio a través de un formulario de acogimiento, acompañando a la presentación todos los documentos exigibles para la regularización de la obra en infracción, hasta el 31 de diciembre del año 2019.</w:t>
      </w:r>
    </w:p>
    <w:p w:rsidR="00D06E11" w:rsidRPr="00D06E11" w:rsidRDefault="00D06E11" w:rsidP="008B00C3">
      <w:pPr>
        <w:ind w:firstLine="708"/>
        <w:jc w:val="both"/>
        <w:rPr>
          <w:rFonts w:cs="Arial"/>
          <w:bCs/>
          <w:iCs/>
          <w:sz w:val="22"/>
        </w:rPr>
      </w:pPr>
      <w:r w:rsidRPr="00D06E11">
        <w:rPr>
          <w:rFonts w:cs="Arial"/>
          <w:bCs/>
          <w:iCs/>
          <w:sz w:val="22"/>
        </w:rPr>
        <w:t>3)</w:t>
      </w:r>
      <w:r w:rsidRPr="00D06E11">
        <w:rPr>
          <w:rFonts w:cs="Arial"/>
          <w:bCs/>
          <w:iCs/>
          <w:sz w:val="22"/>
        </w:rPr>
        <w:tab/>
        <w:t>Contar con la aprobación final de la documentación técnica necesaria ajustada a la normativa vigente y rubricada por el profesional habilitado, en el término de ciento ochenta (180) días corridos a partir de la presentación de acogimiento al beneficio, el que podrá ser prorrogado excepcionalmente y por única vez, por la Dirección de Planeamiento y Desarrollo Urbano, mediante resolución fundada, atendiendo a la complejidad de la obra a regularizar”.</w:t>
      </w:r>
    </w:p>
    <w:p w:rsidR="00D06E11" w:rsidRPr="00D06E11" w:rsidRDefault="00D06E11" w:rsidP="008B00C3">
      <w:pPr>
        <w:jc w:val="both"/>
        <w:rPr>
          <w:rFonts w:cs="Arial"/>
          <w:sz w:val="22"/>
          <w:u w:val="single"/>
        </w:rPr>
      </w:pPr>
    </w:p>
    <w:p w:rsidR="00D06E11" w:rsidRPr="00D06E11" w:rsidRDefault="00D06E11" w:rsidP="008B00C3">
      <w:pPr>
        <w:jc w:val="both"/>
        <w:rPr>
          <w:rFonts w:cs="Arial"/>
          <w:sz w:val="22"/>
        </w:rPr>
      </w:pPr>
      <w:r w:rsidRPr="00D06E11">
        <w:rPr>
          <w:rFonts w:cs="Arial"/>
          <w:b/>
          <w:bCs/>
          <w:sz w:val="22"/>
          <w:u w:val="single"/>
        </w:rPr>
        <w:t>ARTÍCULO 3º.-</w:t>
      </w:r>
      <w:r w:rsidRPr="00D06E11">
        <w:rPr>
          <w:rFonts w:cs="Arial"/>
          <w:b/>
          <w:bCs/>
          <w:sz w:val="22"/>
        </w:rPr>
        <w:t xml:space="preserve"> </w:t>
      </w:r>
      <w:r w:rsidRPr="00D06E11">
        <w:rPr>
          <w:rFonts w:cs="Arial"/>
          <w:b/>
          <w:bCs/>
          <w:sz w:val="22"/>
        </w:rPr>
        <w:tab/>
      </w:r>
      <w:r w:rsidRPr="00D06E11">
        <w:rPr>
          <w:rFonts w:cs="Arial"/>
          <w:sz w:val="22"/>
        </w:rPr>
        <w:t>Comuníquese al Poder Ejecutivo.</w:t>
      </w:r>
    </w:p>
    <w:p w:rsidR="00D06E11" w:rsidRDefault="00D06E11" w:rsidP="008B00C3">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06E11" w:rsidRPr="00D06E11" w:rsidRDefault="00D06E11" w:rsidP="008B00C3">
      <w:pPr>
        <w:jc w:val="both"/>
        <w:rPr>
          <w:rFonts w:cs="Arial"/>
          <w:b/>
          <w:sz w:val="22"/>
          <w:u w:val="single"/>
        </w:rPr>
      </w:pPr>
    </w:p>
    <w:p w:rsidR="00D06E11" w:rsidRPr="00D06E11" w:rsidRDefault="00D06E11" w:rsidP="000142FA">
      <w:pPr>
        <w:autoSpaceDE w:val="0"/>
        <w:autoSpaceDN w:val="0"/>
        <w:adjustRightInd w:val="0"/>
        <w:jc w:val="right"/>
        <w:rPr>
          <w:rFonts w:cs="Arial"/>
          <w:b/>
          <w:sz w:val="22"/>
        </w:rPr>
      </w:pPr>
      <w:r w:rsidRPr="00D06E11">
        <w:rPr>
          <w:rFonts w:cs="Arial"/>
          <w:b/>
          <w:sz w:val="22"/>
        </w:rPr>
        <w:t>ASUNTO VI</w:t>
      </w:r>
    </w:p>
    <w:p w:rsidR="00D06E11" w:rsidRPr="00D06E11" w:rsidRDefault="00D06E11" w:rsidP="00ED1088">
      <w:pPr>
        <w:autoSpaceDE w:val="0"/>
        <w:autoSpaceDN w:val="0"/>
        <w:adjustRightInd w:val="0"/>
        <w:jc w:val="both"/>
        <w:rPr>
          <w:rFonts w:cs="Arial"/>
          <w:b/>
          <w:sz w:val="22"/>
        </w:rPr>
      </w:pPr>
      <w:r w:rsidRPr="00D06E11">
        <w:rPr>
          <w:rFonts w:cs="Arial"/>
          <w:sz w:val="22"/>
          <w:u w:val="single"/>
        </w:rPr>
        <w:t>DESPACHO DE LAS COMISIONES DE LEGISLACIÓN Y ASUNTOS CONSTITUCIONALES; Y DE OBRAS Y SERVICIOS PÚBLICOS</w:t>
      </w:r>
      <w:r w:rsidRPr="00D06E11">
        <w:rPr>
          <w:rFonts w:cs="Arial"/>
          <w:sz w:val="22"/>
        </w:rPr>
        <w:t xml:space="preserve"> </w:t>
      </w:r>
      <w:r w:rsidRPr="00D06E11">
        <w:rPr>
          <w:rFonts w:cs="Arial"/>
          <w:b/>
          <w:sz w:val="22"/>
        </w:rPr>
        <w:t>(4255-18)</w:t>
      </w:r>
    </w:p>
    <w:p w:rsidR="00D06E11" w:rsidRPr="00D06E11" w:rsidRDefault="00D06E11" w:rsidP="00ED1088">
      <w:pPr>
        <w:autoSpaceDE w:val="0"/>
        <w:autoSpaceDN w:val="0"/>
        <w:adjustRightInd w:val="0"/>
        <w:jc w:val="both"/>
        <w:rPr>
          <w:rFonts w:cs="Arial"/>
          <w:sz w:val="22"/>
        </w:rPr>
      </w:pPr>
      <w:r w:rsidRPr="00D06E11">
        <w:rPr>
          <w:rFonts w:cs="Arial"/>
          <w:sz w:val="22"/>
        </w:rPr>
        <w:t>CÁMARA DE DIPUTADOS:</w:t>
      </w:r>
    </w:p>
    <w:p w:rsidR="00D06E11" w:rsidRPr="00D06E11" w:rsidRDefault="00D06E11" w:rsidP="00ED1088">
      <w:pPr>
        <w:autoSpaceDE w:val="0"/>
        <w:autoSpaceDN w:val="0"/>
        <w:adjustRightInd w:val="0"/>
        <w:jc w:val="both"/>
        <w:rPr>
          <w:rFonts w:cs="Arial"/>
          <w:sz w:val="22"/>
        </w:rPr>
      </w:pPr>
      <w:r w:rsidRPr="00D06E11">
        <w:rPr>
          <w:rFonts w:cs="Arial"/>
          <w:sz w:val="22"/>
        </w:rPr>
        <w:tab/>
        <w:t>Vuestras Comisiones de Legislación y Asuntos Constitucionales; y de Obras y Servicios Públicos, han estudiado el Proyecto de Ley presentado por interbloques, por el que prorroga la vigencia de la Ley Nº 1263-L; y, por las razones que os dará su miembro informante, aconseja prestéis sanción favorable al siguiente despacho:</w:t>
      </w:r>
    </w:p>
    <w:p w:rsidR="00D06E11" w:rsidRPr="00D06E11" w:rsidRDefault="00D06E11" w:rsidP="00ED1088">
      <w:pPr>
        <w:autoSpaceDE w:val="0"/>
        <w:autoSpaceDN w:val="0"/>
        <w:adjustRightInd w:val="0"/>
        <w:jc w:val="both"/>
        <w:rPr>
          <w:rFonts w:cs="Arial"/>
          <w:sz w:val="22"/>
        </w:rPr>
      </w:pPr>
    </w:p>
    <w:p w:rsidR="00D06E11" w:rsidRPr="00D06E11" w:rsidRDefault="00D06E11" w:rsidP="00ED1088">
      <w:pPr>
        <w:autoSpaceDE w:val="0"/>
        <w:autoSpaceDN w:val="0"/>
        <w:adjustRightInd w:val="0"/>
        <w:jc w:val="center"/>
        <w:rPr>
          <w:rFonts w:cs="Arial"/>
          <w:sz w:val="22"/>
          <w:u w:val="single"/>
        </w:rPr>
      </w:pPr>
      <w:r w:rsidRPr="00D06E11">
        <w:rPr>
          <w:rFonts w:cs="Arial"/>
          <w:sz w:val="22"/>
          <w:u w:val="single"/>
        </w:rPr>
        <w:t>PROYECTO DE LEY</w:t>
      </w:r>
    </w:p>
    <w:p w:rsidR="00D06E11" w:rsidRPr="00D06E11" w:rsidRDefault="00D06E11" w:rsidP="00ED1088">
      <w:pPr>
        <w:jc w:val="center"/>
        <w:rPr>
          <w:rFonts w:cs="Arial"/>
          <w:sz w:val="22"/>
        </w:rPr>
      </w:pPr>
      <w:r w:rsidRPr="00D06E11">
        <w:rPr>
          <w:rFonts w:cs="Arial"/>
          <w:sz w:val="22"/>
        </w:rPr>
        <w:t>LA CÁMARA DE DIPUTADOS DE LA PROVINCIA DE SAN JUAN</w:t>
      </w:r>
    </w:p>
    <w:p w:rsidR="00D06E11" w:rsidRPr="00D06E11" w:rsidRDefault="00D06E11" w:rsidP="00ED1088">
      <w:pPr>
        <w:jc w:val="center"/>
        <w:rPr>
          <w:rFonts w:cs="Arial"/>
          <w:sz w:val="22"/>
        </w:rPr>
      </w:pPr>
      <w:r w:rsidRPr="00D06E11">
        <w:rPr>
          <w:rFonts w:cs="Arial"/>
          <w:sz w:val="22"/>
        </w:rPr>
        <w:t>SANCIONA CON FUERZA DE</w:t>
      </w:r>
    </w:p>
    <w:p w:rsidR="00D06E11" w:rsidRPr="00D06E11" w:rsidRDefault="00D06E11" w:rsidP="00ED1088">
      <w:pPr>
        <w:jc w:val="center"/>
        <w:rPr>
          <w:rFonts w:cs="Arial"/>
          <w:sz w:val="22"/>
          <w:u w:val="single"/>
        </w:rPr>
      </w:pPr>
      <w:r w:rsidRPr="00D06E11">
        <w:rPr>
          <w:rFonts w:cs="Arial"/>
          <w:sz w:val="22"/>
          <w:u w:val="single"/>
        </w:rPr>
        <w:t>L E Y :</w:t>
      </w:r>
    </w:p>
    <w:p w:rsidR="00D06E11" w:rsidRPr="00D06E11" w:rsidRDefault="00D06E11" w:rsidP="00ED1088">
      <w:pPr>
        <w:jc w:val="center"/>
        <w:rPr>
          <w:rFonts w:cs="Arial"/>
          <w:sz w:val="22"/>
        </w:rPr>
      </w:pPr>
    </w:p>
    <w:p w:rsidR="00D06E11" w:rsidRPr="00D06E11" w:rsidRDefault="00D06E11" w:rsidP="00ED1088">
      <w:pPr>
        <w:jc w:val="both"/>
        <w:rPr>
          <w:rFonts w:cs="Arial"/>
          <w:sz w:val="22"/>
        </w:rPr>
      </w:pPr>
      <w:r w:rsidRPr="00D06E11">
        <w:rPr>
          <w:rFonts w:cs="Arial"/>
          <w:b/>
          <w:sz w:val="22"/>
          <w:u w:val="single"/>
        </w:rPr>
        <w:t>ARTICULO 1°.-</w:t>
      </w:r>
      <w:r w:rsidRPr="00D06E11">
        <w:rPr>
          <w:rFonts w:cs="Arial"/>
          <w:sz w:val="22"/>
        </w:rPr>
        <w:tab/>
        <w:t>Prorrógase la vigencia de la Ley N.º 1263-L, por el término de un (1) año, a partir del 26 de noviembre de 2018.</w:t>
      </w:r>
    </w:p>
    <w:p w:rsidR="00D06E11" w:rsidRPr="00D06E11" w:rsidRDefault="00D06E11" w:rsidP="00ED1088">
      <w:pPr>
        <w:jc w:val="both"/>
        <w:rPr>
          <w:rFonts w:cs="Arial"/>
          <w:sz w:val="22"/>
        </w:rPr>
      </w:pPr>
    </w:p>
    <w:p w:rsidR="00D06E11" w:rsidRDefault="00D06E11" w:rsidP="006356A9">
      <w:pPr>
        <w:jc w:val="both"/>
        <w:rPr>
          <w:rFonts w:cs="Arial"/>
          <w:sz w:val="22"/>
        </w:rPr>
      </w:pPr>
      <w:r w:rsidRPr="00D06E11">
        <w:rPr>
          <w:rFonts w:cs="Arial"/>
          <w:b/>
          <w:sz w:val="22"/>
          <w:u w:val="single"/>
        </w:rPr>
        <w:t>ARTICULO 2°.-</w:t>
      </w:r>
      <w:r w:rsidRPr="00D06E11">
        <w:rPr>
          <w:rFonts w:cs="Arial"/>
          <w:sz w:val="22"/>
        </w:rPr>
        <w:tab/>
        <w:t>Comuníquese al Poder Ejecutivo.</w:t>
      </w:r>
    </w:p>
    <w:p w:rsidR="00D06E11" w:rsidRDefault="00D06E11" w:rsidP="006356A9">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06E11" w:rsidRPr="00D06E11" w:rsidRDefault="00D06E11" w:rsidP="006356A9">
      <w:pPr>
        <w:jc w:val="both"/>
        <w:rPr>
          <w:rFonts w:cs="Arial"/>
          <w:b/>
          <w:sz w:val="22"/>
          <w:u w:val="single"/>
        </w:rPr>
      </w:pPr>
    </w:p>
    <w:p w:rsidR="00D06E11" w:rsidRPr="00D06E11" w:rsidRDefault="00D06E11" w:rsidP="002D2748">
      <w:pPr>
        <w:contextualSpacing/>
        <w:jc w:val="right"/>
        <w:rPr>
          <w:rFonts w:cs="Arial"/>
          <w:b/>
          <w:bCs/>
          <w:sz w:val="22"/>
        </w:rPr>
      </w:pPr>
      <w:r w:rsidRPr="00D06E11">
        <w:rPr>
          <w:rFonts w:cs="Arial"/>
          <w:b/>
          <w:bCs/>
          <w:sz w:val="22"/>
        </w:rPr>
        <w:t>ASUNTO VII</w:t>
      </w:r>
    </w:p>
    <w:p w:rsidR="00D06E11" w:rsidRPr="00D06E11" w:rsidRDefault="00D06E11" w:rsidP="0029124B">
      <w:pPr>
        <w:contextualSpacing/>
        <w:jc w:val="both"/>
        <w:rPr>
          <w:rFonts w:cs="Arial"/>
          <w:b/>
          <w:bCs/>
          <w:sz w:val="22"/>
        </w:rPr>
      </w:pPr>
      <w:r w:rsidRPr="00D06E11">
        <w:rPr>
          <w:rFonts w:cs="Arial"/>
          <w:bCs/>
          <w:sz w:val="22"/>
          <w:u w:val="single"/>
        </w:rPr>
        <w:t>DESPACHO DE LA COMISIÓN DE TURISMO, AMBIENTE Y DESARROLLO SOSTENIBLE</w:t>
      </w:r>
      <w:r w:rsidRPr="00D06E11">
        <w:rPr>
          <w:rFonts w:cs="Arial"/>
          <w:bCs/>
          <w:sz w:val="22"/>
        </w:rPr>
        <w:t xml:space="preserve"> </w:t>
      </w:r>
      <w:r w:rsidRPr="00D06E11">
        <w:rPr>
          <w:rFonts w:cs="Arial"/>
          <w:b/>
          <w:bCs/>
          <w:sz w:val="22"/>
        </w:rPr>
        <w:t>(4042-18)</w:t>
      </w:r>
    </w:p>
    <w:p w:rsidR="00D06E11" w:rsidRPr="00D06E11" w:rsidRDefault="00D06E11" w:rsidP="0029124B">
      <w:pPr>
        <w:contextualSpacing/>
        <w:jc w:val="both"/>
        <w:rPr>
          <w:rFonts w:cs="Arial"/>
          <w:bCs/>
          <w:sz w:val="22"/>
        </w:rPr>
      </w:pPr>
      <w:r w:rsidRPr="00D06E11">
        <w:rPr>
          <w:rFonts w:cs="Arial"/>
          <w:bCs/>
          <w:sz w:val="22"/>
        </w:rPr>
        <w:t>CÁMARA DE DIPUTADOS:</w:t>
      </w:r>
    </w:p>
    <w:p w:rsidR="00D06E11" w:rsidRPr="00D06E11" w:rsidRDefault="00D06E11" w:rsidP="0029124B">
      <w:pPr>
        <w:ind w:firstLine="708"/>
        <w:contextualSpacing/>
        <w:jc w:val="both"/>
        <w:rPr>
          <w:rFonts w:cs="Arial"/>
          <w:bCs/>
          <w:sz w:val="22"/>
        </w:rPr>
      </w:pPr>
      <w:r w:rsidRPr="00D06E11">
        <w:rPr>
          <w:rFonts w:cs="Arial"/>
          <w:bCs/>
          <w:sz w:val="22"/>
        </w:rPr>
        <w:t>Vuestra Comisión de Turismo, Ambiente y Desarrollo Sostenible ha estudiado el Proyecto de Resolución presentado por el Bloque Justicialista, por el que declara de interés social, turístico y cultural, al Tercer Encuentro Nacional de Montañismo bajo el lema “</w:t>
      </w:r>
      <w:r w:rsidRPr="00D06E11">
        <w:rPr>
          <w:rFonts w:cs="Arial"/>
          <w:b/>
          <w:bCs/>
          <w:i/>
          <w:sz w:val="22"/>
        </w:rPr>
        <w:t>Montañas Limpias</w:t>
      </w:r>
      <w:r w:rsidRPr="00D06E11">
        <w:rPr>
          <w:rFonts w:cs="Arial"/>
          <w:bCs/>
          <w:sz w:val="22"/>
        </w:rPr>
        <w:t>” ; y, por las razones que os dará su miembro informante, aconseja prestéis sanción favorable al siguiente despacho:</w:t>
      </w:r>
    </w:p>
    <w:p w:rsidR="00D06E11" w:rsidRPr="00D06E11" w:rsidRDefault="00D06E11" w:rsidP="0029124B">
      <w:pPr>
        <w:contextualSpacing/>
        <w:jc w:val="center"/>
        <w:rPr>
          <w:rFonts w:cs="Arial"/>
          <w:bCs/>
          <w:sz w:val="22"/>
          <w:u w:val="single"/>
        </w:rPr>
      </w:pPr>
    </w:p>
    <w:p w:rsidR="00D06E11" w:rsidRDefault="00D06E11" w:rsidP="0029124B">
      <w:pPr>
        <w:contextualSpacing/>
        <w:jc w:val="center"/>
        <w:rPr>
          <w:rFonts w:cs="Arial"/>
          <w:bCs/>
          <w:sz w:val="22"/>
          <w:u w:val="single"/>
        </w:rPr>
      </w:pPr>
    </w:p>
    <w:p w:rsidR="00D06E11" w:rsidRPr="00D06E11" w:rsidRDefault="00D06E11" w:rsidP="0029124B">
      <w:pPr>
        <w:contextualSpacing/>
        <w:jc w:val="center"/>
        <w:rPr>
          <w:rFonts w:cs="Arial"/>
          <w:sz w:val="22"/>
        </w:rPr>
      </w:pPr>
      <w:r w:rsidRPr="00D06E11">
        <w:rPr>
          <w:rFonts w:cs="Arial"/>
          <w:bCs/>
          <w:sz w:val="22"/>
          <w:u w:val="single"/>
        </w:rPr>
        <w:lastRenderedPageBreak/>
        <w:t>PROYECTO DE RESOLUCIÓN</w:t>
      </w:r>
    </w:p>
    <w:p w:rsidR="00D06E11" w:rsidRPr="00D06E11" w:rsidRDefault="00D06E11" w:rsidP="0029124B">
      <w:pPr>
        <w:contextualSpacing/>
        <w:jc w:val="center"/>
        <w:rPr>
          <w:rFonts w:cs="Arial"/>
          <w:bCs/>
          <w:sz w:val="22"/>
        </w:rPr>
      </w:pPr>
      <w:r w:rsidRPr="00D06E11">
        <w:rPr>
          <w:rFonts w:cs="Arial"/>
          <w:bCs/>
          <w:sz w:val="22"/>
        </w:rPr>
        <w:t>LA CÁMARA DE DIPUTADOS DE LA PROVINCIA DE SAN JUAN</w:t>
      </w:r>
    </w:p>
    <w:p w:rsidR="00D06E11" w:rsidRPr="00D06E11" w:rsidRDefault="00D06E11" w:rsidP="0029124B">
      <w:pPr>
        <w:contextualSpacing/>
        <w:jc w:val="center"/>
        <w:rPr>
          <w:rFonts w:cs="Arial"/>
          <w:sz w:val="22"/>
        </w:rPr>
      </w:pPr>
      <w:r w:rsidRPr="00D06E11">
        <w:rPr>
          <w:rFonts w:cs="Arial"/>
          <w:bCs/>
          <w:sz w:val="22"/>
          <w:u w:val="single"/>
        </w:rPr>
        <w:t>R E S U E L V E :</w:t>
      </w:r>
    </w:p>
    <w:p w:rsidR="00D06E11" w:rsidRPr="00D06E11" w:rsidRDefault="00D06E11" w:rsidP="0029124B">
      <w:pPr>
        <w:contextualSpacing/>
        <w:jc w:val="both"/>
        <w:rPr>
          <w:rFonts w:cs="Arial"/>
          <w:sz w:val="22"/>
        </w:rPr>
      </w:pPr>
    </w:p>
    <w:p w:rsidR="00D06E11" w:rsidRPr="00D06E11" w:rsidRDefault="00D06E11" w:rsidP="0029124B">
      <w:pPr>
        <w:contextualSpacing/>
        <w:jc w:val="both"/>
        <w:rPr>
          <w:rFonts w:cs="Arial"/>
          <w:bCs/>
          <w:sz w:val="22"/>
        </w:rPr>
      </w:pPr>
      <w:r w:rsidRPr="00D06E11">
        <w:rPr>
          <w:rFonts w:cs="Arial"/>
          <w:b/>
          <w:bCs/>
          <w:sz w:val="22"/>
          <w:u w:val="single"/>
          <w:lang w:val="es-AR"/>
        </w:rPr>
        <w:t>ARTÍCULO 1º</w:t>
      </w:r>
      <w:r w:rsidRPr="00D06E11">
        <w:rPr>
          <w:rFonts w:cs="Arial"/>
          <w:bCs/>
          <w:sz w:val="22"/>
          <w:u w:val="single"/>
          <w:lang w:val="es-AR"/>
        </w:rPr>
        <w:t>.-</w:t>
      </w:r>
      <w:r w:rsidRPr="00D06E11">
        <w:rPr>
          <w:rFonts w:cs="Arial"/>
          <w:bCs/>
          <w:sz w:val="22"/>
          <w:lang w:val="es-AR"/>
        </w:rPr>
        <w:tab/>
        <w:t>Declarar de Interés Social, Turístico y Cultural al Tercer Encuentro Nacional de Montañismo bajo el lema “</w:t>
      </w:r>
      <w:r w:rsidRPr="00D06E11">
        <w:rPr>
          <w:rFonts w:cs="Arial"/>
          <w:b/>
          <w:bCs/>
          <w:i/>
          <w:sz w:val="22"/>
          <w:lang w:val="es-AR"/>
        </w:rPr>
        <w:t>Montañas Limpias”</w:t>
      </w:r>
      <w:r w:rsidRPr="00D06E11">
        <w:rPr>
          <w:rFonts w:cs="Arial"/>
          <w:bCs/>
          <w:sz w:val="22"/>
        </w:rPr>
        <w:t>, a realizarse en la Provincia de San Juan, en el Departamento Calingasta, los días 17,18 y 19 de noviembre de 2018.</w:t>
      </w:r>
    </w:p>
    <w:p w:rsidR="00D06E11" w:rsidRPr="00D06E11" w:rsidRDefault="00D06E11" w:rsidP="0029124B">
      <w:pPr>
        <w:contextualSpacing/>
        <w:jc w:val="both"/>
        <w:rPr>
          <w:rFonts w:cs="Arial"/>
          <w:bCs/>
          <w:sz w:val="22"/>
          <w:lang w:val="es-AR"/>
        </w:rPr>
      </w:pPr>
      <w:r w:rsidRPr="00D06E11">
        <w:rPr>
          <w:rFonts w:cs="Arial"/>
          <w:bCs/>
          <w:sz w:val="22"/>
        </w:rPr>
        <w:t xml:space="preserve">                     </w:t>
      </w:r>
    </w:p>
    <w:p w:rsidR="00D06E11" w:rsidRPr="00D06E11" w:rsidRDefault="00D06E11" w:rsidP="0029124B">
      <w:pPr>
        <w:contextualSpacing/>
        <w:jc w:val="both"/>
        <w:rPr>
          <w:rFonts w:cs="Arial"/>
          <w:bCs/>
          <w:sz w:val="22"/>
          <w:lang w:val="es-AR"/>
        </w:rPr>
      </w:pPr>
      <w:r w:rsidRPr="00D06E11">
        <w:rPr>
          <w:rFonts w:cs="Arial"/>
          <w:b/>
          <w:bCs/>
          <w:sz w:val="22"/>
          <w:u w:val="single"/>
          <w:lang w:val="es-AR"/>
        </w:rPr>
        <w:t>ARTÍCULO 2º</w:t>
      </w:r>
      <w:r w:rsidRPr="00D06E11">
        <w:rPr>
          <w:rFonts w:cs="Arial"/>
          <w:bCs/>
          <w:sz w:val="22"/>
          <w:u w:val="single"/>
          <w:lang w:val="es-AR"/>
        </w:rPr>
        <w:t>.-</w:t>
      </w:r>
      <w:r w:rsidRPr="00D06E11">
        <w:rPr>
          <w:rFonts w:cs="Arial"/>
          <w:bCs/>
          <w:sz w:val="22"/>
          <w:lang w:val="es-AR"/>
        </w:rPr>
        <w:tab/>
        <w:t>Comuníquese, insértese en el Libro de Resoluciones de la Cámara de Diputados y archívese.</w:t>
      </w:r>
    </w:p>
    <w:p w:rsidR="00D06E11" w:rsidRPr="00D06E11" w:rsidRDefault="00D06E11" w:rsidP="0029124B">
      <w:pPr>
        <w:contextualSpacing/>
        <w:jc w:val="center"/>
        <w:rPr>
          <w:rFonts w:cs="Arial"/>
          <w:bCs/>
          <w:sz w:val="22"/>
          <w:lang w:val="es-AR"/>
        </w:rPr>
      </w:pPr>
      <w:r w:rsidRPr="00D06E11">
        <w:rPr>
          <w:rFonts w:cs="Arial"/>
          <w:bCs/>
          <w:sz w:val="22"/>
          <w:lang w:val="es-AR"/>
        </w:rPr>
        <w:t>-------000------</w:t>
      </w:r>
    </w:p>
    <w:p w:rsidR="00D06E11" w:rsidRPr="00D06E11" w:rsidRDefault="00D06E11" w:rsidP="0029124B">
      <w:pPr>
        <w:jc w:val="both"/>
        <w:rPr>
          <w:rFonts w:eastAsia="Times New Roman" w:cs="Arial"/>
          <w:sz w:val="22"/>
          <w:lang w:eastAsia="es-ES"/>
        </w:rPr>
      </w:pPr>
    </w:p>
    <w:p w:rsidR="00D06E11" w:rsidRPr="00D06E11" w:rsidRDefault="00D06E11" w:rsidP="0029124B">
      <w:pPr>
        <w:jc w:val="both"/>
        <w:rPr>
          <w:rFonts w:eastAsia="Times New Roman" w:cs="Arial"/>
          <w:sz w:val="22"/>
          <w:lang w:eastAsia="es-ES"/>
        </w:rPr>
      </w:pPr>
      <w:r w:rsidRPr="00D06E11">
        <w:rPr>
          <w:rFonts w:eastAsia="Times New Roman" w:cs="Arial"/>
          <w:sz w:val="22"/>
          <w:lang w:eastAsia="es-ES"/>
        </w:rPr>
        <w:tab/>
      </w:r>
      <w:r w:rsidRPr="00D06E11">
        <w:rPr>
          <w:rFonts w:eastAsia="Times New Roman" w:cs="Arial"/>
          <w:sz w:val="22"/>
          <w:lang w:eastAsia="es-ES"/>
        </w:rPr>
        <w:tab/>
      </w:r>
      <w:r w:rsidRPr="00D06E11">
        <w:rPr>
          <w:rFonts w:eastAsia="Times New Roman" w:cs="Arial"/>
          <w:sz w:val="22"/>
          <w:lang w:eastAsia="es-ES"/>
        </w:rPr>
        <w:tab/>
        <w:t>Dado en la Sala de Comisiones de la Cámara de Diputados, a los trece días del mes de  noviembre del año dos mil dieciocho.</w:t>
      </w:r>
    </w:p>
    <w:p w:rsidR="00D06E11" w:rsidRPr="00D06E11" w:rsidRDefault="00D06E11" w:rsidP="0029124B">
      <w:pPr>
        <w:rPr>
          <w:rFonts w:cs="Arial"/>
          <w:b/>
          <w:sz w:val="22"/>
          <w:u w:val="single"/>
        </w:rPr>
      </w:pP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r w:rsidRPr="00D06E11">
        <w:rPr>
          <w:rFonts w:cs="Arial"/>
          <w:b/>
          <w:sz w:val="22"/>
          <w:u w:val="single"/>
        </w:rPr>
        <w:tab/>
      </w:r>
    </w:p>
    <w:p w:rsidR="00D06E11" w:rsidRPr="00D06E11" w:rsidRDefault="00D06E11" w:rsidP="0029124B">
      <w:pPr>
        <w:rPr>
          <w:rFonts w:cs="Arial"/>
          <w:sz w:val="22"/>
          <w:u w:val="single"/>
        </w:rPr>
      </w:pPr>
    </w:p>
    <w:p w:rsidR="00D06E11" w:rsidRPr="00D06E11" w:rsidRDefault="00D06E11" w:rsidP="00C807A8">
      <w:pPr>
        <w:jc w:val="right"/>
        <w:rPr>
          <w:rFonts w:cs="Arial"/>
          <w:b/>
          <w:sz w:val="22"/>
        </w:rPr>
      </w:pPr>
      <w:r w:rsidRPr="00D06E11">
        <w:rPr>
          <w:rFonts w:cs="Arial"/>
          <w:b/>
          <w:sz w:val="22"/>
        </w:rPr>
        <w:t>ASUNTO VIII</w:t>
      </w:r>
    </w:p>
    <w:p w:rsidR="00D06E11" w:rsidRPr="00D06E11" w:rsidRDefault="00D06E11" w:rsidP="00526DE3">
      <w:pPr>
        <w:rPr>
          <w:rFonts w:cs="Arial"/>
          <w:b/>
          <w:sz w:val="22"/>
        </w:rPr>
      </w:pPr>
      <w:r w:rsidRPr="00D06E11">
        <w:rPr>
          <w:rFonts w:cs="Arial"/>
          <w:sz w:val="22"/>
          <w:u w:val="single"/>
        </w:rPr>
        <w:t>DESPACHO DE LA COMISIÓN DE PETICIONES Y PODERES</w:t>
      </w:r>
      <w:r w:rsidRPr="00D06E11">
        <w:rPr>
          <w:rFonts w:cs="Arial"/>
          <w:sz w:val="22"/>
        </w:rPr>
        <w:t xml:space="preserve"> </w:t>
      </w:r>
      <w:r w:rsidRPr="00D06E11">
        <w:rPr>
          <w:rFonts w:cs="Arial"/>
          <w:b/>
          <w:sz w:val="22"/>
        </w:rPr>
        <w:t>(4221-18)</w:t>
      </w:r>
    </w:p>
    <w:p w:rsidR="00D06E11" w:rsidRPr="00D06E11" w:rsidRDefault="00D06E11" w:rsidP="00526DE3">
      <w:pPr>
        <w:rPr>
          <w:rFonts w:cs="Arial"/>
          <w:sz w:val="22"/>
        </w:rPr>
      </w:pPr>
      <w:r w:rsidRPr="00D06E11">
        <w:rPr>
          <w:rFonts w:cs="Arial"/>
          <w:sz w:val="22"/>
        </w:rPr>
        <w:t>CÁMARA DE DIPUTADOS:</w:t>
      </w:r>
    </w:p>
    <w:p w:rsidR="00D06E11" w:rsidRPr="00D06E11" w:rsidRDefault="00D06E11" w:rsidP="00C807A8">
      <w:pPr>
        <w:ind w:firstLine="708"/>
        <w:jc w:val="both"/>
        <w:rPr>
          <w:rFonts w:cs="Arial"/>
          <w:sz w:val="22"/>
        </w:rPr>
      </w:pPr>
      <w:r w:rsidRPr="00D06E11">
        <w:rPr>
          <w:rFonts w:cs="Arial"/>
          <w:sz w:val="22"/>
        </w:rPr>
        <w:t xml:space="preserve">Vuestra Comisión de Peticiones y Poderes, ha estudiado el Proyecto de Resolución presentado por el Bloque Justicialista, por el que declara de interés cultural, turístico y social, la </w:t>
      </w:r>
      <w:r w:rsidRPr="00D06E11">
        <w:rPr>
          <w:rFonts w:cs="Arial"/>
          <w:i/>
          <w:sz w:val="22"/>
        </w:rPr>
        <w:t>58ª Edición de la</w:t>
      </w:r>
      <w:r w:rsidRPr="00D06E11">
        <w:rPr>
          <w:rFonts w:cs="Arial"/>
          <w:sz w:val="22"/>
        </w:rPr>
        <w:t xml:space="preserve"> </w:t>
      </w:r>
      <w:r w:rsidRPr="00D06E11">
        <w:rPr>
          <w:rFonts w:cs="Arial"/>
          <w:i/>
          <w:sz w:val="22"/>
        </w:rPr>
        <w:t>Fiesta Provincial de la Tradición</w:t>
      </w:r>
      <w:r w:rsidRPr="00D06E11">
        <w:rPr>
          <w:rFonts w:cs="Arial"/>
          <w:sz w:val="22"/>
        </w:rPr>
        <w:t xml:space="preserve"> y </w:t>
      </w:r>
      <w:r w:rsidRPr="00D06E11">
        <w:rPr>
          <w:rFonts w:cs="Arial"/>
          <w:i/>
          <w:sz w:val="22"/>
        </w:rPr>
        <w:t>1ª Fiesta Nacional de la Tradición</w:t>
      </w:r>
      <w:r w:rsidRPr="00D06E11">
        <w:rPr>
          <w:rFonts w:cs="Arial"/>
          <w:sz w:val="22"/>
        </w:rPr>
        <w:t>; y, por las razones que os dará su miembro informante, aconseja le prestéis sanción favorable al siguiente despacho:</w:t>
      </w:r>
    </w:p>
    <w:p w:rsidR="00D06E11" w:rsidRPr="00D06E11" w:rsidRDefault="00D06E11" w:rsidP="00526DE3">
      <w:pPr>
        <w:rPr>
          <w:rFonts w:cs="Arial"/>
          <w:sz w:val="22"/>
        </w:rPr>
      </w:pPr>
    </w:p>
    <w:p w:rsidR="00D06E11" w:rsidRPr="00D06E11" w:rsidRDefault="00D06E11" w:rsidP="00526DE3">
      <w:pPr>
        <w:jc w:val="center"/>
        <w:rPr>
          <w:rFonts w:cs="Arial"/>
          <w:sz w:val="22"/>
          <w:u w:val="single"/>
        </w:rPr>
      </w:pPr>
      <w:r w:rsidRPr="00D06E11">
        <w:rPr>
          <w:rFonts w:cs="Arial"/>
          <w:sz w:val="22"/>
          <w:u w:val="single"/>
        </w:rPr>
        <w:t>PROYECTO DE RESOLUCIÓN</w:t>
      </w:r>
    </w:p>
    <w:p w:rsidR="00D06E11" w:rsidRPr="00D06E11" w:rsidRDefault="00D06E11" w:rsidP="00526DE3">
      <w:pPr>
        <w:jc w:val="center"/>
        <w:rPr>
          <w:rFonts w:cs="Arial"/>
          <w:sz w:val="22"/>
        </w:rPr>
      </w:pPr>
      <w:r w:rsidRPr="00D06E11">
        <w:rPr>
          <w:rFonts w:cs="Arial"/>
          <w:sz w:val="22"/>
        </w:rPr>
        <w:t>LA CÁMARA DE DIPUTADOS DE LA PROVINCIA DE SAN JUAN</w:t>
      </w:r>
    </w:p>
    <w:p w:rsidR="00D06E11" w:rsidRPr="00D06E11" w:rsidRDefault="00D06E11" w:rsidP="00526DE3">
      <w:pPr>
        <w:jc w:val="center"/>
        <w:rPr>
          <w:rFonts w:cs="Arial"/>
          <w:sz w:val="22"/>
          <w:u w:val="single"/>
        </w:rPr>
      </w:pPr>
      <w:r w:rsidRPr="00D06E11">
        <w:rPr>
          <w:rFonts w:cs="Arial"/>
          <w:sz w:val="22"/>
          <w:u w:val="single"/>
        </w:rPr>
        <w:t>R E S U E L V E :</w:t>
      </w:r>
    </w:p>
    <w:p w:rsidR="00D06E11" w:rsidRPr="00D06E11" w:rsidRDefault="00D06E11" w:rsidP="00526DE3">
      <w:pPr>
        <w:rPr>
          <w:rFonts w:cs="Arial"/>
          <w:sz w:val="22"/>
        </w:rPr>
      </w:pPr>
    </w:p>
    <w:p w:rsidR="00D06E11" w:rsidRPr="00D06E11" w:rsidRDefault="00D06E11" w:rsidP="00526DE3">
      <w:pPr>
        <w:jc w:val="both"/>
        <w:rPr>
          <w:rFonts w:cs="Arial"/>
          <w:sz w:val="22"/>
        </w:rPr>
      </w:pPr>
      <w:r w:rsidRPr="00D06E11">
        <w:rPr>
          <w:rFonts w:cs="Arial"/>
          <w:b/>
          <w:sz w:val="22"/>
          <w:u w:val="single"/>
        </w:rPr>
        <w:t>ARTÍCULO 1.º-</w:t>
      </w:r>
      <w:r w:rsidRPr="00D06E11">
        <w:rPr>
          <w:rFonts w:cs="Arial"/>
          <w:sz w:val="22"/>
        </w:rPr>
        <w:tab/>
        <w:t xml:space="preserve">Declarar de interés cultural, turístico y social, la </w:t>
      </w:r>
      <w:r w:rsidRPr="00D06E11">
        <w:rPr>
          <w:rFonts w:cs="Arial"/>
          <w:i/>
          <w:sz w:val="22"/>
        </w:rPr>
        <w:t>58ª Edición de la Fiesta Provincial de la Tradición</w:t>
      </w:r>
      <w:r w:rsidRPr="00D06E11">
        <w:rPr>
          <w:rFonts w:cs="Arial"/>
          <w:sz w:val="22"/>
        </w:rPr>
        <w:t xml:space="preserve"> y </w:t>
      </w:r>
      <w:r w:rsidRPr="00D06E11">
        <w:rPr>
          <w:rFonts w:cs="Arial"/>
          <w:i/>
          <w:sz w:val="22"/>
        </w:rPr>
        <w:t>1ª Fiesta Nacional de la Tradición</w:t>
      </w:r>
      <w:r w:rsidRPr="00D06E11">
        <w:rPr>
          <w:rFonts w:cs="Arial"/>
          <w:sz w:val="22"/>
        </w:rPr>
        <w:t>, cuyos eventos centrales se celebrarán los días sábado 17 en Plaza General San Martín y los días viernes 23 y sábado 24 de noviembre de 2018, en el Anfiteatro Natural Buenaventura Luna, en el departamento Jáchal, Provincia de San Juan.</w:t>
      </w:r>
    </w:p>
    <w:p w:rsidR="00D06E11" w:rsidRPr="00D06E11" w:rsidRDefault="00D06E11" w:rsidP="00526DE3">
      <w:pPr>
        <w:jc w:val="both"/>
        <w:rPr>
          <w:rFonts w:cs="Arial"/>
          <w:sz w:val="22"/>
        </w:rPr>
      </w:pPr>
    </w:p>
    <w:p w:rsidR="00D06E11" w:rsidRPr="00D06E11" w:rsidRDefault="00D06E11" w:rsidP="00526DE3">
      <w:pPr>
        <w:jc w:val="both"/>
        <w:rPr>
          <w:rFonts w:cs="Arial"/>
          <w:sz w:val="22"/>
        </w:rPr>
      </w:pPr>
      <w:r w:rsidRPr="00D06E11">
        <w:rPr>
          <w:rFonts w:cs="Arial"/>
          <w:b/>
          <w:sz w:val="22"/>
          <w:u w:val="single"/>
        </w:rPr>
        <w:t>ARTÍCULO 2.º-</w:t>
      </w:r>
      <w:r w:rsidRPr="00D06E11">
        <w:rPr>
          <w:rFonts w:cs="Arial"/>
          <w:sz w:val="22"/>
        </w:rPr>
        <w:tab/>
        <w:t>Comuníquese, insértese en el Libro de Resoluciones de la Cámara de Diputados y archívese.</w:t>
      </w:r>
    </w:p>
    <w:p w:rsidR="00D06E11" w:rsidRPr="00D06E11" w:rsidRDefault="00D06E11" w:rsidP="00526DE3">
      <w:pPr>
        <w:jc w:val="center"/>
        <w:rPr>
          <w:rFonts w:cs="Arial"/>
          <w:sz w:val="22"/>
        </w:rPr>
      </w:pPr>
      <w:r w:rsidRPr="00D06E11">
        <w:rPr>
          <w:rFonts w:cs="Arial"/>
          <w:sz w:val="22"/>
        </w:rPr>
        <w:t>-------000-------</w:t>
      </w:r>
    </w:p>
    <w:p w:rsidR="00D06E11" w:rsidRPr="00D06E11" w:rsidRDefault="00D06E11" w:rsidP="00526DE3">
      <w:pPr>
        <w:jc w:val="both"/>
        <w:rPr>
          <w:rFonts w:cs="Arial"/>
          <w:sz w:val="22"/>
        </w:rPr>
      </w:pPr>
    </w:p>
    <w:p w:rsidR="00D06E11" w:rsidRDefault="00D06E11" w:rsidP="00526DE3">
      <w:pPr>
        <w:jc w:val="both"/>
        <w:rPr>
          <w:rFonts w:cs="Arial"/>
          <w:sz w:val="22"/>
        </w:rPr>
      </w:pPr>
      <w:r w:rsidRPr="00D06E11">
        <w:rPr>
          <w:rFonts w:cs="Arial"/>
          <w:sz w:val="22"/>
        </w:rPr>
        <w:tab/>
      </w:r>
      <w:r w:rsidRPr="00D06E11">
        <w:rPr>
          <w:rFonts w:cs="Arial"/>
          <w:sz w:val="22"/>
        </w:rPr>
        <w:tab/>
      </w:r>
      <w:r w:rsidRPr="00D06E11">
        <w:rPr>
          <w:rFonts w:cs="Arial"/>
          <w:sz w:val="22"/>
        </w:rPr>
        <w:tab/>
        <w:t>Dado en la Sala de Comisiones de la Cámara de Diputados, a los doce días del mes de noviembre del año dos mil dieciocho.</w:t>
      </w:r>
    </w:p>
    <w:p w:rsidR="00D06E11" w:rsidRDefault="00D06E11" w:rsidP="00526DE3">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06E11" w:rsidRPr="00D06E11" w:rsidRDefault="00D06E11" w:rsidP="00526DE3">
      <w:pPr>
        <w:jc w:val="both"/>
        <w:rPr>
          <w:rFonts w:cs="Arial"/>
          <w:b/>
          <w:sz w:val="22"/>
          <w:u w:val="single"/>
        </w:rPr>
      </w:pPr>
    </w:p>
    <w:p w:rsidR="00D06E11" w:rsidRPr="00D06E11" w:rsidRDefault="00D06E11" w:rsidP="00E8663F">
      <w:pPr>
        <w:jc w:val="right"/>
        <w:rPr>
          <w:rFonts w:cs="Arial"/>
          <w:b/>
          <w:sz w:val="22"/>
        </w:rPr>
      </w:pPr>
      <w:r w:rsidRPr="00D06E11">
        <w:rPr>
          <w:rFonts w:cs="Arial"/>
          <w:b/>
          <w:sz w:val="22"/>
        </w:rPr>
        <w:t>ASUNTO IX</w:t>
      </w:r>
    </w:p>
    <w:p w:rsidR="00D06E11" w:rsidRPr="00D06E11" w:rsidRDefault="00D06E11" w:rsidP="00EB3283">
      <w:pPr>
        <w:jc w:val="both"/>
        <w:rPr>
          <w:rFonts w:cs="Arial"/>
          <w:b/>
          <w:sz w:val="22"/>
        </w:rPr>
      </w:pPr>
      <w:r w:rsidRPr="00D06E11">
        <w:rPr>
          <w:rFonts w:cs="Arial"/>
          <w:sz w:val="22"/>
          <w:u w:val="single"/>
        </w:rPr>
        <w:t>DESPACHO DE LA COMISIÓN DE EDUCACIÓN, CULTURA, CIENCIA Y TÉCNICA</w:t>
      </w:r>
      <w:r w:rsidRPr="00D06E11">
        <w:rPr>
          <w:rFonts w:cs="Arial"/>
          <w:b/>
          <w:sz w:val="22"/>
        </w:rPr>
        <w:t xml:space="preserve"> (4170-18)</w:t>
      </w:r>
    </w:p>
    <w:p w:rsidR="00D06E11" w:rsidRPr="00D06E11" w:rsidRDefault="00D06E11" w:rsidP="00EB3283">
      <w:pPr>
        <w:jc w:val="both"/>
        <w:rPr>
          <w:rFonts w:cs="Arial"/>
          <w:sz w:val="22"/>
        </w:rPr>
      </w:pPr>
      <w:r w:rsidRPr="00D06E11">
        <w:rPr>
          <w:rFonts w:cs="Arial"/>
          <w:sz w:val="22"/>
        </w:rPr>
        <w:t>CÁMARA DE DIPUTADOS:</w:t>
      </w:r>
    </w:p>
    <w:p w:rsidR="00D06E11" w:rsidRPr="00D06E11" w:rsidRDefault="00D06E11" w:rsidP="00EB3283">
      <w:pPr>
        <w:ind w:firstLine="708"/>
        <w:jc w:val="both"/>
        <w:rPr>
          <w:rFonts w:cs="Arial"/>
          <w:sz w:val="22"/>
        </w:rPr>
      </w:pPr>
      <w:r w:rsidRPr="00D06E11">
        <w:rPr>
          <w:rFonts w:cs="Arial"/>
          <w:sz w:val="22"/>
        </w:rPr>
        <w:t xml:space="preserve">Vuestra Comisión de Educación, Cultura, Ciencia y Técnica ha estudiado el Proyecto de Resolución presentado por el Bloque Compromiso con San Juan, por el que declara de interés educativo, cultural y recreativo a la muestra </w:t>
      </w:r>
      <w:r w:rsidRPr="00D06E11">
        <w:rPr>
          <w:rFonts w:cs="Arial"/>
          <w:i/>
          <w:sz w:val="22"/>
        </w:rPr>
        <w:t>Pinta en tu Corazón un Arco Iris de Colores</w:t>
      </w:r>
      <w:r w:rsidRPr="00D06E11">
        <w:rPr>
          <w:rFonts w:cs="Arial"/>
          <w:sz w:val="22"/>
        </w:rPr>
        <w:t>; y, por las razones que os dará su miembro informante, aconseja prestéis sanción favorable al siguiente despacho:</w:t>
      </w:r>
    </w:p>
    <w:p w:rsidR="00D06E11" w:rsidRPr="00D06E11" w:rsidRDefault="00D06E11" w:rsidP="00EB3283">
      <w:pPr>
        <w:jc w:val="center"/>
        <w:rPr>
          <w:rFonts w:cs="Arial"/>
          <w:sz w:val="22"/>
          <w:u w:val="single"/>
        </w:rPr>
      </w:pPr>
    </w:p>
    <w:p w:rsidR="00D06E11" w:rsidRPr="00D06E11" w:rsidRDefault="00D06E11" w:rsidP="00EB3283">
      <w:pPr>
        <w:jc w:val="center"/>
        <w:rPr>
          <w:rFonts w:cs="Arial"/>
          <w:sz w:val="22"/>
          <w:u w:val="single"/>
        </w:rPr>
      </w:pPr>
      <w:r w:rsidRPr="00D06E11">
        <w:rPr>
          <w:rFonts w:cs="Arial"/>
          <w:sz w:val="22"/>
          <w:u w:val="single"/>
        </w:rPr>
        <w:t>PROYECTO DE RESOLUCIÓN</w:t>
      </w:r>
    </w:p>
    <w:p w:rsidR="00D06E11" w:rsidRPr="00D06E11" w:rsidRDefault="00D06E11" w:rsidP="00EB3283">
      <w:pPr>
        <w:jc w:val="center"/>
        <w:rPr>
          <w:rFonts w:cs="Arial"/>
          <w:sz w:val="22"/>
        </w:rPr>
      </w:pPr>
      <w:r w:rsidRPr="00D06E11">
        <w:rPr>
          <w:rFonts w:cs="Arial"/>
          <w:sz w:val="22"/>
        </w:rPr>
        <w:t>LA CÁMARA DE DIPUTADOS DE LA PROVINCIA DE SAN JUAN</w:t>
      </w:r>
    </w:p>
    <w:p w:rsidR="00D06E11" w:rsidRPr="00D06E11" w:rsidRDefault="00D06E11" w:rsidP="00EB3283">
      <w:pPr>
        <w:jc w:val="center"/>
        <w:rPr>
          <w:rFonts w:cs="Arial"/>
          <w:sz w:val="22"/>
          <w:u w:val="single"/>
        </w:rPr>
      </w:pPr>
      <w:r w:rsidRPr="00D06E11">
        <w:rPr>
          <w:rFonts w:cs="Arial"/>
          <w:sz w:val="22"/>
          <w:u w:val="single"/>
        </w:rPr>
        <w:t>R E S U E L V E :</w:t>
      </w:r>
    </w:p>
    <w:p w:rsidR="00D06E11" w:rsidRPr="00D06E11" w:rsidRDefault="00D06E11" w:rsidP="00EB3283">
      <w:pPr>
        <w:rPr>
          <w:rFonts w:cs="Arial"/>
          <w:sz w:val="22"/>
        </w:rPr>
      </w:pPr>
    </w:p>
    <w:p w:rsidR="00D06E11" w:rsidRPr="00D06E11" w:rsidRDefault="00D06E11" w:rsidP="00EB3283">
      <w:pPr>
        <w:jc w:val="both"/>
        <w:rPr>
          <w:rFonts w:cs="Arial"/>
          <w:sz w:val="22"/>
        </w:rPr>
      </w:pPr>
      <w:r w:rsidRPr="00D06E11">
        <w:rPr>
          <w:rFonts w:cs="Arial"/>
          <w:b/>
          <w:sz w:val="22"/>
          <w:u w:val="single"/>
        </w:rPr>
        <w:t>ARTÍCULO 1°.-</w:t>
      </w:r>
      <w:r w:rsidRPr="00D06E11">
        <w:rPr>
          <w:rFonts w:cs="Arial"/>
          <w:sz w:val="22"/>
        </w:rPr>
        <w:tab/>
        <w:t xml:space="preserve">Declarar de interés educativo, cultural y recreativo la muestra artística didáctica </w:t>
      </w:r>
      <w:r w:rsidRPr="00D06E11">
        <w:rPr>
          <w:rFonts w:cs="Arial"/>
          <w:i/>
          <w:sz w:val="22"/>
        </w:rPr>
        <w:t>Pinta en tu Corazón un Arco Iris de Colores</w:t>
      </w:r>
      <w:r w:rsidRPr="00D06E11">
        <w:rPr>
          <w:rFonts w:cs="Arial"/>
          <w:sz w:val="22"/>
        </w:rPr>
        <w:t>, que realiza el Colegio Arco Iris de MUDAP, el día 2 de diciembre de 2018.</w:t>
      </w:r>
    </w:p>
    <w:p w:rsidR="00D06E11" w:rsidRPr="00D06E11" w:rsidRDefault="00D06E11" w:rsidP="00EB3283">
      <w:pPr>
        <w:jc w:val="both"/>
        <w:rPr>
          <w:rFonts w:cs="Arial"/>
          <w:sz w:val="22"/>
        </w:rPr>
      </w:pPr>
    </w:p>
    <w:p w:rsidR="00D06E11" w:rsidRPr="00D06E11" w:rsidRDefault="00D06E11" w:rsidP="00EB3283">
      <w:pPr>
        <w:jc w:val="both"/>
        <w:rPr>
          <w:rFonts w:cs="Arial"/>
          <w:sz w:val="22"/>
        </w:rPr>
      </w:pPr>
      <w:r w:rsidRPr="00D06E11">
        <w:rPr>
          <w:rFonts w:cs="Arial"/>
          <w:b/>
          <w:sz w:val="22"/>
          <w:u w:val="single"/>
        </w:rPr>
        <w:t>ARTÍCULO 2º.-</w:t>
      </w:r>
      <w:r w:rsidRPr="00D06E11">
        <w:rPr>
          <w:rFonts w:cs="Arial"/>
          <w:sz w:val="22"/>
        </w:rPr>
        <w:tab/>
        <w:t>Comuníquese al Poder Ejecutivo.</w:t>
      </w:r>
    </w:p>
    <w:p w:rsidR="00D06E11" w:rsidRPr="00D06E11" w:rsidRDefault="00D06E11" w:rsidP="00EB3283">
      <w:pPr>
        <w:jc w:val="both"/>
        <w:rPr>
          <w:rFonts w:cs="Arial"/>
          <w:sz w:val="22"/>
        </w:rPr>
      </w:pPr>
    </w:p>
    <w:p w:rsidR="00D06E11" w:rsidRPr="00D06E11" w:rsidRDefault="00D06E11" w:rsidP="00EB3283">
      <w:pPr>
        <w:jc w:val="center"/>
        <w:rPr>
          <w:rFonts w:cs="Arial"/>
          <w:sz w:val="22"/>
        </w:rPr>
      </w:pPr>
      <w:r w:rsidRPr="00D06E11">
        <w:rPr>
          <w:rFonts w:cs="Arial"/>
          <w:sz w:val="22"/>
        </w:rPr>
        <w:t>-------000-------</w:t>
      </w:r>
    </w:p>
    <w:p w:rsidR="00D06E11" w:rsidRPr="00D06E11" w:rsidRDefault="00D06E11" w:rsidP="00EB3283">
      <w:pPr>
        <w:jc w:val="center"/>
        <w:rPr>
          <w:rFonts w:cs="Arial"/>
          <w:sz w:val="22"/>
        </w:rPr>
      </w:pPr>
    </w:p>
    <w:p w:rsidR="00D06E11" w:rsidRDefault="00D06E11" w:rsidP="00EB3283">
      <w:pPr>
        <w:jc w:val="both"/>
        <w:rPr>
          <w:rFonts w:cs="Arial"/>
          <w:sz w:val="22"/>
        </w:rPr>
      </w:pPr>
      <w:r w:rsidRPr="00D06E11">
        <w:rPr>
          <w:rFonts w:cs="Arial"/>
          <w:sz w:val="22"/>
        </w:rPr>
        <w:tab/>
      </w:r>
      <w:r w:rsidRPr="00D06E11">
        <w:rPr>
          <w:rFonts w:cs="Arial"/>
          <w:sz w:val="22"/>
        </w:rPr>
        <w:tab/>
      </w:r>
      <w:r w:rsidRPr="00D06E11">
        <w:rPr>
          <w:rFonts w:cs="Arial"/>
          <w:sz w:val="22"/>
        </w:rPr>
        <w:tab/>
        <w:t>Dado en la Sala de Comisiones de la Cámara de Diputados, a los trece días del mes de noviembre del año dos mil dieciocho.</w:t>
      </w:r>
    </w:p>
    <w:p w:rsidR="00D06E11" w:rsidRDefault="00D06E11" w:rsidP="00EB3283">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06E11" w:rsidRPr="00D06E11" w:rsidRDefault="00D06E11" w:rsidP="00EB3283">
      <w:pPr>
        <w:jc w:val="both"/>
        <w:rPr>
          <w:rFonts w:cs="Arial"/>
          <w:b/>
          <w:sz w:val="22"/>
          <w:u w:val="single"/>
        </w:rPr>
      </w:pPr>
    </w:p>
    <w:p w:rsidR="00D06E11" w:rsidRPr="00D06E11" w:rsidRDefault="00D06E11" w:rsidP="0047136B">
      <w:pPr>
        <w:jc w:val="right"/>
        <w:rPr>
          <w:rFonts w:cs="Arial"/>
          <w:b/>
          <w:sz w:val="22"/>
        </w:rPr>
      </w:pPr>
      <w:r w:rsidRPr="00D06E11">
        <w:rPr>
          <w:rFonts w:cs="Arial"/>
          <w:b/>
          <w:sz w:val="22"/>
        </w:rPr>
        <w:t>ASUNTO X</w:t>
      </w:r>
    </w:p>
    <w:p w:rsidR="00D06E11" w:rsidRPr="00D06E11" w:rsidRDefault="00D06E11" w:rsidP="00180209">
      <w:pPr>
        <w:jc w:val="both"/>
        <w:rPr>
          <w:rFonts w:cs="Arial"/>
          <w:b/>
          <w:sz w:val="22"/>
        </w:rPr>
      </w:pPr>
      <w:r w:rsidRPr="00D06E11">
        <w:rPr>
          <w:rFonts w:cs="Arial"/>
          <w:sz w:val="22"/>
          <w:u w:val="single"/>
        </w:rPr>
        <w:t>DESPACHO DE LA COMISIÓN DE PETICIONES Y PODERES</w:t>
      </w:r>
      <w:r w:rsidRPr="00D06E11">
        <w:rPr>
          <w:rFonts w:cs="Arial"/>
          <w:b/>
          <w:sz w:val="22"/>
        </w:rPr>
        <w:t xml:space="preserve"> (4167-18)</w:t>
      </w:r>
    </w:p>
    <w:p w:rsidR="00D06E11" w:rsidRPr="00D06E11" w:rsidRDefault="00D06E11" w:rsidP="00180209">
      <w:pPr>
        <w:jc w:val="both"/>
        <w:rPr>
          <w:rFonts w:cs="Arial"/>
          <w:sz w:val="22"/>
        </w:rPr>
      </w:pPr>
      <w:r w:rsidRPr="00D06E11">
        <w:rPr>
          <w:rFonts w:cs="Arial"/>
          <w:sz w:val="22"/>
        </w:rPr>
        <w:t>CÁMARA DE DIPUTADOS:</w:t>
      </w:r>
    </w:p>
    <w:p w:rsidR="00D06E11" w:rsidRPr="00D06E11" w:rsidRDefault="00D06E11" w:rsidP="00180209">
      <w:pPr>
        <w:jc w:val="both"/>
        <w:rPr>
          <w:rFonts w:cs="Arial"/>
          <w:sz w:val="22"/>
        </w:rPr>
      </w:pPr>
      <w:r w:rsidRPr="00D06E11">
        <w:rPr>
          <w:rFonts w:cs="Arial"/>
          <w:sz w:val="22"/>
        </w:rPr>
        <w:tab/>
        <w:t xml:space="preserve">Vuestra Comisión de Peticiones y Poderes ha estudiado el Proyecto de Resolución presentado por el Bloque Justicialista, por el que declara de interés educativo y social la </w:t>
      </w:r>
      <w:r w:rsidRPr="00D06E11">
        <w:rPr>
          <w:rFonts w:cs="Arial"/>
          <w:i/>
          <w:sz w:val="22"/>
        </w:rPr>
        <w:t>Conferencia Coaching y Bienestar</w:t>
      </w:r>
      <w:r w:rsidRPr="00D06E11">
        <w:rPr>
          <w:rFonts w:cs="Arial"/>
          <w:sz w:val="22"/>
        </w:rPr>
        <w:t>; y, por las razones que os dará su miembro informante aconseja prestéis sanción favorable al siguiente despacho:</w:t>
      </w:r>
    </w:p>
    <w:p w:rsidR="00D06E11" w:rsidRPr="00D06E11" w:rsidRDefault="00D06E11" w:rsidP="00DB65FB">
      <w:pPr>
        <w:jc w:val="center"/>
        <w:rPr>
          <w:rFonts w:cs="Arial"/>
          <w:sz w:val="22"/>
          <w:u w:val="single"/>
        </w:rPr>
      </w:pPr>
    </w:p>
    <w:p w:rsidR="00D06E11" w:rsidRPr="00D06E11" w:rsidRDefault="00D06E11" w:rsidP="00DB65FB">
      <w:pPr>
        <w:jc w:val="center"/>
        <w:rPr>
          <w:rFonts w:cs="Arial"/>
          <w:sz w:val="22"/>
          <w:u w:val="single"/>
        </w:rPr>
      </w:pPr>
      <w:r w:rsidRPr="00D06E11">
        <w:rPr>
          <w:rFonts w:cs="Arial"/>
          <w:sz w:val="22"/>
          <w:u w:val="single"/>
        </w:rPr>
        <w:t>PROYECTO DE RESOLUCIÓN</w:t>
      </w:r>
    </w:p>
    <w:p w:rsidR="00D06E11" w:rsidRPr="00D06E11" w:rsidRDefault="00D06E11" w:rsidP="00DB65FB">
      <w:pPr>
        <w:jc w:val="center"/>
        <w:rPr>
          <w:rFonts w:cs="Arial"/>
          <w:sz w:val="22"/>
        </w:rPr>
      </w:pPr>
      <w:r w:rsidRPr="00D06E11">
        <w:rPr>
          <w:rFonts w:cs="Arial"/>
          <w:sz w:val="22"/>
        </w:rPr>
        <w:t>LA CÁMARA DE DIPUTADOS DE LA PROVINCIA DE SAN JUAN</w:t>
      </w:r>
    </w:p>
    <w:p w:rsidR="00D06E11" w:rsidRPr="00D06E11" w:rsidRDefault="00D06E11" w:rsidP="00DB65FB">
      <w:pPr>
        <w:jc w:val="center"/>
        <w:rPr>
          <w:rFonts w:cs="Arial"/>
          <w:sz w:val="22"/>
          <w:u w:val="single"/>
        </w:rPr>
      </w:pPr>
      <w:r w:rsidRPr="00D06E11">
        <w:rPr>
          <w:rFonts w:cs="Arial"/>
          <w:sz w:val="22"/>
          <w:u w:val="single"/>
        </w:rPr>
        <w:t>R E S U E L V E :</w:t>
      </w:r>
    </w:p>
    <w:p w:rsidR="00D06E11" w:rsidRPr="00D06E11" w:rsidRDefault="00D06E11" w:rsidP="00DB65FB">
      <w:pPr>
        <w:jc w:val="center"/>
        <w:rPr>
          <w:rFonts w:cs="Arial"/>
          <w:sz w:val="22"/>
          <w:u w:val="single"/>
        </w:rPr>
      </w:pPr>
    </w:p>
    <w:p w:rsidR="00D06E11" w:rsidRPr="00D06E11" w:rsidRDefault="00D06E11" w:rsidP="00DB65FB">
      <w:pPr>
        <w:rPr>
          <w:rFonts w:cs="Arial"/>
          <w:sz w:val="22"/>
        </w:rPr>
      </w:pPr>
    </w:p>
    <w:p w:rsidR="00D06E11" w:rsidRPr="00D06E11" w:rsidRDefault="00D06E11" w:rsidP="00DB65FB">
      <w:pPr>
        <w:jc w:val="both"/>
        <w:rPr>
          <w:rFonts w:cs="Arial"/>
          <w:sz w:val="22"/>
        </w:rPr>
      </w:pPr>
      <w:r w:rsidRPr="00D06E11">
        <w:rPr>
          <w:rFonts w:cs="Arial"/>
          <w:b/>
          <w:sz w:val="22"/>
          <w:u w:val="single"/>
        </w:rPr>
        <w:t>ARTÍCULO 1º.-</w:t>
      </w:r>
      <w:r w:rsidRPr="00D06E11">
        <w:rPr>
          <w:rFonts w:cs="Arial"/>
          <w:sz w:val="22"/>
        </w:rPr>
        <w:tab/>
        <w:t xml:space="preserve">Declarar de interés educativo y social la </w:t>
      </w:r>
      <w:r w:rsidRPr="00D06E11">
        <w:rPr>
          <w:rFonts w:cs="Arial"/>
          <w:i/>
          <w:sz w:val="22"/>
        </w:rPr>
        <w:t>Conferencia Coaching y Bienestar</w:t>
      </w:r>
      <w:r w:rsidRPr="00D06E11">
        <w:rPr>
          <w:rFonts w:cs="Arial"/>
          <w:sz w:val="22"/>
        </w:rPr>
        <w:t>, organizada por la Escuela de Coaching Ontológico Americano-Sede San Juan,</w:t>
      </w:r>
      <w:r w:rsidRPr="00D06E11">
        <w:rPr>
          <w:rFonts w:cs="Arial"/>
          <w:i/>
          <w:sz w:val="22"/>
        </w:rPr>
        <w:t xml:space="preserve"> </w:t>
      </w:r>
      <w:r w:rsidRPr="00D06E11">
        <w:rPr>
          <w:rFonts w:cs="Arial"/>
          <w:sz w:val="22"/>
        </w:rPr>
        <w:t>a realizarse el 5 de diciembre de 2018 en la Provincia de San Juan.</w:t>
      </w:r>
    </w:p>
    <w:p w:rsidR="00D06E11" w:rsidRPr="00D06E11" w:rsidRDefault="00D06E11" w:rsidP="00DB65FB">
      <w:pPr>
        <w:jc w:val="both"/>
        <w:rPr>
          <w:rFonts w:cs="Arial"/>
          <w:sz w:val="22"/>
        </w:rPr>
      </w:pPr>
      <w:r w:rsidRPr="00D06E11">
        <w:rPr>
          <w:rFonts w:cs="Arial"/>
          <w:sz w:val="22"/>
        </w:rPr>
        <w:t xml:space="preserve"> </w:t>
      </w:r>
    </w:p>
    <w:p w:rsidR="00D06E11" w:rsidRPr="00D06E11" w:rsidRDefault="00D06E11" w:rsidP="00DB65FB">
      <w:pPr>
        <w:jc w:val="both"/>
        <w:rPr>
          <w:rFonts w:cs="Arial"/>
          <w:sz w:val="22"/>
        </w:rPr>
      </w:pPr>
      <w:r w:rsidRPr="00D06E11">
        <w:rPr>
          <w:rFonts w:cs="Arial"/>
          <w:b/>
          <w:sz w:val="22"/>
          <w:u w:val="single"/>
        </w:rPr>
        <w:t>ARTÍCULO 2º.-</w:t>
      </w:r>
      <w:r w:rsidRPr="00D06E11">
        <w:rPr>
          <w:rFonts w:cs="Arial"/>
          <w:sz w:val="22"/>
        </w:rPr>
        <w:tab/>
        <w:t>Comuníquese, insértese en el Libro de Resoluciones de la Cámara de Diputados y archívese.</w:t>
      </w:r>
    </w:p>
    <w:p w:rsidR="00D06E11" w:rsidRPr="00D06E11" w:rsidRDefault="00D06E11" w:rsidP="00180209">
      <w:pPr>
        <w:jc w:val="center"/>
        <w:rPr>
          <w:rFonts w:cs="Arial"/>
          <w:sz w:val="22"/>
        </w:rPr>
      </w:pPr>
      <w:r w:rsidRPr="00D06E11">
        <w:rPr>
          <w:rFonts w:cs="Arial"/>
          <w:sz w:val="22"/>
        </w:rPr>
        <w:t>-------000-------</w:t>
      </w:r>
    </w:p>
    <w:p w:rsidR="00D06E11" w:rsidRPr="00D06E11" w:rsidRDefault="00D06E11" w:rsidP="00180209">
      <w:pPr>
        <w:jc w:val="center"/>
        <w:rPr>
          <w:rFonts w:cs="Arial"/>
          <w:sz w:val="22"/>
        </w:rPr>
      </w:pPr>
    </w:p>
    <w:p w:rsidR="00D06E11" w:rsidRPr="00D06E11" w:rsidRDefault="00D06E11" w:rsidP="00FB2B1E">
      <w:pPr>
        <w:jc w:val="both"/>
        <w:rPr>
          <w:rFonts w:cs="Arial"/>
          <w:sz w:val="22"/>
        </w:rPr>
      </w:pPr>
      <w:r w:rsidRPr="00D06E11">
        <w:rPr>
          <w:rFonts w:cs="Arial"/>
          <w:sz w:val="22"/>
        </w:rPr>
        <w:tab/>
      </w:r>
      <w:r w:rsidRPr="00D06E11">
        <w:rPr>
          <w:rFonts w:cs="Arial"/>
          <w:sz w:val="22"/>
        </w:rPr>
        <w:tab/>
      </w:r>
      <w:r w:rsidRPr="00D06E11">
        <w:rPr>
          <w:rFonts w:cs="Arial"/>
          <w:sz w:val="22"/>
        </w:rPr>
        <w:tab/>
        <w:t>Dado en la Sala de Comisiones de la Cámara de Diputados, a los doce días del mes de noviembre del año dos mil dieciocho.</w:t>
      </w:r>
    </w:p>
    <w:sectPr w:rsidR="00D06E11" w:rsidRPr="00D06E11" w:rsidSect="00E01321">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B6" w:rsidRDefault="00BE11B6" w:rsidP="00E01321">
      <w:r>
        <w:separator/>
      </w:r>
    </w:p>
  </w:endnote>
  <w:endnote w:type="continuationSeparator" w:id="0">
    <w:p w:rsidR="00BE11B6" w:rsidRDefault="00BE11B6"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4017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767954" w:rsidRDefault="00021EBE">
    <w:pPr>
      <w:pStyle w:val="Piedepgina"/>
      <w:framePr w:wrap="around" w:vAnchor="text" w:hAnchor="margin" w:xAlign="center" w:y="1"/>
      <w:rPr>
        <w:rStyle w:val="Nmerodepgina"/>
        <w:sz w:val="22"/>
        <w:szCs w:val="22"/>
      </w:rPr>
    </w:pPr>
    <w:r w:rsidRPr="00767954">
      <w:rPr>
        <w:rStyle w:val="Nmerodepgina"/>
        <w:sz w:val="22"/>
        <w:szCs w:val="22"/>
      </w:rPr>
      <w:fldChar w:fldCharType="begin"/>
    </w:r>
    <w:r w:rsidRPr="00767954">
      <w:rPr>
        <w:rStyle w:val="Nmerodepgina"/>
        <w:sz w:val="22"/>
        <w:szCs w:val="22"/>
      </w:rPr>
      <w:instrText xml:space="preserve">PAGE  </w:instrText>
    </w:r>
    <w:r w:rsidRPr="00767954">
      <w:rPr>
        <w:rStyle w:val="Nmerodepgina"/>
        <w:sz w:val="22"/>
        <w:szCs w:val="22"/>
      </w:rPr>
      <w:fldChar w:fldCharType="separate"/>
    </w:r>
    <w:r w:rsidR="00401739">
      <w:rPr>
        <w:rStyle w:val="Nmerodepgina"/>
        <w:noProof/>
        <w:sz w:val="22"/>
        <w:szCs w:val="22"/>
      </w:rPr>
      <w:t>2</w:t>
    </w:r>
    <w:r w:rsidRPr="00767954">
      <w:rPr>
        <w:rStyle w:val="Nmerodepgina"/>
        <w:sz w:val="22"/>
        <w:szCs w:val="22"/>
      </w:rPr>
      <w:fldChar w:fldCharType="end"/>
    </w:r>
  </w:p>
  <w:p w:rsidR="00295662" w:rsidRDefault="004017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401739">
    <w:pPr>
      <w:pStyle w:val="Piedepgina"/>
      <w:rPr>
        <w:lang w:val="es-AR"/>
      </w:rPr>
    </w:pPr>
  </w:p>
  <w:p w:rsidR="00295662" w:rsidRPr="00982EF6" w:rsidRDefault="00401739"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B6" w:rsidRDefault="00BE11B6" w:rsidP="00E01321">
      <w:r>
        <w:separator/>
      </w:r>
    </w:p>
  </w:footnote>
  <w:footnote w:type="continuationSeparator" w:id="0">
    <w:p w:rsidR="00BE11B6" w:rsidRDefault="00BE11B6"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5">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2">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4"/>
  </w:num>
  <w:num w:numId="2">
    <w:abstractNumId w:val="4"/>
  </w:num>
  <w:num w:numId="3">
    <w:abstractNumId w:val="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3"/>
  </w:num>
  <w:num w:numId="9">
    <w:abstractNumId w:val="6"/>
  </w:num>
  <w:num w:numId="10">
    <w:abstractNumId w:val="7"/>
  </w:num>
  <w:num w:numId="11">
    <w:abstractNumId w:val="8"/>
  </w:num>
  <w:num w:numId="12">
    <w:abstractNumId w:val="3"/>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87425"/>
    <w:rsid w:val="000D613E"/>
    <w:rsid w:val="00151A62"/>
    <w:rsid w:val="0028194C"/>
    <w:rsid w:val="003F76D4"/>
    <w:rsid w:val="00401739"/>
    <w:rsid w:val="004E572E"/>
    <w:rsid w:val="005320E5"/>
    <w:rsid w:val="005D5C10"/>
    <w:rsid w:val="006A4A43"/>
    <w:rsid w:val="006B610F"/>
    <w:rsid w:val="006C5CC9"/>
    <w:rsid w:val="00704D98"/>
    <w:rsid w:val="00767954"/>
    <w:rsid w:val="009575AB"/>
    <w:rsid w:val="009A555C"/>
    <w:rsid w:val="00AD1484"/>
    <w:rsid w:val="00BE11B6"/>
    <w:rsid w:val="00C015A8"/>
    <w:rsid w:val="00C724B6"/>
    <w:rsid w:val="00D06E11"/>
    <w:rsid w:val="00D70F93"/>
    <w:rsid w:val="00D832D1"/>
    <w:rsid w:val="00E01321"/>
    <w:rsid w:val="00E04111"/>
    <w:rsid w:val="00E6113E"/>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Luffi</cp:lastModifiedBy>
  <cp:revision>18</cp:revision>
  <dcterms:created xsi:type="dcterms:W3CDTF">2018-08-14T13:51:00Z</dcterms:created>
  <dcterms:modified xsi:type="dcterms:W3CDTF">2018-11-14T00:26:00Z</dcterms:modified>
</cp:coreProperties>
</file>